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66" w:rsidRDefault="00A52F66" w:rsidP="00ED5F5D">
      <w:pPr>
        <w:autoSpaceDE w:val="0"/>
        <w:autoSpaceDN w:val="0"/>
        <w:adjustRightInd w:val="0"/>
        <w:jc w:val="center"/>
        <w:rPr>
          <w:b/>
          <w:bCs/>
        </w:rPr>
      </w:pPr>
    </w:p>
    <w:p w:rsidR="00A52F66" w:rsidRDefault="00A52F66" w:rsidP="00ED5F5D">
      <w:pPr>
        <w:autoSpaceDE w:val="0"/>
        <w:autoSpaceDN w:val="0"/>
        <w:adjustRightInd w:val="0"/>
        <w:jc w:val="center"/>
        <w:rPr>
          <w:b/>
          <w:bCs/>
        </w:rPr>
      </w:pPr>
    </w:p>
    <w:p w:rsidR="00363646" w:rsidRDefault="00363646" w:rsidP="00ED5F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D40144">
        <w:rPr>
          <w:b/>
          <w:bCs/>
        </w:rPr>
        <w:t>57</w:t>
      </w:r>
      <w:r>
        <w:rPr>
          <w:b/>
          <w:bCs/>
        </w:rPr>
        <w:t>/2024</w:t>
      </w:r>
    </w:p>
    <w:p w:rsidR="00ED5F5D" w:rsidRPr="008827ED" w:rsidRDefault="00ED5F5D" w:rsidP="00ED5F5D">
      <w:pPr>
        <w:autoSpaceDE w:val="0"/>
        <w:autoSpaceDN w:val="0"/>
        <w:adjustRightInd w:val="0"/>
        <w:jc w:val="center"/>
        <w:rPr>
          <w:b/>
          <w:bCs/>
        </w:rPr>
      </w:pPr>
      <w:r w:rsidRPr="008827ED">
        <w:rPr>
          <w:b/>
          <w:bCs/>
        </w:rPr>
        <w:t>Wójta Gminy Chynów</w:t>
      </w:r>
    </w:p>
    <w:p w:rsidR="00ED5F5D" w:rsidRPr="008827ED" w:rsidRDefault="00ED5F5D" w:rsidP="00ED5F5D">
      <w:pPr>
        <w:autoSpaceDE w:val="0"/>
        <w:autoSpaceDN w:val="0"/>
        <w:adjustRightInd w:val="0"/>
        <w:jc w:val="center"/>
        <w:rPr>
          <w:b/>
          <w:bCs/>
        </w:rPr>
      </w:pPr>
      <w:r w:rsidRPr="008827ED">
        <w:rPr>
          <w:b/>
          <w:bCs/>
        </w:rPr>
        <w:t xml:space="preserve">z dnia </w:t>
      </w:r>
      <w:r>
        <w:rPr>
          <w:b/>
          <w:bCs/>
        </w:rPr>
        <w:t xml:space="preserve">4 lipca 2024 r. </w:t>
      </w:r>
    </w:p>
    <w:p w:rsidR="00ED5F5D" w:rsidRPr="008827ED" w:rsidRDefault="00ED5F5D" w:rsidP="00ED5F5D">
      <w:pPr>
        <w:autoSpaceDE w:val="0"/>
        <w:autoSpaceDN w:val="0"/>
        <w:adjustRightInd w:val="0"/>
        <w:jc w:val="both"/>
        <w:rPr>
          <w:b/>
          <w:bCs/>
        </w:rPr>
      </w:pPr>
    </w:p>
    <w:p w:rsidR="00ED5F5D" w:rsidRPr="008827ED" w:rsidRDefault="00ED5F5D" w:rsidP="00ED5F5D">
      <w:pPr>
        <w:autoSpaceDE w:val="0"/>
        <w:autoSpaceDN w:val="0"/>
        <w:adjustRightInd w:val="0"/>
        <w:jc w:val="both"/>
        <w:rPr>
          <w:b/>
          <w:bCs/>
        </w:rPr>
      </w:pPr>
    </w:p>
    <w:p w:rsidR="00ED5F5D" w:rsidRPr="008827ED" w:rsidRDefault="00ED5F5D" w:rsidP="00ED5F5D">
      <w:pPr>
        <w:autoSpaceDE w:val="0"/>
        <w:autoSpaceDN w:val="0"/>
        <w:adjustRightInd w:val="0"/>
        <w:jc w:val="both"/>
      </w:pPr>
      <w:r w:rsidRPr="008827ED">
        <w:rPr>
          <w:b/>
          <w:bCs/>
        </w:rPr>
        <w:t xml:space="preserve">w sprawie: </w:t>
      </w:r>
      <w:r w:rsidRPr="008827ED">
        <w:t>zarządzenia wyborów organów jednostek pomocniczych Gminy Chynów.</w:t>
      </w:r>
    </w:p>
    <w:p w:rsidR="00ED5F5D" w:rsidRPr="008827ED" w:rsidRDefault="00ED5F5D" w:rsidP="00ED5F5D">
      <w:pPr>
        <w:autoSpaceDE w:val="0"/>
        <w:autoSpaceDN w:val="0"/>
        <w:adjustRightInd w:val="0"/>
        <w:ind w:firstLine="708"/>
        <w:jc w:val="both"/>
      </w:pPr>
    </w:p>
    <w:p w:rsidR="00ED5F5D" w:rsidRPr="008827ED" w:rsidRDefault="00ED5F5D" w:rsidP="00A70221">
      <w:pPr>
        <w:autoSpaceDE w:val="0"/>
        <w:autoSpaceDN w:val="0"/>
        <w:adjustRightInd w:val="0"/>
        <w:ind w:left="-57" w:firstLine="708"/>
      </w:pPr>
      <w:r w:rsidRPr="008827ED">
        <w:t>Na podstawie art. 36 i art. 37 ustawy z dnia 8 marca 1990 r. o samorządzie gminnym (</w:t>
      </w:r>
      <w:proofErr w:type="spellStart"/>
      <w:r w:rsidR="00E94BD6">
        <w:t>t.j</w:t>
      </w:r>
      <w:proofErr w:type="spellEnd"/>
      <w:r w:rsidR="00E94BD6">
        <w:t xml:space="preserve">. </w:t>
      </w:r>
      <w:r w:rsidRPr="008827ED">
        <w:t>Dz.U.</w:t>
      </w:r>
      <w:r w:rsidR="00E94BD6">
        <w:t>2024,</w:t>
      </w:r>
      <w:r w:rsidRPr="008827ED">
        <w:t xml:space="preserve"> </w:t>
      </w:r>
      <w:r>
        <w:t>poz</w:t>
      </w:r>
      <w:r w:rsidRPr="008827ED">
        <w:t xml:space="preserve">. </w:t>
      </w:r>
      <w:r w:rsidR="00E94BD6">
        <w:t>609 ze</w:t>
      </w:r>
      <w:r w:rsidRPr="008827ED">
        <w:t xml:space="preserve"> zm.) postanawiam:  </w:t>
      </w:r>
    </w:p>
    <w:p w:rsidR="00ED5F5D" w:rsidRPr="008827ED" w:rsidRDefault="00ED5F5D" w:rsidP="00ED5F5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ED5F5D" w:rsidRPr="00E94BD6" w:rsidRDefault="00E94BD6" w:rsidP="00A7022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§1. </w:t>
      </w:r>
      <w:r w:rsidR="00ED5F5D" w:rsidRPr="008827ED">
        <w:t>Zarządzić wybory sołtysów i rad sołeckich  - dla sołectw Gminy Chynów</w:t>
      </w:r>
      <w:r w:rsidR="00ED5F5D">
        <w:t xml:space="preserve"> oraz </w:t>
      </w:r>
      <w:r w:rsidR="00ED5F5D" w:rsidRPr="008827ED">
        <w:t>wybory przewodniczących zarządów osiedli oraz zarządy osiedli -  dla osiedli  Gminy Chynów.</w:t>
      </w:r>
    </w:p>
    <w:p w:rsidR="00ED5F5D" w:rsidRPr="008827ED" w:rsidRDefault="00ED5F5D" w:rsidP="00A70221">
      <w:pPr>
        <w:autoSpaceDE w:val="0"/>
        <w:autoSpaceDN w:val="0"/>
        <w:adjustRightInd w:val="0"/>
        <w:jc w:val="both"/>
      </w:pPr>
    </w:p>
    <w:p w:rsidR="00A70221" w:rsidRDefault="00ED5F5D" w:rsidP="00A70221">
      <w:pPr>
        <w:autoSpaceDE w:val="0"/>
        <w:autoSpaceDN w:val="0"/>
        <w:adjustRightInd w:val="0"/>
        <w:jc w:val="both"/>
      </w:pPr>
      <w:r w:rsidRPr="008827ED">
        <w:t>§ 2</w:t>
      </w:r>
      <w:r w:rsidR="00E94BD6">
        <w:t xml:space="preserve">. 1. </w:t>
      </w:r>
      <w:r w:rsidRPr="008827ED">
        <w:t>Wybory, o których mowa w § 1 przeprowadzone zostan</w:t>
      </w:r>
      <w:r>
        <w:t xml:space="preserve">ą do </w:t>
      </w:r>
      <w:r w:rsidR="00363646">
        <w:t>7</w:t>
      </w:r>
      <w:r>
        <w:t xml:space="preserve"> września 2024 r.</w:t>
      </w:r>
    </w:p>
    <w:p w:rsidR="00ED5F5D" w:rsidRPr="008827ED" w:rsidRDefault="00A70221" w:rsidP="00A7022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S</w:t>
      </w:r>
      <w:r w:rsidR="00ED5F5D" w:rsidRPr="008827ED">
        <w:t>zczegółowy termin wyborów w poszczególnych sołectwach</w:t>
      </w:r>
      <w:r w:rsidR="00363646">
        <w:t xml:space="preserve"> i osiedlach </w:t>
      </w:r>
      <w:r w:rsidR="00ED5F5D" w:rsidRPr="008827ED">
        <w:t>ustalony zostanie przez Wójta w porozumieniu z radnym i podany do wiadomości wyborców</w:t>
      </w:r>
      <w:r w:rsidR="00ED5F5D">
        <w:t xml:space="preserve"> poszczególnych sołectw i osiedli, </w:t>
      </w:r>
      <w:r w:rsidR="00ED5F5D" w:rsidRPr="008827ED">
        <w:t xml:space="preserve"> 7 dni przed datą zebrania wyborczego.</w:t>
      </w:r>
    </w:p>
    <w:p w:rsidR="00ED5F5D" w:rsidRPr="008827ED" w:rsidRDefault="00ED5F5D" w:rsidP="00A70221">
      <w:pPr>
        <w:autoSpaceDE w:val="0"/>
        <w:autoSpaceDN w:val="0"/>
        <w:adjustRightInd w:val="0"/>
        <w:ind w:left="360"/>
        <w:jc w:val="both"/>
      </w:pPr>
    </w:p>
    <w:p w:rsidR="00ED5F5D" w:rsidRPr="008827ED" w:rsidRDefault="00ED5F5D" w:rsidP="00A70221">
      <w:pPr>
        <w:autoSpaceDE w:val="0"/>
        <w:autoSpaceDN w:val="0"/>
        <w:adjustRightInd w:val="0"/>
        <w:ind w:left="360" w:hanging="360"/>
        <w:jc w:val="both"/>
      </w:pPr>
      <w:r w:rsidRPr="008827ED">
        <w:t>§ 3</w:t>
      </w:r>
      <w:r w:rsidR="00E94BD6">
        <w:t xml:space="preserve">. </w:t>
      </w:r>
      <w:r w:rsidRPr="008827ED">
        <w:t>Tryb wyboru sołtysów, rad sołeckich, przewodniczących zarządów osiedli oraz zarządó</w:t>
      </w:r>
      <w:r w:rsidR="00363646">
        <w:t>w  osiedli określa załącznik</w:t>
      </w:r>
      <w:r w:rsidRPr="008827ED">
        <w:t xml:space="preserve"> do niniejszego zarządzenia.</w:t>
      </w:r>
    </w:p>
    <w:p w:rsidR="00ED5F5D" w:rsidRPr="008827ED" w:rsidRDefault="00ED5F5D" w:rsidP="00A70221">
      <w:pPr>
        <w:autoSpaceDE w:val="0"/>
        <w:autoSpaceDN w:val="0"/>
        <w:adjustRightInd w:val="0"/>
        <w:jc w:val="both"/>
      </w:pPr>
    </w:p>
    <w:p w:rsidR="00ED5F5D" w:rsidRPr="008827ED" w:rsidRDefault="00ED5F5D" w:rsidP="00A70221">
      <w:pPr>
        <w:autoSpaceDE w:val="0"/>
        <w:autoSpaceDN w:val="0"/>
        <w:adjustRightInd w:val="0"/>
        <w:jc w:val="both"/>
      </w:pPr>
      <w:r w:rsidRPr="008827ED">
        <w:t>§ 4</w:t>
      </w:r>
      <w:r w:rsidR="00E94BD6">
        <w:t xml:space="preserve">. </w:t>
      </w:r>
      <w:r w:rsidRPr="008827ED">
        <w:t>Zarządzenie wchodzi w życie z dniem podjęcia i podlega ogłoszeniu w BIP  Gminy</w:t>
      </w:r>
      <w:r w:rsidR="00A70221">
        <w:t xml:space="preserve"> Chynów</w:t>
      </w:r>
      <w:r w:rsidRPr="008827ED">
        <w:t xml:space="preserve"> </w:t>
      </w:r>
      <w:r w:rsidR="00A70221">
        <w:t xml:space="preserve">  </w:t>
      </w:r>
    </w:p>
    <w:p w:rsidR="00ED5F5D" w:rsidRPr="008827ED" w:rsidRDefault="00ED5F5D" w:rsidP="00A70221">
      <w:pPr>
        <w:jc w:val="both"/>
      </w:pPr>
    </w:p>
    <w:p w:rsidR="00ED5F5D" w:rsidRPr="008827ED" w:rsidRDefault="00ED5F5D" w:rsidP="00A70221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Default="00ED5F5D" w:rsidP="00ED5F5D">
      <w:pPr>
        <w:spacing w:line="270" w:lineRule="atLeast"/>
        <w:jc w:val="both"/>
        <w:rPr>
          <w:rStyle w:val="Pogrubienie"/>
        </w:rPr>
      </w:pPr>
    </w:p>
    <w:p w:rsidR="00E94BD6" w:rsidRDefault="00E94BD6" w:rsidP="00ED5F5D">
      <w:pPr>
        <w:spacing w:line="270" w:lineRule="atLeast"/>
        <w:jc w:val="both"/>
        <w:rPr>
          <w:rStyle w:val="Pogrubienie"/>
        </w:rPr>
      </w:pPr>
    </w:p>
    <w:p w:rsidR="00E94BD6" w:rsidRDefault="00E94BD6" w:rsidP="00ED5F5D">
      <w:pPr>
        <w:spacing w:line="270" w:lineRule="atLeast"/>
        <w:jc w:val="both"/>
        <w:rPr>
          <w:rStyle w:val="Pogrubienie"/>
        </w:rPr>
      </w:pPr>
    </w:p>
    <w:p w:rsidR="00E94BD6" w:rsidRPr="008827ED" w:rsidRDefault="00E94BD6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A52F66" w:rsidRDefault="00A52F66" w:rsidP="00ED5F5D">
      <w:pPr>
        <w:spacing w:line="270" w:lineRule="atLeast"/>
        <w:ind w:left="5664"/>
        <w:jc w:val="both"/>
        <w:rPr>
          <w:rStyle w:val="Pogrubienie"/>
          <w:b w:val="0"/>
          <w:sz w:val="22"/>
          <w:szCs w:val="22"/>
        </w:rPr>
      </w:pPr>
    </w:p>
    <w:p w:rsidR="00363646" w:rsidRDefault="00363646" w:rsidP="00ED5F5D">
      <w:pPr>
        <w:spacing w:line="270" w:lineRule="atLeast"/>
        <w:ind w:left="5664"/>
        <w:jc w:val="both"/>
        <w:rPr>
          <w:rStyle w:val="Pogrubienie"/>
          <w:b w:val="0"/>
          <w:sz w:val="22"/>
          <w:szCs w:val="22"/>
        </w:rPr>
      </w:pPr>
      <w:bookmarkStart w:id="0" w:name="_GoBack"/>
      <w:bookmarkEnd w:id="0"/>
      <w:r>
        <w:rPr>
          <w:rStyle w:val="Pogrubienie"/>
          <w:b w:val="0"/>
          <w:sz w:val="22"/>
          <w:szCs w:val="22"/>
        </w:rPr>
        <w:t xml:space="preserve">Załącznik </w:t>
      </w:r>
      <w:r w:rsidR="00ED5F5D" w:rsidRPr="008827ED">
        <w:rPr>
          <w:rStyle w:val="Pogrubienie"/>
          <w:b w:val="0"/>
          <w:sz w:val="22"/>
          <w:szCs w:val="22"/>
        </w:rPr>
        <w:t xml:space="preserve"> </w:t>
      </w:r>
    </w:p>
    <w:p w:rsidR="00363646" w:rsidRDefault="00363646" w:rsidP="00ED5F5D">
      <w:pPr>
        <w:spacing w:line="270" w:lineRule="atLeast"/>
        <w:ind w:left="5664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d</w:t>
      </w:r>
      <w:r w:rsidR="00ED5F5D" w:rsidRPr="008827ED">
        <w:rPr>
          <w:rStyle w:val="Pogrubienie"/>
          <w:b w:val="0"/>
          <w:sz w:val="22"/>
          <w:szCs w:val="22"/>
        </w:rPr>
        <w:t>o</w:t>
      </w:r>
      <w:r>
        <w:rPr>
          <w:rStyle w:val="Pogrubienie"/>
          <w:b w:val="0"/>
          <w:sz w:val="22"/>
          <w:szCs w:val="22"/>
        </w:rPr>
        <w:t xml:space="preserve"> </w:t>
      </w:r>
      <w:r w:rsidR="00ED5F5D" w:rsidRPr="008827ED">
        <w:rPr>
          <w:rStyle w:val="Pogrubienie"/>
          <w:b w:val="0"/>
          <w:sz w:val="22"/>
          <w:szCs w:val="22"/>
        </w:rPr>
        <w:t>Zarządzenia Nr</w:t>
      </w:r>
      <w:r>
        <w:rPr>
          <w:rStyle w:val="Pogrubienie"/>
          <w:b w:val="0"/>
          <w:sz w:val="22"/>
          <w:szCs w:val="22"/>
        </w:rPr>
        <w:t xml:space="preserve"> 57</w:t>
      </w:r>
      <w:r w:rsidR="00ED5F5D" w:rsidRPr="008827ED">
        <w:rPr>
          <w:rStyle w:val="Pogrubienie"/>
          <w:b w:val="0"/>
          <w:sz w:val="22"/>
          <w:szCs w:val="22"/>
        </w:rPr>
        <w:t xml:space="preserve"> </w:t>
      </w:r>
      <w:r w:rsidR="00ED5F5D">
        <w:rPr>
          <w:rStyle w:val="Pogrubienie"/>
          <w:b w:val="0"/>
          <w:sz w:val="22"/>
          <w:szCs w:val="22"/>
        </w:rPr>
        <w:t>/</w:t>
      </w:r>
      <w:r>
        <w:rPr>
          <w:rStyle w:val="Pogrubienie"/>
          <w:b w:val="0"/>
          <w:sz w:val="22"/>
          <w:szCs w:val="22"/>
        </w:rPr>
        <w:t>2024</w:t>
      </w:r>
      <w:r w:rsidR="00ED5F5D">
        <w:rPr>
          <w:rStyle w:val="Pogrubienie"/>
          <w:b w:val="0"/>
          <w:sz w:val="22"/>
          <w:szCs w:val="22"/>
        </w:rPr>
        <w:t xml:space="preserve"> </w:t>
      </w:r>
    </w:p>
    <w:p w:rsidR="00ED5F5D" w:rsidRPr="008827ED" w:rsidRDefault="00ED5F5D" w:rsidP="00ED5F5D">
      <w:pPr>
        <w:spacing w:line="270" w:lineRule="atLeast"/>
        <w:ind w:left="5664"/>
        <w:jc w:val="both"/>
        <w:rPr>
          <w:rStyle w:val="Pogrubienie"/>
          <w:b w:val="0"/>
          <w:sz w:val="22"/>
          <w:szCs w:val="22"/>
        </w:rPr>
      </w:pPr>
      <w:r w:rsidRPr="008827ED">
        <w:rPr>
          <w:rStyle w:val="Pogrubienie"/>
          <w:b w:val="0"/>
          <w:sz w:val="22"/>
          <w:szCs w:val="22"/>
        </w:rPr>
        <w:t>Wójta Gminy</w:t>
      </w:r>
      <w:r w:rsidR="00363646">
        <w:rPr>
          <w:rStyle w:val="Pogrubienie"/>
          <w:b w:val="0"/>
          <w:sz w:val="22"/>
          <w:szCs w:val="22"/>
        </w:rPr>
        <w:t xml:space="preserve"> Chynów</w:t>
      </w:r>
    </w:p>
    <w:p w:rsidR="00ED5F5D" w:rsidRPr="008827ED" w:rsidRDefault="00ED5F5D" w:rsidP="00ED5F5D">
      <w:pPr>
        <w:spacing w:line="270" w:lineRule="atLeast"/>
        <w:ind w:left="5664"/>
        <w:jc w:val="both"/>
        <w:rPr>
          <w:rStyle w:val="Pogrubienie"/>
        </w:rPr>
      </w:pPr>
      <w:r w:rsidRPr="008827ED">
        <w:rPr>
          <w:rStyle w:val="Pogrubienie"/>
          <w:b w:val="0"/>
          <w:sz w:val="22"/>
          <w:szCs w:val="22"/>
        </w:rPr>
        <w:t xml:space="preserve"> z dnia </w:t>
      </w:r>
      <w:r w:rsidR="00363646">
        <w:rPr>
          <w:rStyle w:val="Pogrubienie"/>
          <w:b w:val="0"/>
          <w:sz w:val="22"/>
          <w:szCs w:val="22"/>
        </w:rPr>
        <w:t xml:space="preserve">4 lipca </w:t>
      </w:r>
      <w:r w:rsidRPr="008827ED">
        <w:rPr>
          <w:rStyle w:val="Pogrubienie"/>
          <w:b w:val="0"/>
          <w:sz w:val="22"/>
          <w:szCs w:val="22"/>
        </w:rPr>
        <w:t>20</w:t>
      </w:r>
      <w:r w:rsidR="00363646">
        <w:rPr>
          <w:rStyle w:val="Pogrubienie"/>
          <w:b w:val="0"/>
          <w:sz w:val="22"/>
          <w:szCs w:val="22"/>
        </w:rPr>
        <w:t xml:space="preserve">24 </w:t>
      </w:r>
      <w:r w:rsidRPr="008827ED">
        <w:rPr>
          <w:rStyle w:val="Pogrubienie"/>
          <w:b w:val="0"/>
          <w:sz w:val="22"/>
          <w:szCs w:val="22"/>
        </w:rPr>
        <w:t>r.</w:t>
      </w:r>
    </w:p>
    <w:p w:rsidR="00ED5F5D" w:rsidRPr="008827ED" w:rsidRDefault="00ED5F5D" w:rsidP="00ED5F5D">
      <w:pPr>
        <w:spacing w:line="270" w:lineRule="atLeast"/>
        <w:jc w:val="both"/>
        <w:rPr>
          <w:rStyle w:val="Pogrubienie"/>
        </w:rPr>
      </w:pPr>
    </w:p>
    <w:p w:rsidR="00ED5F5D" w:rsidRPr="008827ED" w:rsidRDefault="00ED5F5D" w:rsidP="00ED5F5D">
      <w:pPr>
        <w:spacing w:line="270" w:lineRule="atLeast"/>
        <w:jc w:val="center"/>
        <w:rPr>
          <w:b/>
          <w:sz w:val="28"/>
          <w:szCs w:val="28"/>
        </w:rPr>
      </w:pPr>
      <w:r w:rsidRPr="008827ED">
        <w:rPr>
          <w:b/>
          <w:sz w:val="28"/>
          <w:szCs w:val="28"/>
        </w:rPr>
        <w:t>Tryb wyboru sołtysów, rad sołeckich,</w:t>
      </w:r>
    </w:p>
    <w:p w:rsidR="00ED5F5D" w:rsidRPr="008827ED" w:rsidRDefault="00ED5F5D" w:rsidP="00ED5F5D">
      <w:pPr>
        <w:spacing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827ED">
        <w:rPr>
          <w:b/>
          <w:sz w:val="28"/>
          <w:szCs w:val="28"/>
        </w:rPr>
        <w:t>przewodniczących zarządów osiedli oraz zarządów  osiedli</w:t>
      </w:r>
      <w:r>
        <w:rPr>
          <w:b/>
          <w:sz w:val="28"/>
          <w:szCs w:val="28"/>
        </w:rPr>
        <w:t>)</w:t>
      </w:r>
      <w:r w:rsidRPr="008827ED">
        <w:rPr>
          <w:b/>
          <w:sz w:val="28"/>
          <w:szCs w:val="28"/>
        </w:rPr>
        <w:br/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</w:pPr>
      <w:r w:rsidRPr="008827ED">
        <w:t>Zebranie, na którym ma się odbyć wybór sołtysa i rad</w:t>
      </w:r>
      <w:r>
        <w:t>y sołeckiej (</w:t>
      </w:r>
      <w:r w:rsidRPr="008827ED">
        <w:t>przewodniczącego zarządu osiedla oraz zarządu  osiedla</w:t>
      </w:r>
      <w:r>
        <w:t>)</w:t>
      </w:r>
      <w:r w:rsidRPr="008827ED">
        <w:t xml:space="preserve"> zwołuje Wójt, określając w porozumieniu z radnym, miejsce i termin zebran</w:t>
      </w:r>
      <w:r>
        <w:t>ia. Zebraniu przewodniczy radny lub inna wyznaczona przez Wójta osoba.</w:t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</w:pPr>
      <w:r w:rsidRPr="008827ED">
        <w:t xml:space="preserve">Informację Wójta o zwołaniu zebrania wiejskiego dla wyboru sołtysa i </w:t>
      </w:r>
      <w:r>
        <w:t>r</w:t>
      </w:r>
      <w:r w:rsidRPr="008827ED">
        <w:t xml:space="preserve">ady </w:t>
      </w:r>
      <w:r>
        <w:t>s</w:t>
      </w:r>
      <w:r w:rsidRPr="008827ED">
        <w:t xml:space="preserve">ołeckiej </w:t>
      </w:r>
      <w:r>
        <w:t>(</w:t>
      </w:r>
      <w:r w:rsidRPr="008827ED">
        <w:t>przewodniczącego zarządu osiedla oraz zarządu  osiedla</w:t>
      </w:r>
      <w:r>
        <w:t xml:space="preserve">) </w:t>
      </w:r>
      <w:r w:rsidRPr="008827ED">
        <w:t xml:space="preserve">podaje się do </w:t>
      </w:r>
      <w:r w:rsidR="002D40E4">
        <w:t xml:space="preserve">wiadomości mieszkańców sołectwa, w sposób zwyczajowo przyjęty, </w:t>
      </w:r>
      <w:r w:rsidRPr="008827ED">
        <w:t>na 7 dni przed wyznaczoną datą zebrania.</w:t>
      </w:r>
    </w:p>
    <w:p w:rsidR="00ED5F5D" w:rsidRPr="008827ED" w:rsidRDefault="00ED5F5D" w:rsidP="00ED5F5D">
      <w:pPr>
        <w:spacing w:line="270" w:lineRule="atLeast"/>
        <w:ind w:left="360"/>
        <w:jc w:val="both"/>
        <w:rPr>
          <w:rStyle w:val="Pogrubienie"/>
          <w:b w:val="0"/>
        </w:rPr>
      </w:pPr>
      <w:r w:rsidRPr="008827ED">
        <w:rPr>
          <w:rStyle w:val="Pogrubienie"/>
          <w:b w:val="0"/>
        </w:rPr>
        <w:t xml:space="preserve">Dla dokonania ważnego wyboru sołtysa i </w:t>
      </w:r>
      <w:r>
        <w:rPr>
          <w:rStyle w:val="Pogrubienie"/>
          <w:b w:val="0"/>
        </w:rPr>
        <w:t>r</w:t>
      </w:r>
      <w:r w:rsidRPr="008827ED">
        <w:rPr>
          <w:rStyle w:val="Pogrubienie"/>
          <w:b w:val="0"/>
        </w:rPr>
        <w:t xml:space="preserve">ady </w:t>
      </w:r>
      <w:r>
        <w:rPr>
          <w:rStyle w:val="Pogrubienie"/>
          <w:b w:val="0"/>
        </w:rPr>
        <w:t>s</w:t>
      </w:r>
      <w:r w:rsidRPr="008827ED">
        <w:rPr>
          <w:rStyle w:val="Pogrubienie"/>
          <w:b w:val="0"/>
        </w:rPr>
        <w:t>ołeckiej</w:t>
      </w:r>
      <w:r>
        <w:rPr>
          <w:rStyle w:val="Pogrubienie"/>
          <w:b w:val="0"/>
        </w:rPr>
        <w:t xml:space="preserve"> </w:t>
      </w:r>
      <w:r>
        <w:t>(</w:t>
      </w:r>
      <w:r w:rsidRPr="008827ED">
        <w:t>przewodniczącego zarządu osiedla oraz zarządu  osiedla</w:t>
      </w:r>
      <w:r>
        <w:t>)</w:t>
      </w:r>
      <w:r w:rsidRPr="008827ED">
        <w:rPr>
          <w:rStyle w:val="Pogrubienie"/>
          <w:b w:val="0"/>
        </w:rPr>
        <w:t xml:space="preserve"> na zebraniu wiejskim wymagana jest obecność co najmniej 1/5 uprawnionych</w:t>
      </w:r>
      <w:r w:rsidR="002D40E4">
        <w:rPr>
          <w:rStyle w:val="Pogrubienie"/>
          <w:b w:val="0"/>
        </w:rPr>
        <w:t xml:space="preserve"> do głosowania</w:t>
      </w:r>
      <w:r w:rsidRPr="008827ED">
        <w:rPr>
          <w:rStyle w:val="Pogrubienie"/>
          <w:b w:val="0"/>
        </w:rPr>
        <w:t xml:space="preserve"> mieszkańców sołectwa.</w:t>
      </w:r>
      <w:r w:rsidR="002D40E4">
        <w:rPr>
          <w:rStyle w:val="Pogrubienie"/>
          <w:b w:val="0"/>
        </w:rPr>
        <w:t xml:space="preserve"> Jeżeli </w:t>
      </w:r>
      <w:r w:rsidRPr="008827ED">
        <w:rPr>
          <w:rStyle w:val="Pogrubienie"/>
          <w:b w:val="0"/>
        </w:rPr>
        <w:t xml:space="preserve">w wyznaczonym terminie nie uzyskano obecności wymaganej liczby mieszkańców, wybory w </w:t>
      </w:r>
      <w:r w:rsidR="002D40E4">
        <w:rPr>
          <w:rStyle w:val="Pogrubienie"/>
          <w:b w:val="0"/>
        </w:rPr>
        <w:t>drugim</w:t>
      </w:r>
      <w:r w:rsidRPr="008827ED">
        <w:rPr>
          <w:rStyle w:val="Pogrubienie"/>
          <w:b w:val="0"/>
        </w:rPr>
        <w:t xml:space="preserve"> terminie mogą być przeprowadzone bez względu na liczbę obecnych na zebraniu, przy czym </w:t>
      </w:r>
      <w:r w:rsidR="002D40E4">
        <w:rPr>
          <w:rStyle w:val="Pogrubienie"/>
          <w:b w:val="0"/>
        </w:rPr>
        <w:t xml:space="preserve">drugi </w:t>
      </w:r>
      <w:r w:rsidRPr="008827ED">
        <w:rPr>
          <w:rStyle w:val="Pogrubienie"/>
          <w:b w:val="0"/>
        </w:rPr>
        <w:t>termin wyznacza się w tym samym</w:t>
      </w:r>
      <w:r w:rsidR="002D40E4">
        <w:rPr>
          <w:rStyle w:val="Pogrubienie"/>
          <w:b w:val="0"/>
        </w:rPr>
        <w:t xml:space="preserve"> </w:t>
      </w:r>
      <w:r w:rsidR="00E50259">
        <w:rPr>
          <w:rStyle w:val="Pogrubienie"/>
          <w:b w:val="0"/>
        </w:rPr>
        <w:t xml:space="preserve">dniu pół godziny </w:t>
      </w:r>
      <w:r w:rsidRPr="008827ED">
        <w:rPr>
          <w:rStyle w:val="Pogrubienie"/>
          <w:b w:val="0"/>
        </w:rPr>
        <w:t>później.</w:t>
      </w:r>
      <w:r w:rsidR="002D40E4">
        <w:rPr>
          <w:rStyle w:val="Pogrubienie"/>
          <w:b w:val="0"/>
        </w:rPr>
        <w:t xml:space="preserve"> </w:t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  <w:bCs w:val="0"/>
        </w:rPr>
        <w:t>Prawo uczestnictwa w zebraniu i prawo wybierania m</w:t>
      </w:r>
      <w:r>
        <w:rPr>
          <w:rStyle w:val="Pogrubienie"/>
          <w:b w:val="0"/>
          <w:bCs w:val="0"/>
        </w:rPr>
        <w:t>ają wszyscy mieszkańcy sołectwa</w:t>
      </w:r>
      <w:r w:rsidRPr="008827ED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 (osiedla) </w:t>
      </w:r>
      <w:r w:rsidRPr="008827ED">
        <w:rPr>
          <w:rStyle w:val="Pogrubienie"/>
          <w:b w:val="0"/>
          <w:bCs w:val="0"/>
        </w:rPr>
        <w:t>zameldowani lub stale zamieszkujący na obszarze sołectwa</w:t>
      </w:r>
      <w:r>
        <w:rPr>
          <w:rStyle w:val="Pogrubienie"/>
          <w:b w:val="0"/>
          <w:bCs w:val="0"/>
        </w:rPr>
        <w:t xml:space="preserve"> (osiedla)</w:t>
      </w:r>
      <w:r w:rsidRPr="008827ED">
        <w:rPr>
          <w:rStyle w:val="Pogrubienie"/>
          <w:b w:val="0"/>
          <w:bCs w:val="0"/>
        </w:rPr>
        <w:t>, posiadający czynne prawo wyborcze.</w:t>
      </w:r>
      <w:r w:rsidRPr="008827ED">
        <w:t> Liczbę mieszkańców uprawnionych do głosowania określa Wójt na podstawie rejestru wyborców</w:t>
      </w:r>
      <w:r w:rsidR="002D40E4">
        <w:t xml:space="preserve"> prowadzonego przez Urząd Gminy w Chynowie.</w:t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  <w:bCs w:val="0"/>
        </w:rPr>
        <w:t>Uczestnicy zebrania podpisują listę obecności.</w:t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</w:pPr>
      <w:r w:rsidRPr="008827ED">
        <w:t xml:space="preserve">Wybory przeprowadza Komisja Wyborcza w składzie co najmniej 3 osób wybranych spośród uprawnionych uczestników zebrania. Członkiem Komisji nie może być osoba kandydująca na sołtysa, członka rady sołeckiej </w:t>
      </w:r>
      <w:r>
        <w:t>(</w:t>
      </w:r>
      <w:r w:rsidRPr="008827ED">
        <w:t>p</w:t>
      </w:r>
      <w:r>
        <w:t xml:space="preserve">rzewodniczącego zarządu osiedla, członka </w:t>
      </w:r>
      <w:r w:rsidRPr="008827ED">
        <w:t>zarządu  osiedla</w:t>
      </w:r>
      <w:r>
        <w:t>)</w:t>
      </w:r>
      <w:r w:rsidRPr="008827ED">
        <w:t xml:space="preserve">. </w:t>
      </w:r>
    </w:p>
    <w:p w:rsidR="00ED5F5D" w:rsidRPr="008827ED" w:rsidRDefault="00ED5F5D" w:rsidP="00ED5F5D">
      <w:pPr>
        <w:numPr>
          <w:ilvl w:val="0"/>
          <w:numId w:val="2"/>
        </w:numPr>
        <w:spacing w:line="270" w:lineRule="atLeast"/>
        <w:jc w:val="both"/>
      </w:pPr>
      <w:r w:rsidRPr="008827ED">
        <w:t>Do zadań Komisji Wyborczej należy:</w:t>
      </w:r>
      <w:r>
        <w:t xml:space="preserve"> </w:t>
      </w:r>
    </w:p>
    <w:p w:rsidR="00ED5F5D" w:rsidRPr="008827ED" w:rsidRDefault="00ED5F5D" w:rsidP="00ED5F5D">
      <w:pPr>
        <w:numPr>
          <w:ilvl w:val="1"/>
          <w:numId w:val="2"/>
        </w:numPr>
        <w:spacing w:line="270" w:lineRule="atLeast"/>
        <w:jc w:val="both"/>
      </w:pPr>
      <w:r>
        <w:t>przyjęcie zgłoszeń kandydatów</w:t>
      </w:r>
    </w:p>
    <w:p w:rsidR="00ED5F5D" w:rsidRPr="008827ED" w:rsidRDefault="00ED5F5D" w:rsidP="00ED5F5D">
      <w:pPr>
        <w:numPr>
          <w:ilvl w:val="1"/>
          <w:numId w:val="2"/>
        </w:numPr>
        <w:spacing w:line="270" w:lineRule="atLeast"/>
        <w:jc w:val="both"/>
      </w:pPr>
      <w:r>
        <w:t>przeprowadzenie głosowania</w:t>
      </w:r>
    </w:p>
    <w:p w:rsidR="00ED5F5D" w:rsidRPr="008827ED" w:rsidRDefault="00ED5F5D" w:rsidP="00ED5F5D">
      <w:pPr>
        <w:numPr>
          <w:ilvl w:val="1"/>
          <w:numId w:val="2"/>
        </w:numPr>
        <w:spacing w:line="270" w:lineRule="atLeast"/>
        <w:jc w:val="both"/>
      </w:pPr>
      <w:r>
        <w:t>ustalenie wyników wyborów</w:t>
      </w:r>
    </w:p>
    <w:p w:rsidR="00ED5F5D" w:rsidRPr="008827ED" w:rsidRDefault="00ED5F5D" w:rsidP="00ED5F5D">
      <w:pPr>
        <w:numPr>
          <w:ilvl w:val="1"/>
          <w:numId w:val="2"/>
        </w:numPr>
        <w:spacing w:line="270" w:lineRule="atLeast"/>
        <w:jc w:val="both"/>
      </w:pPr>
      <w:r>
        <w:t>ogłoszenie wyników wyborów</w:t>
      </w:r>
    </w:p>
    <w:p w:rsidR="00ED5F5D" w:rsidRPr="008827ED" w:rsidRDefault="00ED5F5D" w:rsidP="00ED5F5D">
      <w:pPr>
        <w:numPr>
          <w:ilvl w:val="1"/>
          <w:numId w:val="2"/>
        </w:numPr>
        <w:spacing w:line="270" w:lineRule="atLeast"/>
        <w:jc w:val="both"/>
      </w:pPr>
      <w:r w:rsidRPr="008827ED">
        <w:t>sporządzenie protokołu o wynikach wyborów.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</w:pPr>
      <w:r w:rsidRPr="008827ED">
        <w:t xml:space="preserve">Wybory odbywają się w głosowaniu tajnym spośród nieograniczonej liczby kandydatów zgłoszonych bezpośrednio przez uprawnionych uczestników zebrania. Każdy ze zgłoszonych kandydatów oświadcza o swojej zgodzie na kandydowanie do danego organu </w:t>
      </w:r>
      <w:r>
        <w:t>sołectwa (</w:t>
      </w:r>
      <w:r w:rsidRPr="008827ED">
        <w:t>osiedla</w:t>
      </w:r>
      <w:r>
        <w:t>)</w:t>
      </w:r>
      <w:r w:rsidRPr="008827ED">
        <w:t>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</w:rPr>
        <w:t>W pierwszej kolejności należy przeprowadzić  głosowanie dla wyboru sołtysa (przewodniczącego zarządu osiedla).  W drugiej kolejności przeprowadza się wybory członków rady sołeckiej (</w:t>
      </w:r>
      <w:r>
        <w:rPr>
          <w:rStyle w:val="Pogrubienie"/>
          <w:b w:val="0"/>
        </w:rPr>
        <w:t xml:space="preserve">członków </w:t>
      </w:r>
      <w:r w:rsidRPr="008827ED">
        <w:rPr>
          <w:rStyle w:val="Pogrubienie"/>
          <w:b w:val="0"/>
        </w:rPr>
        <w:t>zarządu osiedla)</w:t>
      </w:r>
      <w:r>
        <w:rPr>
          <w:rStyle w:val="Pogrubienie"/>
          <w:b w:val="0"/>
        </w:rPr>
        <w:t>,</w:t>
      </w:r>
      <w:r w:rsidRPr="008827ED">
        <w:rPr>
          <w:rStyle w:val="Pogrubienie"/>
          <w:b w:val="0"/>
        </w:rPr>
        <w:t xml:space="preserve"> w liczbie</w:t>
      </w:r>
      <w:r w:rsidR="002D40E4">
        <w:rPr>
          <w:rStyle w:val="Pogrubienie"/>
          <w:b w:val="0"/>
        </w:rPr>
        <w:t xml:space="preserve"> od</w:t>
      </w:r>
      <w:r w:rsidRPr="008827ED">
        <w:rPr>
          <w:rStyle w:val="Pogrubienie"/>
          <w:b w:val="0"/>
        </w:rPr>
        <w:t xml:space="preserve"> 3 do 5 osób.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</w:rPr>
        <w:t>Sposób głosowania: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</w:rPr>
        <w:t xml:space="preserve">Uprawnieni do głosowania  głosują za pomocą kart do głosowania opatrzonych pieczęcią Urzędu </w:t>
      </w:r>
      <w:r w:rsidR="002D40E4">
        <w:rPr>
          <w:rStyle w:val="Pogrubienie"/>
          <w:b w:val="0"/>
        </w:rPr>
        <w:t>Gminy w Chynowie.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</w:rPr>
        <w:lastRenderedPageBreak/>
        <w:t>W głosowaniu na sołtysa (przewodniczącego zarządu osiedla) -  wyborca wpisuje na karcie do głosowania jedno nazwisko wybranego przez siebie kandydata.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  <w:rPr>
          <w:rStyle w:val="Pogrubienie"/>
          <w:b w:val="0"/>
          <w:bCs w:val="0"/>
        </w:rPr>
      </w:pPr>
      <w:r w:rsidRPr="008827ED">
        <w:rPr>
          <w:rStyle w:val="Pogrubienie"/>
          <w:b w:val="0"/>
        </w:rPr>
        <w:t>W głosowaniu na członków rady sołeckiej (członków zarządu osiedla) – wyborca wpisuje nazwiska wybranych przez siebie kandydatów w liczbie określonej  w ust. 7.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</w:pPr>
      <w:r w:rsidRPr="008827ED">
        <w:rPr>
          <w:rStyle w:val="Pogrubienie"/>
          <w:b w:val="0"/>
        </w:rPr>
        <w:t>Karty do głosowania wyborcy wrzucają do urny wyborczej.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</w:pPr>
      <w:r w:rsidRPr="008827ED">
        <w:t>Nieważne są głosy na kartach: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</w:pPr>
      <w:r>
        <w:t>c</w:t>
      </w:r>
      <w:r w:rsidRPr="008827ED">
        <w:t>ałkowicie przedartych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</w:pPr>
      <w:r>
        <w:t>i</w:t>
      </w:r>
      <w:r w:rsidRPr="008827ED">
        <w:t>nnych niż określone w ust. 8 pkt 1</w:t>
      </w:r>
    </w:p>
    <w:p w:rsidR="00ED5F5D" w:rsidRPr="008827ED" w:rsidRDefault="00ED5F5D" w:rsidP="00ED5F5D">
      <w:pPr>
        <w:numPr>
          <w:ilvl w:val="1"/>
          <w:numId w:val="3"/>
        </w:numPr>
        <w:spacing w:line="270" w:lineRule="atLeast"/>
        <w:jc w:val="both"/>
      </w:pPr>
      <w:r>
        <w:t>n</w:t>
      </w:r>
      <w:r w:rsidRPr="008827ED">
        <w:t>a których wpisano więcej kandydatów</w:t>
      </w:r>
      <w:r>
        <w:t>,</w:t>
      </w:r>
      <w:r w:rsidRPr="008827ED">
        <w:t xml:space="preserve"> niż miejsc do obsadzenia lub nie wpisano żadnego kandydata.</w:t>
      </w:r>
    </w:p>
    <w:p w:rsidR="00ED5F5D" w:rsidRPr="008827ED" w:rsidRDefault="00ED5F5D" w:rsidP="0081131B">
      <w:pPr>
        <w:numPr>
          <w:ilvl w:val="0"/>
          <w:numId w:val="3"/>
        </w:numPr>
        <w:spacing w:line="270" w:lineRule="atLeast"/>
        <w:jc w:val="both"/>
      </w:pPr>
      <w:r w:rsidRPr="008827ED">
        <w:t xml:space="preserve">Sołtysem </w:t>
      </w:r>
      <w:r w:rsidRPr="0081131B">
        <w:rPr>
          <w:rStyle w:val="Pogrubienie"/>
          <w:b w:val="0"/>
        </w:rPr>
        <w:t xml:space="preserve">(przewodniczącym zarządu osiedla) zostaje wybrany kandydat, który  uzyskał bezwzględną większość głosów </w:t>
      </w:r>
      <w:r w:rsidR="002D40E4" w:rsidRPr="0081131B">
        <w:rPr>
          <w:rStyle w:val="Pogrubienie"/>
          <w:b w:val="0"/>
        </w:rPr>
        <w:t xml:space="preserve">obecnych na zebraniu wyborczym </w:t>
      </w:r>
      <w:r w:rsidR="00D40144" w:rsidRPr="0081131B">
        <w:rPr>
          <w:rStyle w:val="Pogrubienie"/>
          <w:b w:val="0"/>
        </w:rPr>
        <w:t xml:space="preserve">(50% plus 1). Jeżeli </w:t>
      </w:r>
      <w:r w:rsidRPr="0081131B">
        <w:rPr>
          <w:rStyle w:val="Pogrubienie"/>
          <w:b w:val="0"/>
        </w:rPr>
        <w:t xml:space="preserve">żaden </w:t>
      </w:r>
      <w:r w:rsidR="00D40144" w:rsidRPr="0081131B">
        <w:rPr>
          <w:rStyle w:val="Pogrubienie"/>
          <w:b w:val="0"/>
        </w:rPr>
        <w:t xml:space="preserve">z </w:t>
      </w:r>
      <w:r w:rsidRPr="0081131B">
        <w:rPr>
          <w:rStyle w:val="Pogrubienie"/>
          <w:b w:val="0"/>
        </w:rPr>
        <w:t>kandydat</w:t>
      </w:r>
      <w:r w:rsidR="00D40144" w:rsidRPr="0081131B">
        <w:rPr>
          <w:rStyle w:val="Pogrubienie"/>
          <w:b w:val="0"/>
        </w:rPr>
        <w:t>ów</w:t>
      </w:r>
      <w:r w:rsidRPr="0081131B">
        <w:rPr>
          <w:rStyle w:val="Pogrubienie"/>
          <w:b w:val="0"/>
        </w:rPr>
        <w:t xml:space="preserve"> nie uzyskał wymaganej większości</w:t>
      </w:r>
      <w:r w:rsidR="00D40144" w:rsidRPr="0081131B">
        <w:rPr>
          <w:rStyle w:val="Pogrubienie"/>
          <w:b w:val="0"/>
        </w:rPr>
        <w:t xml:space="preserve"> głosów</w:t>
      </w:r>
      <w:r w:rsidRPr="0081131B">
        <w:rPr>
          <w:rStyle w:val="Pogrubienie"/>
          <w:b w:val="0"/>
        </w:rPr>
        <w:t>, przeprowadza się wybory ponowne spośród dwóch kandydatów, którzy uzyskali największą liczbę głosów w pierwszym głosowaniu. So</w:t>
      </w:r>
      <w:r w:rsidR="00D40144" w:rsidRPr="0081131B">
        <w:rPr>
          <w:rStyle w:val="Pogrubienie"/>
          <w:b w:val="0"/>
        </w:rPr>
        <w:t>łtysem (przewodniczącym zarządu osiedla) zostaje kandydat, który w drugim głosowaniu</w:t>
      </w:r>
      <w:r w:rsidRPr="0081131B">
        <w:rPr>
          <w:rStyle w:val="Pogrubienie"/>
          <w:b w:val="0"/>
        </w:rPr>
        <w:t xml:space="preserve"> otrzymał </w:t>
      </w:r>
      <w:r w:rsidR="00D40144" w:rsidRPr="0081131B">
        <w:rPr>
          <w:rStyle w:val="Pogrubienie"/>
          <w:b w:val="0"/>
        </w:rPr>
        <w:t>największą liczbę głosów</w:t>
      </w:r>
      <w:r w:rsidRPr="0081131B">
        <w:rPr>
          <w:rStyle w:val="Pogrubienie"/>
          <w:b w:val="0"/>
        </w:rPr>
        <w:t>.</w:t>
      </w:r>
      <w:r w:rsidR="0081131B" w:rsidRPr="0081131B">
        <w:t xml:space="preserve"> </w:t>
      </w:r>
      <w:r w:rsidR="0081131B" w:rsidRPr="00D40144">
        <w:t>W</w:t>
      </w:r>
      <w:r w:rsidR="0081131B">
        <w:t> </w:t>
      </w:r>
      <w:r w:rsidR="0081131B" w:rsidRPr="00D40144">
        <w:t>przypadku</w:t>
      </w:r>
      <w:r w:rsidR="0081131B" w:rsidRPr="0081131B">
        <w:rPr>
          <w:rStyle w:val="Pogrubienie"/>
          <w:b w:val="0"/>
        </w:rPr>
        <w:t>, gdy został zgłoszony tylko jeden kandydat na sołtysa (przewodniczącego zarządu osiedla)</w:t>
      </w:r>
      <w:r w:rsidR="0081131B">
        <w:rPr>
          <w:rStyle w:val="Pogrubienie"/>
          <w:b w:val="0"/>
        </w:rPr>
        <w:t xml:space="preserve">, sołtysem (przewodniczącym zarządu osiedla) </w:t>
      </w:r>
      <w:r w:rsidR="0081131B" w:rsidRPr="0081131B">
        <w:rPr>
          <w:rStyle w:val="Pogrubienie"/>
          <w:b w:val="0"/>
        </w:rPr>
        <w:t xml:space="preserve"> zostaje </w:t>
      </w:r>
      <w:r w:rsidR="0081131B">
        <w:rPr>
          <w:rStyle w:val="Pogrubienie"/>
          <w:b w:val="0"/>
        </w:rPr>
        <w:t xml:space="preserve">kandydat </w:t>
      </w:r>
      <w:r w:rsidR="0081131B" w:rsidRPr="0081131B">
        <w:rPr>
          <w:rStyle w:val="Pogrubienie"/>
          <w:b w:val="0"/>
        </w:rPr>
        <w:t>wybrany zwykłą większością głosów</w:t>
      </w:r>
      <w:r w:rsidR="0081131B">
        <w:rPr>
          <w:rStyle w:val="Pogrubienie"/>
          <w:b w:val="0"/>
        </w:rPr>
        <w:t>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</w:pPr>
      <w:r w:rsidRPr="008827ED">
        <w:t xml:space="preserve">Za wybranych członków </w:t>
      </w:r>
      <w:r w:rsidRPr="008827ED">
        <w:rPr>
          <w:rStyle w:val="Pogrubienie"/>
          <w:b w:val="0"/>
        </w:rPr>
        <w:t>rady sołeckiej (członków zarządu osiedla) uważa się tych kandydatów, którzy uzyskali największą liczbę głosów ( zwykła większość).</w:t>
      </w:r>
    </w:p>
    <w:p w:rsidR="00ED5F5D" w:rsidRPr="008827ED" w:rsidRDefault="00ED5F5D" w:rsidP="00ED5F5D">
      <w:pPr>
        <w:numPr>
          <w:ilvl w:val="0"/>
          <w:numId w:val="3"/>
        </w:numPr>
        <w:spacing w:line="270" w:lineRule="atLeast"/>
        <w:jc w:val="both"/>
      </w:pPr>
      <w:r w:rsidRPr="008827ED">
        <w:t>Protokół podpisują członkowie Komisji Wyborczej oraz przewodniczący zebrania.</w:t>
      </w:r>
      <w:r>
        <w:t xml:space="preserve"> </w:t>
      </w:r>
    </w:p>
    <w:p w:rsidR="00ED5F5D" w:rsidRPr="008827ED" w:rsidRDefault="00ED5F5D" w:rsidP="00ED5F5D">
      <w:pPr>
        <w:spacing w:line="270" w:lineRule="atLeast"/>
        <w:jc w:val="both"/>
      </w:pPr>
      <w:r w:rsidRPr="008827ED">
        <w:t> </w:t>
      </w:r>
    </w:p>
    <w:p w:rsidR="00ED5F5D" w:rsidRPr="008827ED" w:rsidRDefault="00ED5F5D" w:rsidP="00A70221">
      <w:pPr>
        <w:spacing w:line="270" w:lineRule="atLeast"/>
        <w:jc w:val="both"/>
      </w:pPr>
    </w:p>
    <w:p w:rsidR="00ED5F5D" w:rsidRPr="008827ED" w:rsidRDefault="00ED5F5D" w:rsidP="00ED5F5D">
      <w:pPr>
        <w:jc w:val="both"/>
      </w:pPr>
    </w:p>
    <w:p w:rsidR="00453D99" w:rsidRDefault="00453D99"/>
    <w:sectPr w:rsidR="004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FD0"/>
    <w:multiLevelType w:val="hybridMultilevel"/>
    <w:tmpl w:val="9AE49200"/>
    <w:lvl w:ilvl="0" w:tplc="4FAA9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1F3FB0"/>
    <w:multiLevelType w:val="hybridMultilevel"/>
    <w:tmpl w:val="C8DAF392"/>
    <w:lvl w:ilvl="0" w:tplc="A6520FB6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96A1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C26B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96DFA"/>
    <w:multiLevelType w:val="hybridMultilevel"/>
    <w:tmpl w:val="B8CC1D7C"/>
    <w:lvl w:ilvl="0" w:tplc="D4A674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13EC1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75BB9"/>
    <w:multiLevelType w:val="hybridMultilevel"/>
    <w:tmpl w:val="0748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079E2"/>
    <w:multiLevelType w:val="hybridMultilevel"/>
    <w:tmpl w:val="3B0A74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5"/>
    <w:rsid w:val="002D40E4"/>
    <w:rsid w:val="00363646"/>
    <w:rsid w:val="00453D99"/>
    <w:rsid w:val="0046366F"/>
    <w:rsid w:val="0081131B"/>
    <w:rsid w:val="00A52F66"/>
    <w:rsid w:val="00A70221"/>
    <w:rsid w:val="00B33F25"/>
    <w:rsid w:val="00C74B29"/>
    <w:rsid w:val="00D40144"/>
    <w:rsid w:val="00E50259"/>
    <w:rsid w:val="00E94BD6"/>
    <w:rsid w:val="00ED5F5D"/>
    <w:rsid w:val="00E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F3519-3425-4251-B372-80ABD11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D5F5D"/>
    <w:rPr>
      <w:b/>
      <w:bCs/>
    </w:rPr>
  </w:style>
  <w:style w:type="paragraph" w:styleId="Akapitzlist">
    <w:name w:val="List Paragraph"/>
    <w:basedOn w:val="Normalny"/>
    <w:uiPriority w:val="34"/>
    <w:qFormat/>
    <w:rsid w:val="00A702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Berdyga</dc:creator>
  <cp:keywords/>
  <dc:description/>
  <cp:lastModifiedBy>Teresa Berdyga</cp:lastModifiedBy>
  <cp:revision>8</cp:revision>
  <cp:lastPrinted>2024-07-05T06:41:00Z</cp:lastPrinted>
  <dcterms:created xsi:type="dcterms:W3CDTF">2024-07-04T08:26:00Z</dcterms:created>
  <dcterms:modified xsi:type="dcterms:W3CDTF">2024-07-05T11:46:00Z</dcterms:modified>
</cp:coreProperties>
</file>