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6904" w14:textId="77777777" w:rsidR="00BF553D" w:rsidRPr="008559B8" w:rsidRDefault="00605B4D" w:rsidP="00BF553D">
      <w:pPr>
        <w:jc w:val="center"/>
      </w:pPr>
      <w:bookmarkStart w:id="0" w:name="_Toc462911395"/>
      <w:bookmarkStart w:id="1" w:name="_Toc463266162"/>
      <w:r>
        <w:rPr>
          <w:noProof/>
          <w:lang w:eastAsia="pl-PL"/>
        </w:rPr>
        <w:t xml:space="preserve"> </w:t>
      </w:r>
      <w:r w:rsidR="001C4BC9">
        <w:rPr>
          <w:noProof/>
          <w:lang w:eastAsia="pl-PL"/>
        </w:rPr>
        <w:drawing>
          <wp:inline distT="0" distB="0" distL="0" distR="0" wp14:anchorId="47C501C9" wp14:editId="6BE25542">
            <wp:extent cx="2943225" cy="695325"/>
            <wp:effectExtent l="19050" t="0" r="9525"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cstate="print"/>
                    <a:srcRect/>
                    <a:stretch>
                      <a:fillRect/>
                    </a:stretch>
                  </pic:blipFill>
                  <pic:spPr bwMode="auto">
                    <a:xfrm>
                      <a:off x="0" y="0"/>
                      <a:ext cx="2943225" cy="695325"/>
                    </a:xfrm>
                    <a:prstGeom prst="rect">
                      <a:avLst/>
                    </a:prstGeom>
                    <a:noFill/>
                    <a:ln w="9525">
                      <a:noFill/>
                      <a:miter lim="800000"/>
                      <a:headEnd/>
                      <a:tailEnd/>
                    </a:ln>
                  </pic:spPr>
                </pic:pic>
              </a:graphicData>
            </a:graphic>
          </wp:inline>
        </w:drawing>
      </w:r>
    </w:p>
    <w:p w14:paraId="7781A52D" w14:textId="77777777" w:rsidR="00BF553D" w:rsidRPr="008559B8" w:rsidRDefault="00BF553D"/>
    <w:p w14:paraId="43AAB0AD" w14:textId="77777777" w:rsidR="007D5590" w:rsidRPr="008559B8" w:rsidRDefault="001F3C20">
      <w:r>
        <w:rPr>
          <w:noProof/>
          <w:lang w:eastAsia="pl-PL"/>
        </w:rPr>
        <mc:AlternateContent>
          <mc:Choice Requires="wps">
            <w:drawing>
              <wp:anchor distT="45720" distB="45720" distL="114300" distR="114300" simplePos="0" relativeHeight="251657216" behindDoc="0" locked="0" layoutInCell="1" allowOverlap="1" wp14:anchorId="64EDABA0" wp14:editId="0CDE13A3">
                <wp:simplePos x="0" y="0"/>
                <wp:positionH relativeFrom="margin">
                  <wp:align>right</wp:align>
                </wp:positionH>
                <wp:positionV relativeFrom="paragraph">
                  <wp:posOffset>0</wp:posOffset>
                </wp:positionV>
                <wp:extent cx="6029325" cy="1143000"/>
                <wp:effectExtent l="8255" t="5080" r="1270" b="4445"/>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43000"/>
                        </a:xfrm>
                        <a:prstGeom prst="rect">
                          <a:avLst/>
                        </a:prstGeom>
                        <a:solidFill>
                          <a:srgbClr val="FFFFFF">
                            <a:alpha val="0"/>
                          </a:srgbClr>
                        </a:solidFill>
                        <a:ln>
                          <a:noFill/>
                        </a:ln>
                        <a:extLst>
                          <a:ext uri="{91240B29-F687-4F45-9708-019B960494DF}">
                            <a14:hiddenLine xmlns:a14="http://schemas.microsoft.com/office/drawing/2010/main" w="12700" cap="rnd">
                              <a:solidFill>
                                <a:srgbClr val="000000"/>
                              </a:solidFill>
                              <a:round/>
                              <a:headEnd/>
                              <a:tailEnd/>
                            </a14:hiddenLine>
                          </a:ext>
                        </a:extLst>
                      </wps:spPr>
                      <wps:txbx>
                        <w:txbxContent>
                          <w:p w14:paraId="1F197F3C" w14:textId="77777777" w:rsidR="000B17A6" w:rsidRPr="008559B8" w:rsidRDefault="000B17A6" w:rsidP="007D5590">
                            <w:pPr>
                              <w:spacing w:line="276" w:lineRule="auto"/>
                              <w:jc w:val="center"/>
                              <w:rPr>
                                <w:rFonts w:ascii="Times New Roman" w:hAnsi="Times New Roman"/>
                                <w:b/>
                                <w:color w:val="000000"/>
                                <w:spacing w:val="26"/>
                                <w:sz w:val="52"/>
                                <w:szCs w:val="60"/>
                              </w:rPr>
                            </w:pPr>
                            <w:r w:rsidRPr="008559B8">
                              <w:rPr>
                                <w:rFonts w:ascii="Times New Roman" w:hAnsi="Times New Roman"/>
                                <w:b/>
                                <w:color w:val="000000"/>
                                <w:spacing w:val="26"/>
                                <w:sz w:val="52"/>
                                <w:szCs w:val="60"/>
                              </w:rPr>
                              <w:t>PROGRAM</w:t>
                            </w:r>
                          </w:p>
                          <w:p w14:paraId="3032F192" w14:textId="77777777" w:rsidR="000B17A6" w:rsidRPr="008559B8" w:rsidRDefault="000B17A6" w:rsidP="007D5590">
                            <w:pPr>
                              <w:spacing w:line="276" w:lineRule="auto"/>
                              <w:jc w:val="center"/>
                              <w:rPr>
                                <w:rFonts w:ascii="Times New Roman" w:hAnsi="Times New Roman"/>
                                <w:color w:val="000000"/>
                                <w:spacing w:val="26"/>
                                <w:sz w:val="44"/>
                                <w:szCs w:val="52"/>
                              </w:rPr>
                            </w:pPr>
                            <w:r w:rsidRPr="008559B8">
                              <w:rPr>
                                <w:rFonts w:ascii="Times New Roman" w:hAnsi="Times New Roman"/>
                                <w:b/>
                                <w:color w:val="000000"/>
                                <w:spacing w:val="26"/>
                                <w:sz w:val="52"/>
                                <w:szCs w:val="60"/>
                              </w:rPr>
                              <w:t>FUNKCJONALNO-UŻYTKOWY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EDABA0" id="_x0000_t202" coordsize="21600,21600" o:spt="202" path="m,l,21600r21600,l21600,xe">
                <v:stroke joinstyle="miter"/>
                <v:path gradientshapeok="t" o:connecttype="rect"/>
              </v:shapetype>
              <v:shape id="Pole tekstowe 2" o:spid="_x0000_s1026" type="#_x0000_t202" style="position:absolute;left:0;text-align:left;margin-left:423.55pt;margin-top:0;width:474.75pt;height:90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" stroked="f" strokeweight="1pt">
                <v:fill opacity="0"/>
                <v:stroke joinstyle="round" endcap="round"/>
                <v:textbox>
                  <w:txbxContent>
                    <w:p w14:paraId="1F197F3C" w14:textId="77777777" w:rsidR="000B17A6" w:rsidRPr="008559B8" w:rsidRDefault="000B17A6" w:rsidP="007D5590">
                      <w:pPr>
                        <w:spacing w:line="276" w:lineRule="auto"/>
                        <w:jc w:val="center"/>
                        <w:rPr>
                          <w:rFonts w:ascii="Times New Roman" w:hAnsi="Times New Roman"/>
                          <w:b/>
                          <w:color w:val="000000"/>
                          <w:spacing w:val="26"/>
                          <w:sz w:val="52"/>
                          <w:szCs w:val="60"/>
                        </w:rPr>
                      </w:pPr>
                      <w:r w:rsidRPr="008559B8">
                        <w:rPr>
                          <w:rFonts w:ascii="Times New Roman" w:hAnsi="Times New Roman"/>
                          <w:b/>
                          <w:color w:val="000000"/>
                          <w:spacing w:val="26"/>
                          <w:sz w:val="52"/>
                          <w:szCs w:val="60"/>
                        </w:rPr>
                        <w:t>PROGRAM</w:t>
                      </w:r>
                    </w:p>
                    <w:p w14:paraId="3032F192" w14:textId="77777777" w:rsidR="000B17A6" w:rsidRPr="008559B8" w:rsidRDefault="000B17A6" w:rsidP="007D5590">
                      <w:pPr>
                        <w:spacing w:line="276" w:lineRule="auto"/>
                        <w:jc w:val="center"/>
                        <w:rPr>
                          <w:rFonts w:ascii="Times New Roman" w:hAnsi="Times New Roman"/>
                          <w:color w:val="000000"/>
                          <w:spacing w:val="26"/>
                          <w:sz w:val="44"/>
                          <w:szCs w:val="52"/>
                        </w:rPr>
                      </w:pPr>
                      <w:r w:rsidRPr="008559B8">
                        <w:rPr>
                          <w:rFonts w:ascii="Times New Roman" w:hAnsi="Times New Roman"/>
                          <w:b/>
                          <w:color w:val="000000"/>
                          <w:spacing w:val="26"/>
                          <w:sz w:val="52"/>
                          <w:szCs w:val="60"/>
                        </w:rPr>
                        <w:t>FUNKCJONALNO-UŻYTKOWY</w:t>
                      </w:r>
                    </w:p>
                  </w:txbxContent>
                </v:textbox>
                <w10:wrap type="square" anchorx="margin"/>
              </v:shape>
            </w:pict>
          </mc:Fallback>
        </mc:AlternateContent>
      </w:r>
    </w:p>
    <w:p w14:paraId="0648A41C" w14:textId="77777777" w:rsidR="00A47E82" w:rsidRPr="008559B8" w:rsidRDefault="00A47E82" w:rsidP="00A47E82">
      <w:pPr>
        <w:rPr>
          <w:rFonts w:ascii="Arial Narrow" w:hAnsi="Arial Narrow" w:cs="Aldhabi"/>
        </w:rPr>
      </w:pPr>
    </w:p>
    <w:tbl>
      <w:tblPr>
        <w:tblW w:w="0" w:type="auto"/>
        <w:tblLook w:val="04A0" w:firstRow="1" w:lastRow="0" w:firstColumn="1" w:lastColumn="0" w:noHBand="0" w:noVBand="1"/>
      </w:tblPr>
      <w:tblGrid>
        <w:gridCol w:w="9488"/>
      </w:tblGrid>
      <w:tr w:rsidR="00A47E82" w:rsidRPr="008559B8" w14:paraId="5CE5582D" w14:textId="77777777" w:rsidTr="008559B8">
        <w:tc>
          <w:tcPr>
            <w:tcW w:w="9488" w:type="dxa"/>
            <w:tcBorders>
              <w:bottom w:val="single" w:sz="4" w:space="0" w:color="auto"/>
            </w:tcBorders>
            <w:vAlign w:val="center"/>
          </w:tcPr>
          <w:p w14:paraId="2BCC6FAF" w14:textId="77777777" w:rsidR="00A47E82" w:rsidRPr="008559B8" w:rsidRDefault="00A47E82" w:rsidP="000C43CA">
            <w:pPr>
              <w:spacing w:line="240" w:lineRule="auto"/>
              <w:jc w:val="left"/>
              <w:rPr>
                <w:rFonts w:ascii="Times New Roman" w:eastAsia="Batang" w:hAnsi="Times New Roman"/>
                <w:b/>
                <w:color w:val="000000"/>
                <w:sz w:val="26"/>
                <w:szCs w:val="26"/>
              </w:rPr>
            </w:pPr>
            <w:r w:rsidRPr="008559B8">
              <w:rPr>
                <w:rFonts w:ascii="Times New Roman" w:eastAsia="Batang" w:hAnsi="Times New Roman"/>
                <w:b/>
                <w:color w:val="000000"/>
                <w:sz w:val="26"/>
                <w:szCs w:val="26"/>
              </w:rPr>
              <w:t>Nazwa</w:t>
            </w:r>
            <w:r w:rsidR="000C43CA">
              <w:rPr>
                <w:rFonts w:ascii="Times New Roman" w:eastAsia="Batang" w:hAnsi="Times New Roman"/>
                <w:b/>
                <w:color w:val="000000"/>
                <w:sz w:val="26"/>
                <w:szCs w:val="26"/>
              </w:rPr>
              <w:t xml:space="preserve"> zadania inwestycyjnego</w:t>
            </w:r>
          </w:p>
        </w:tc>
      </w:tr>
      <w:tr w:rsidR="00A47E82" w:rsidRPr="00D36E94" w14:paraId="4561A0E0" w14:textId="77777777" w:rsidTr="008559B8">
        <w:tc>
          <w:tcPr>
            <w:tcW w:w="9488" w:type="dxa"/>
            <w:tcBorders>
              <w:top w:val="single" w:sz="4" w:space="0" w:color="auto"/>
            </w:tcBorders>
            <w:vAlign w:val="center"/>
          </w:tcPr>
          <w:p w14:paraId="65749AC0" w14:textId="77777777" w:rsidR="001E63C1" w:rsidRPr="00D36E94" w:rsidRDefault="001E63C1" w:rsidP="00E06F2D">
            <w:pPr>
              <w:spacing w:line="259" w:lineRule="auto"/>
              <w:jc w:val="center"/>
              <w:rPr>
                <w:rFonts w:ascii="Times New Roman" w:eastAsia="Batang" w:hAnsi="Times New Roman"/>
                <w:color w:val="000000"/>
                <w:sz w:val="32"/>
                <w:szCs w:val="32"/>
              </w:rPr>
            </w:pPr>
            <w:r>
              <w:rPr>
                <w:rFonts w:ascii="Times New Roman" w:eastAsia="Batang" w:hAnsi="Times New Roman"/>
                <w:color w:val="000000"/>
                <w:sz w:val="32"/>
                <w:szCs w:val="32"/>
              </w:rPr>
              <w:t>„</w:t>
            </w:r>
            <w:r w:rsidR="000E14AD" w:rsidRPr="000E14AD">
              <w:rPr>
                <w:rFonts w:ascii="Times New Roman" w:eastAsia="Batang" w:hAnsi="Times New Roman"/>
                <w:color w:val="000000"/>
                <w:sz w:val="32"/>
                <w:szCs w:val="32"/>
              </w:rPr>
              <w:t>Termomodernizacja budynków u</w:t>
            </w:r>
            <w:r w:rsidR="004E671A">
              <w:rPr>
                <w:rFonts w:ascii="Times New Roman" w:eastAsia="Batang" w:hAnsi="Times New Roman"/>
                <w:color w:val="000000"/>
                <w:sz w:val="32"/>
                <w:szCs w:val="32"/>
              </w:rPr>
              <w:t xml:space="preserve">żyteczności publicznej </w:t>
            </w:r>
            <w:r w:rsidR="00CF3EDA">
              <w:rPr>
                <w:rFonts w:ascii="Times New Roman" w:eastAsia="Batang" w:hAnsi="Times New Roman"/>
                <w:color w:val="000000"/>
                <w:sz w:val="32"/>
                <w:szCs w:val="32"/>
              </w:rPr>
              <w:t xml:space="preserve">na terenie </w:t>
            </w:r>
            <w:r w:rsidR="00EA0BC0">
              <w:rPr>
                <w:rFonts w:ascii="Times New Roman" w:eastAsia="Batang" w:hAnsi="Times New Roman"/>
                <w:color w:val="000000"/>
                <w:sz w:val="32"/>
                <w:szCs w:val="32"/>
              </w:rPr>
              <w:t>gminy</w:t>
            </w:r>
            <w:r w:rsidR="00CF3EDA">
              <w:rPr>
                <w:rFonts w:ascii="Times New Roman" w:eastAsia="Batang" w:hAnsi="Times New Roman"/>
                <w:color w:val="000000"/>
                <w:sz w:val="32"/>
                <w:szCs w:val="32"/>
              </w:rPr>
              <w:t xml:space="preserve"> </w:t>
            </w:r>
            <w:r w:rsidR="00E06F2D">
              <w:rPr>
                <w:rFonts w:ascii="Times New Roman" w:eastAsia="Batang" w:hAnsi="Times New Roman"/>
                <w:color w:val="000000"/>
                <w:sz w:val="32"/>
                <w:szCs w:val="32"/>
              </w:rPr>
              <w:t>Chynów</w:t>
            </w:r>
            <w:r w:rsidR="001B6266">
              <w:rPr>
                <w:rFonts w:ascii="Times New Roman" w:eastAsia="Batang" w:hAnsi="Times New Roman"/>
                <w:color w:val="000000"/>
                <w:sz w:val="32"/>
                <w:szCs w:val="32"/>
              </w:rPr>
              <w:t>”</w:t>
            </w:r>
          </w:p>
        </w:tc>
      </w:tr>
    </w:tbl>
    <w:p w14:paraId="4D658525" w14:textId="77777777" w:rsidR="00243D14" w:rsidRPr="008559B8" w:rsidRDefault="00243D14" w:rsidP="00A47E82">
      <w:pPr>
        <w:rPr>
          <w:rFonts w:ascii="Times New Roman" w:eastAsia="Batang" w:hAnsi="Times New Roman"/>
        </w:rPr>
      </w:pPr>
    </w:p>
    <w:tbl>
      <w:tblPr>
        <w:tblW w:w="0" w:type="auto"/>
        <w:tblBorders>
          <w:insideH w:val="single" w:sz="4" w:space="0" w:color="auto"/>
          <w:insideV w:val="single" w:sz="4" w:space="0" w:color="auto"/>
        </w:tblBorders>
        <w:tblLook w:val="04A0" w:firstRow="1" w:lastRow="0" w:firstColumn="1" w:lastColumn="0" w:noHBand="0" w:noVBand="1"/>
      </w:tblPr>
      <w:tblGrid>
        <w:gridCol w:w="9488"/>
      </w:tblGrid>
      <w:tr w:rsidR="00A47E82" w:rsidRPr="008559B8" w14:paraId="1F17F4EB" w14:textId="77777777" w:rsidTr="008559B8">
        <w:tc>
          <w:tcPr>
            <w:tcW w:w="9488" w:type="dxa"/>
            <w:vAlign w:val="center"/>
          </w:tcPr>
          <w:p w14:paraId="4AB1B921" w14:textId="77777777" w:rsidR="00A47E82" w:rsidRPr="008559B8" w:rsidRDefault="001F3C20" w:rsidP="008559B8">
            <w:pPr>
              <w:spacing w:line="240" w:lineRule="auto"/>
              <w:jc w:val="left"/>
              <w:rPr>
                <w:rFonts w:ascii="Times New Roman" w:eastAsia="Batang" w:hAnsi="Times New Roman"/>
                <w:b/>
                <w:color w:val="000000"/>
                <w:sz w:val="26"/>
                <w:szCs w:val="26"/>
              </w:rPr>
            </w:pPr>
            <w:r>
              <w:rPr>
                <w:rFonts w:ascii="Times New Roman" w:eastAsia="Batang" w:hAnsi="Times New Roman"/>
                <w:b/>
                <w:noProof/>
                <w:color w:val="000000"/>
                <w:sz w:val="26"/>
                <w:szCs w:val="26"/>
                <w:lang w:eastAsia="pl-PL"/>
              </w:rPr>
              <mc:AlternateContent>
                <mc:Choice Requires="wps">
                  <w:drawing>
                    <wp:anchor distT="0" distB="0" distL="114300" distR="114300" simplePos="0" relativeHeight="251658240" behindDoc="0" locked="0" layoutInCell="1" allowOverlap="1" wp14:anchorId="3EA40704" wp14:editId="35AE0423">
                      <wp:simplePos x="0" y="0"/>
                      <wp:positionH relativeFrom="column">
                        <wp:posOffset>763905</wp:posOffset>
                      </wp:positionH>
                      <wp:positionV relativeFrom="paragraph">
                        <wp:posOffset>158750</wp:posOffset>
                      </wp:positionV>
                      <wp:extent cx="7620" cy="22860"/>
                      <wp:effectExtent l="15240" t="12065" r="15240" b="12700"/>
                      <wp:wrapNone/>
                      <wp:docPr id="10"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2286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B5BC53E" id="Łącznik prosty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12.5pt" to="6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" strokeweight="1pt">
                      <v:stroke joinstyle="miter"/>
                      <o:lock v:ext="edit" shapetype="f"/>
                    </v:line>
                  </w:pict>
                </mc:Fallback>
              </mc:AlternateContent>
            </w:r>
            <w:r w:rsidR="00A47E82" w:rsidRPr="008559B8">
              <w:rPr>
                <w:rFonts w:ascii="Times New Roman" w:eastAsia="Batang" w:hAnsi="Times New Roman"/>
                <w:b/>
                <w:color w:val="000000"/>
                <w:sz w:val="26"/>
                <w:szCs w:val="26"/>
              </w:rPr>
              <w:t>Zamawiaj</w:t>
            </w:r>
            <w:r w:rsidR="00BF553D" w:rsidRPr="008559B8">
              <w:rPr>
                <w:rFonts w:ascii="Times New Roman" w:eastAsia="Batang" w:hAnsi="Times New Roman"/>
                <w:b/>
                <w:color w:val="000000"/>
                <w:sz w:val="26"/>
                <w:szCs w:val="26"/>
              </w:rPr>
              <w:t>ąc</w:t>
            </w:r>
            <w:r w:rsidR="00A47E82" w:rsidRPr="008559B8">
              <w:rPr>
                <w:rFonts w:ascii="Times New Roman" w:eastAsia="Batang" w:hAnsi="Times New Roman"/>
                <w:b/>
                <w:color w:val="000000"/>
                <w:sz w:val="26"/>
                <w:szCs w:val="26"/>
              </w:rPr>
              <w:t>y</w:t>
            </w:r>
          </w:p>
        </w:tc>
      </w:tr>
      <w:tr w:rsidR="00A47E82" w:rsidRPr="008559B8" w14:paraId="44A10FA7" w14:textId="77777777" w:rsidTr="008559B8">
        <w:tc>
          <w:tcPr>
            <w:tcW w:w="9488" w:type="dxa"/>
            <w:vAlign w:val="center"/>
          </w:tcPr>
          <w:p w14:paraId="751B8B3F" w14:textId="77777777" w:rsidR="005037FB" w:rsidRPr="005037FB" w:rsidRDefault="006B28F4" w:rsidP="005037FB">
            <w:pPr>
              <w:spacing w:line="259" w:lineRule="auto"/>
              <w:jc w:val="left"/>
              <w:rPr>
                <w:rFonts w:ascii="Times New Roman" w:eastAsia="Batang" w:hAnsi="Times New Roman"/>
                <w:color w:val="000000"/>
                <w:sz w:val="32"/>
                <w:szCs w:val="32"/>
              </w:rPr>
            </w:pPr>
            <w:r w:rsidRPr="006B28F4">
              <w:rPr>
                <w:rFonts w:ascii="Times New Roman" w:eastAsia="Batang" w:hAnsi="Times New Roman"/>
                <w:color w:val="000000"/>
                <w:sz w:val="32"/>
                <w:szCs w:val="32"/>
              </w:rPr>
              <w:t>Gmina Chynów</w:t>
            </w:r>
          </w:p>
          <w:p w14:paraId="3CB9F2B6" w14:textId="77777777" w:rsidR="005037FB" w:rsidRPr="008559B8" w:rsidRDefault="006B28F4" w:rsidP="006B28F4">
            <w:pPr>
              <w:spacing w:line="259" w:lineRule="auto"/>
              <w:jc w:val="left"/>
              <w:rPr>
                <w:rFonts w:ascii="Times New Roman" w:eastAsia="Batang" w:hAnsi="Times New Roman"/>
                <w:color w:val="000000"/>
                <w:sz w:val="32"/>
                <w:szCs w:val="32"/>
              </w:rPr>
            </w:pPr>
            <w:r w:rsidRPr="006B28F4">
              <w:rPr>
                <w:rFonts w:ascii="Times New Roman" w:eastAsia="Batang" w:hAnsi="Times New Roman"/>
                <w:color w:val="000000"/>
                <w:sz w:val="32"/>
                <w:szCs w:val="32"/>
              </w:rPr>
              <w:t>ul. Główna 67</w:t>
            </w:r>
            <w:r>
              <w:rPr>
                <w:rFonts w:ascii="Times New Roman" w:eastAsia="Batang" w:hAnsi="Times New Roman"/>
                <w:color w:val="000000"/>
                <w:sz w:val="32"/>
                <w:szCs w:val="32"/>
              </w:rPr>
              <w:t xml:space="preserve">, </w:t>
            </w:r>
            <w:r w:rsidRPr="006B28F4">
              <w:rPr>
                <w:rFonts w:ascii="Times New Roman" w:eastAsia="Batang" w:hAnsi="Times New Roman"/>
                <w:color w:val="000000"/>
                <w:sz w:val="32"/>
                <w:szCs w:val="32"/>
              </w:rPr>
              <w:t>05-650 Chynów</w:t>
            </w:r>
          </w:p>
        </w:tc>
      </w:tr>
    </w:tbl>
    <w:p w14:paraId="71E243D8" w14:textId="77777777" w:rsidR="00A47E82" w:rsidRPr="008559B8" w:rsidRDefault="00A47E82" w:rsidP="00A47E82">
      <w:pPr>
        <w:rPr>
          <w:rFonts w:ascii="Times New Roman" w:eastAsia="Batang" w:hAnsi="Times New Roman"/>
        </w:rPr>
      </w:pPr>
    </w:p>
    <w:tbl>
      <w:tblPr>
        <w:tblW w:w="0" w:type="auto"/>
        <w:tblBorders>
          <w:insideH w:val="single" w:sz="4" w:space="0" w:color="auto"/>
          <w:insideV w:val="single" w:sz="4" w:space="0" w:color="auto"/>
        </w:tblBorders>
        <w:tblLook w:val="04A0" w:firstRow="1" w:lastRow="0" w:firstColumn="1" w:lastColumn="0" w:noHBand="0" w:noVBand="1"/>
      </w:tblPr>
      <w:tblGrid>
        <w:gridCol w:w="9488"/>
      </w:tblGrid>
      <w:tr w:rsidR="00A47E82" w:rsidRPr="008559B8" w14:paraId="28B0A4DF" w14:textId="77777777" w:rsidTr="008559B8">
        <w:tc>
          <w:tcPr>
            <w:tcW w:w="9488" w:type="dxa"/>
            <w:vAlign w:val="center"/>
          </w:tcPr>
          <w:p w14:paraId="1051AEEE" w14:textId="77777777" w:rsidR="00A47E82" w:rsidRPr="008559B8" w:rsidRDefault="00A47E82" w:rsidP="008559B8">
            <w:pPr>
              <w:spacing w:line="240" w:lineRule="auto"/>
              <w:jc w:val="left"/>
              <w:rPr>
                <w:rFonts w:ascii="Times New Roman" w:eastAsia="Batang" w:hAnsi="Times New Roman"/>
                <w:b/>
                <w:color w:val="000000"/>
                <w:sz w:val="26"/>
                <w:szCs w:val="26"/>
              </w:rPr>
            </w:pPr>
            <w:r w:rsidRPr="008559B8">
              <w:rPr>
                <w:rFonts w:ascii="Times New Roman" w:eastAsia="Batang" w:hAnsi="Times New Roman"/>
                <w:b/>
                <w:color w:val="000000"/>
                <w:sz w:val="26"/>
                <w:szCs w:val="26"/>
              </w:rPr>
              <w:t>Adres inwestycji</w:t>
            </w:r>
          </w:p>
        </w:tc>
      </w:tr>
      <w:tr w:rsidR="00A47E82" w:rsidRPr="009B71A7" w14:paraId="0FEA5F9B" w14:textId="77777777" w:rsidTr="008559B8">
        <w:trPr>
          <w:trHeight w:val="70"/>
        </w:trPr>
        <w:tc>
          <w:tcPr>
            <w:tcW w:w="9488" w:type="dxa"/>
            <w:vAlign w:val="center"/>
          </w:tcPr>
          <w:p w14:paraId="1BB1D2A2" w14:textId="77777777" w:rsidR="00B93390" w:rsidRPr="008559B8" w:rsidRDefault="00B424C9" w:rsidP="005037FB">
            <w:pPr>
              <w:spacing w:line="259" w:lineRule="auto"/>
              <w:jc w:val="left"/>
              <w:rPr>
                <w:rFonts w:ascii="Times New Roman" w:eastAsia="Batang" w:hAnsi="Times New Roman"/>
                <w:color w:val="000000"/>
                <w:sz w:val="32"/>
                <w:szCs w:val="32"/>
              </w:rPr>
            </w:pPr>
            <w:r w:rsidRPr="006B28F4">
              <w:rPr>
                <w:rFonts w:ascii="Times New Roman" w:eastAsia="Batang" w:hAnsi="Times New Roman"/>
                <w:color w:val="000000"/>
                <w:sz w:val="32"/>
                <w:szCs w:val="32"/>
              </w:rPr>
              <w:t>Gmina Chynów</w:t>
            </w:r>
          </w:p>
        </w:tc>
      </w:tr>
    </w:tbl>
    <w:p w14:paraId="2D626D1D" w14:textId="60B7BE94" w:rsidR="00362098" w:rsidRDefault="00903E85" w:rsidP="00A47E82">
      <w:pPr>
        <w:rPr>
          <w:noProof/>
          <w:lang w:eastAsia="pl-PL"/>
        </w:rPr>
      </w:pPr>
      <w:r>
        <w:rPr>
          <w:noProof/>
          <w:lang w:eastAsia="pl-PL"/>
        </w:rPr>
        <w:drawing>
          <wp:anchor distT="0" distB="0" distL="114300" distR="114300" simplePos="0" relativeHeight="251660288" behindDoc="1" locked="0" layoutInCell="1" allowOverlap="1" wp14:anchorId="242C0D39" wp14:editId="45795425">
            <wp:simplePos x="0" y="0"/>
            <wp:positionH relativeFrom="page">
              <wp:posOffset>0</wp:posOffset>
            </wp:positionH>
            <wp:positionV relativeFrom="paragraph">
              <wp:posOffset>240030</wp:posOffset>
            </wp:positionV>
            <wp:extent cx="7872334" cy="70866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M_C224e20102913070_0001.jpg"/>
                    <pic:cNvPicPr/>
                  </pic:nvPicPr>
                  <pic:blipFill rotWithShape="1">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t="61081" b="32554"/>
                    <a:stretch/>
                  </pic:blipFill>
                  <pic:spPr bwMode="auto">
                    <a:xfrm>
                      <a:off x="0" y="0"/>
                      <a:ext cx="7929366" cy="7137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461D97" w14:textId="3A5EC4FC" w:rsidR="00362098" w:rsidRDefault="00362098" w:rsidP="00903E85">
      <w:pPr>
        <w:spacing w:line="259" w:lineRule="auto"/>
        <w:rPr>
          <w:rFonts w:ascii="Times New Roman" w:hAnsi="Times New Roman"/>
          <w:sz w:val="28"/>
          <w:szCs w:val="32"/>
        </w:rPr>
      </w:pPr>
    </w:p>
    <w:p w14:paraId="59EA08B7" w14:textId="77777777" w:rsidR="00362098" w:rsidRDefault="00362098" w:rsidP="009624A3">
      <w:pPr>
        <w:spacing w:line="259" w:lineRule="auto"/>
        <w:jc w:val="left"/>
        <w:rPr>
          <w:rFonts w:ascii="Times New Roman" w:hAnsi="Times New Roman"/>
          <w:sz w:val="28"/>
          <w:szCs w:val="32"/>
        </w:rPr>
      </w:pPr>
    </w:p>
    <w:p w14:paraId="025D2CAD" w14:textId="77777777" w:rsidR="00362098" w:rsidRPr="008559B8" w:rsidRDefault="00362098" w:rsidP="009624A3">
      <w:pPr>
        <w:spacing w:line="259" w:lineRule="auto"/>
        <w:jc w:val="left"/>
        <w:rPr>
          <w:rFonts w:ascii="Times New Roman" w:hAnsi="Times New Roman"/>
          <w:sz w:val="28"/>
          <w:szCs w:val="32"/>
        </w:rPr>
      </w:pPr>
    </w:p>
    <w:tbl>
      <w:tblPr>
        <w:tblW w:w="0" w:type="auto"/>
        <w:tblBorders>
          <w:insideH w:val="single" w:sz="4" w:space="0" w:color="auto"/>
          <w:insideV w:val="single" w:sz="4" w:space="0" w:color="auto"/>
        </w:tblBorders>
        <w:tblLook w:val="04A0" w:firstRow="1" w:lastRow="0" w:firstColumn="1" w:lastColumn="0" w:noHBand="0" w:noVBand="1"/>
      </w:tblPr>
      <w:tblGrid>
        <w:gridCol w:w="9488"/>
      </w:tblGrid>
      <w:tr w:rsidR="00A47E82" w:rsidRPr="008559B8" w14:paraId="2B515BAA" w14:textId="77777777" w:rsidTr="008559B8">
        <w:tc>
          <w:tcPr>
            <w:tcW w:w="9488" w:type="dxa"/>
            <w:vAlign w:val="center"/>
          </w:tcPr>
          <w:p w14:paraId="743121AD" w14:textId="77777777" w:rsidR="00903E85" w:rsidRDefault="00903E85" w:rsidP="008559B8">
            <w:pPr>
              <w:spacing w:line="240" w:lineRule="auto"/>
              <w:jc w:val="left"/>
              <w:rPr>
                <w:rFonts w:ascii="Times New Roman" w:hAnsi="Times New Roman"/>
                <w:b/>
                <w:color w:val="000000"/>
                <w:sz w:val="26"/>
                <w:szCs w:val="26"/>
              </w:rPr>
            </w:pPr>
          </w:p>
          <w:p w14:paraId="4B87944E" w14:textId="5A9DD63F" w:rsidR="00A47E82" w:rsidRPr="008559B8" w:rsidRDefault="00A47E82" w:rsidP="008559B8">
            <w:pPr>
              <w:spacing w:line="240" w:lineRule="auto"/>
              <w:jc w:val="left"/>
              <w:rPr>
                <w:rFonts w:ascii="Times New Roman" w:hAnsi="Times New Roman"/>
                <w:b/>
                <w:color w:val="000000"/>
                <w:sz w:val="26"/>
                <w:szCs w:val="26"/>
              </w:rPr>
            </w:pPr>
            <w:r w:rsidRPr="008559B8">
              <w:rPr>
                <w:rFonts w:ascii="Times New Roman" w:hAnsi="Times New Roman"/>
                <w:b/>
                <w:color w:val="000000"/>
                <w:sz w:val="26"/>
                <w:szCs w:val="26"/>
              </w:rPr>
              <w:t>Data opracowania</w:t>
            </w:r>
          </w:p>
        </w:tc>
      </w:tr>
      <w:tr w:rsidR="00A47E82" w:rsidRPr="008559B8" w14:paraId="20EA13D3" w14:textId="77777777" w:rsidTr="008559B8">
        <w:tc>
          <w:tcPr>
            <w:tcW w:w="9488" w:type="dxa"/>
            <w:vAlign w:val="center"/>
          </w:tcPr>
          <w:p w14:paraId="6B3665BE" w14:textId="57D246FF" w:rsidR="00A47E82" w:rsidRPr="008559B8" w:rsidRDefault="00D755D6" w:rsidP="008559B8">
            <w:pPr>
              <w:spacing w:line="259" w:lineRule="auto"/>
              <w:jc w:val="left"/>
              <w:rPr>
                <w:rFonts w:ascii="Times New Roman" w:hAnsi="Times New Roman"/>
                <w:color w:val="FF0000"/>
                <w:sz w:val="28"/>
                <w:szCs w:val="32"/>
              </w:rPr>
            </w:pPr>
            <w:r>
              <w:rPr>
                <w:rFonts w:ascii="Times New Roman" w:hAnsi="Times New Roman"/>
                <w:sz w:val="28"/>
                <w:szCs w:val="32"/>
              </w:rPr>
              <w:t>Czerwiec</w:t>
            </w:r>
            <w:r w:rsidR="00D76090" w:rsidRPr="008559B8">
              <w:rPr>
                <w:rFonts w:ascii="Times New Roman" w:hAnsi="Times New Roman"/>
                <w:sz w:val="28"/>
                <w:szCs w:val="32"/>
              </w:rPr>
              <w:t xml:space="preserve"> 202</w:t>
            </w:r>
            <w:r>
              <w:rPr>
                <w:rFonts w:ascii="Times New Roman" w:hAnsi="Times New Roman"/>
                <w:sz w:val="28"/>
                <w:szCs w:val="32"/>
              </w:rPr>
              <w:t>1</w:t>
            </w:r>
          </w:p>
        </w:tc>
      </w:tr>
    </w:tbl>
    <w:p w14:paraId="4F074B69" w14:textId="77777777" w:rsidR="009F393C" w:rsidRPr="008559B8" w:rsidRDefault="009F393C" w:rsidP="00731B68">
      <w:pPr>
        <w:spacing w:after="160" w:line="259" w:lineRule="auto"/>
        <w:jc w:val="left"/>
        <w:sectPr w:rsidR="009F393C" w:rsidRPr="008559B8" w:rsidSect="001F0149">
          <w:headerReference w:type="even" r:id="rId11"/>
          <w:headerReference w:type="default" r:id="rId12"/>
          <w:footerReference w:type="even" r:id="rId13"/>
          <w:footerReference w:type="default" r:id="rId14"/>
          <w:footerReference w:type="first" r:id="rId15"/>
          <w:pgSz w:w="11906" w:h="16838"/>
          <w:pgMar w:top="1417" w:right="707" w:bottom="1417" w:left="1417" w:header="709" w:footer="709" w:gutter="284"/>
          <w:pgNumType w:start="1"/>
          <w:cols w:space="708"/>
          <w:titlePg/>
          <w:docGrid w:linePitch="360"/>
        </w:sectPr>
      </w:pPr>
    </w:p>
    <w:p w14:paraId="65E4D91A" w14:textId="77777777" w:rsidR="008305B2" w:rsidRPr="008559B8" w:rsidRDefault="008305B2" w:rsidP="008305B2">
      <w:pPr>
        <w:spacing w:after="60" w:line="240" w:lineRule="auto"/>
        <w:jc w:val="left"/>
        <w:rPr>
          <w:rFonts w:ascii="Times New Roman" w:eastAsia="Batang" w:hAnsi="Times New Roman"/>
          <w:sz w:val="36"/>
          <w:szCs w:val="36"/>
        </w:rPr>
      </w:pPr>
      <w:r w:rsidRPr="008559B8">
        <w:rPr>
          <w:rFonts w:ascii="Times New Roman" w:eastAsia="Batang" w:hAnsi="Times New Roman"/>
          <w:sz w:val="36"/>
          <w:szCs w:val="36"/>
        </w:rPr>
        <w:lastRenderedPageBreak/>
        <w:t>Adresy obiektów budowlanych objętych zadaniem:</w:t>
      </w: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2"/>
        <w:gridCol w:w="4082"/>
        <w:gridCol w:w="4678"/>
      </w:tblGrid>
      <w:tr w:rsidR="00AC6CCF" w:rsidRPr="008559B8" w14:paraId="0BE5D9BB" w14:textId="77777777" w:rsidTr="00AC6CCF">
        <w:tc>
          <w:tcPr>
            <w:tcW w:w="562" w:type="dxa"/>
            <w:tcBorders>
              <w:top w:val="single" w:sz="4" w:space="0" w:color="auto"/>
              <w:bottom w:val="single" w:sz="4" w:space="0" w:color="auto"/>
            </w:tcBorders>
          </w:tcPr>
          <w:p w14:paraId="1769B21C" w14:textId="77777777" w:rsidR="00AC6CCF" w:rsidRPr="008559B8" w:rsidRDefault="00AC6CCF" w:rsidP="008A177C">
            <w:pPr>
              <w:jc w:val="left"/>
              <w:rPr>
                <w:sz w:val="22"/>
              </w:rPr>
            </w:pPr>
            <w:r w:rsidRPr="008559B8">
              <w:rPr>
                <w:sz w:val="22"/>
              </w:rPr>
              <w:t>1</w:t>
            </w:r>
          </w:p>
        </w:tc>
        <w:tc>
          <w:tcPr>
            <w:tcW w:w="4082" w:type="dxa"/>
            <w:tcBorders>
              <w:top w:val="single" w:sz="4" w:space="0" w:color="auto"/>
              <w:bottom w:val="single" w:sz="4" w:space="0" w:color="auto"/>
            </w:tcBorders>
            <w:vAlign w:val="center"/>
          </w:tcPr>
          <w:p w14:paraId="4CE292B8" w14:textId="77777777" w:rsidR="00AC6CCF" w:rsidRPr="00AC6CCF" w:rsidRDefault="00AC6CCF" w:rsidP="00AC6CCF">
            <w:pPr>
              <w:jc w:val="left"/>
              <w:rPr>
                <w:sz w:val="22"/>
              </w:rPr>
            </w:pPr>
            <w:r w:rsidRPr="00AC6CCF">
              <w:rPr>
                <w:sz w:val="22"/>
              </w:rPr>
              <w:t>ul. Szkolna 4, 05-651 D</w:t>
            </w:r>
            <w:r w:rsidR="00AC243D">
              <w:rPr>
                <w:sz w:val="22"/>
              </w:rPr>
              <w:t>r</w:t>
            </w:r>
            <w:r w:rsidRPr="00AC6CCF">
              <w:rPr>
                <w:sz w:val="22"/>
              </w:rPr>
              <w:t>walew</w:t>
            </w:r>
          </w:p>
        </w:tc>
        <w:tc>
          <w:tcPr>
            <w:tcW w:w="4678" w:type="dxa"/>
            <w:tcBorders>
              <w:top w:val="single" w:sz="4" w:space="0" w:color="auto"/>
              <w:bottom w:val="single" w:sz="4" w:space="0" w:color="auto"/>
            </w:tcBorders>
          </w:tcPr>
          <w:p w14:paraId="2B237FAD" w14:textId="77777777" w:rsidR="00AC6CCF" w:rsidRPr="009B71A7" w:rsidRDefault="00AC6CCF" w:rsidP="00CF3EDA">
            <w:pPr>
              <w:jc w:val="left"/>
              <w:rPr>
                <w:sz w:val="22"/>
              </w:rPr>
            </w:pPr>
            <w:r w:rsidRPr="009B71A7">
              <w:rPr>
                <w:sz w:val="22"/>
              </w:rPr>
              <w:t xml:space="preserve">dz. nr </w:t>
            </w:r>
            <w:r>
              <w:rPr>
                <w:sz w:val="22"/>
              </w:rPr>
              <w:t>6 z</w:t>
            </w:r>
            <w:r w:rsidRPr="009B71A7">
              <w:rPr>
                <w:sz w:val="22"/>
              </w:rPr>
              <w:t xml:space="preserve"> obrębu 00</w:t>
            </w:r>
            <w:r w:rsidR="00CF3EDA">
              <w:rPr>
                <w:sz w:val="22"/>
              </w:rPr>
              <w:t>66</w:t>
            </w:r>
            <w:r>
              <w:rPr>
                <w:sz w:val="22"/>
              </w:rPr>
              <w:t xml:space="preserve"> </w:t>
            </w:r>
            <w:r w:rsidR="00CF3EDA" w:rsidRPr="00CF3EDA">
              <w:rPr>
                <w:sz w:val="22"/>
              </w:rPr>
              <w:t>BIOWET-DRWALEW</w:t>
            </w:r>
          </w:p>
        </w:tc>
      </w:tr>
      <w:tr w:rsidR="00AC6CCF" w:rsidRPr="008559B8" w14:paraId="623AB5DD" w14:textId="77777777" w:rsidTr="00AC6CCF">
        <w:tc>
          <w:tcPr>
            <w:tcW w:w="562" w:type="dxa"/>
            <w:tcBorders>
              <w:top w:val="single" w:sz="4" w:space="0" w:color="auto"/>
              <w:bottom w:val="single" w:sz="4" w:space="0" w:color="auto"/>
            </w:tcBorders>
          </w:tcPr>
          <w:p w14:paraId="0BDE9229" w14:textId="77777777" w:rsidR="00AC6CCF" w:rsidRPr="008559B8" w:rsidRDefault="00AC6CCF" w:rsidP="008A177C">
            <w:pPr>
              <w:jc w:val="left"/>
              <w:rPr>
                <w:sz w:val="22"/>
              </w:rPr>
            </w:pPr>
            <w:r>
              <w:rPr>
                <w:sz w:val="22"/>
              </w:rPr>
              <w:t>2</w:t>
            </w:r>
          </w:p>
        </w:tc>
        <w:tc>
          <w:tcPr>
            <w:tcW w:w="4082" w:type="dxa"/>
            <w:tcBorders>
              <w:top w:val="single" w:sz="4" w:space="0" w:color="auto"/>
              <w:bottom w:val="single" w:sz="4" w:space="0" w:color="auto"/>
            </w:tcBorders>
            <w:vAlign w:val="center"/>
          </w:tcPr>
          <w:p w14:paraId="7499DD59" w14:textId="77777777" w:rsidR="00AC6CCF" w:rsidRPr="00AC6CCF" w:rsidRDefault="00AC6CCF" w:rsidP="00AC6CCF">
            <w:pPr>
              <w:jc w:val="left"/>
              <w:rPr>
                <w:sz w:val="22"/>
              </w:rPr>
            </w:pPr>
            <w:r w:rsidRPr="00AC6CCF">
              <w:rPr>
                <w:sz w:val="22"/>
              </w:rPr>
              <w:t>ul. Ogrodowa 38A, 05-650 Sułkowice</w:t>
            </w:r>
          </w:p>
        </w:tc>
        <w:tc>
          <w:tcPr>
            <w:tcW w:w="4678" w:type="dxa"/>
            <w:tcBorders>
              <w:top w:val="single" w:sz="4" w:space="0" w:color="auto"/>
              <w:bottom w:val="single" w:sz="4" w:space="0" w:color="auto"/>
            </w:tcBorders>
          </w:tcPr>
          <w:p w14:paraId="4DCD90D9" w14:textId="77777777" w:rsidR="00AC6CCF" w:rsidRPr="009B71A7" w:rsidRDefault="00AC6CCF" w:rsidP="00CF3EDA">
            <w:pPr>
              <w:jc w:val="left"/>
              <w:rPr>
                <w:sz w:val="22"/>
              </w:rPr>
            </w:pPr>
            <w:r>
              <w:rPr>
                <w:sz w:val="22"/>
              </w:rPr>
              <w:t>dz. nr  179/19 z obrębu 00</w:t>
            </w:r>
            <w:r w:rsidR="00CF3EDA">
              <w:rPr>
                <w:sz w:val="22"/>
              </w:rPr>
              <w:t>48</w:t>
            </w:r>
            <w:r>
              <w:rPr>
                <w:sz w:val="22"/>
              </w:rPr>
              <w:t xml:space="preserve"> SUŁKOWICE</w:t>
            </w:r>
          </w:p>
        </w:tc>
      </w:tr>
      <w:tr w:rsidR="00AC6CCF" w:rsidRPr="008559B8" w14:paraId="3654EC02" w14:textId="77777777" w:rsidTr="00AC6CCF">
        <w:tc>
          <w:tcPr>
            <w:tcW w:w="562" w:type="dxa"/>
            <w:tcBorders>
              <w:top w:val="single" w:sz="4" w:space="0" w:color="auto"/>
              <w:bottom w:val="single" w:sz="4" w:space="0" w:color="auto"/>
            </w:tcBorders>
          </w:tcPr>
          <w:p w14:paraId="015FC1BF" w14:textId="77777777" w:rsidR="00AC6CCF" w:rsidRPr="008559B8" w:rsidRDefault="00DF04C7" w:rsidP="008A177C">
            <w:pPr>
              <w:jc w:val="left"/>
              <w:rPr>
                <w:sz w:val="22"/>
              </w:rPr>
            </w:pPr>
            <w:r>
              <w:rPr>
                <w:sz w:val="22"/>
              </w:rPr>
              <w:t>3</w:t>
            </w:r>
          </w:p>
        </w:tc>
        <w:tc>
          <w:tcPr>
            <w:tcW w:w="4082" w:type="dxa"/>
            <w:tcBorders>
              <w:top w:val="single" w:sz="4" w:space="0" w:color="auto"/>
              <w:bottom w:val="single" w:sz="4" w:space="0" w:color="auto"/>
            </w:tcBorders>
            <w:vAlign w:val="center"/>
          </w:tcPr>
          <w:p w14:paraId="5198636C" w14:textId="77777777" w:rsidR="00AC6CCF" w:rsidRPr="00AC6CCF" w:rsidRDefault="00AC6CCF" w:rsidP="00AC6CCF">
            <w:pPr>
              <w:jc w:val="left"/>
              <w:rPr>
                <w:sz w:val="22"/>
              </w:rPr>
            </w:pPr>
            <w:r w:rsidRPr="00AC6CCF">
              <w:rPr>
                <w:sz w:val="22"/>
              </w:rPr>
              <w:t xml:space="preserve">ul. Główna 56, 05-650 Chynów </w:t>
            </w:r>
          </w:p>
        </w:tc>
        <w:tc>
          <w:tcPr>
            <w:tcW w:w="4678" w:type="dxa"/>
            <w:tcBorders>
              <w:top w:val="single" w:sz="4" w:space="0" w:color="auto"/>
              <w:bottom w:val="single" w:sz="4" w:space="0" w:color="auto"/>
            </w:tcBorders>
          </w:tcPr>
          <w:p w14:paraId="5E2B186D" w14:textId="77777777" w:rsidR="00AC6CCF" w:rsidRPr="009B71A7" w:rsidRDefault="00AC6CCF" w:rsidP="00AC6CCF">
            <w:pPr>
              <w:jc w:val="left"/>
              <w:rPr>
                <w:sz w:val="22"/>
              </w:rPr>
            </w:pPr>
            <w:r w:rsidRPr="009B71A7">
              <w:rPr>
                <w:sz w:val="22"/>
              </w:rPr>
              <w:t xml:space="preserve">dz. nr </w:t>
            </w:r>
            <w:r>
              <w:rPr>
                <w:sz w:val="22"/>
              </w:rPr>
              <w:t>180</w:t>
            </w:r>
            <w:r w:rsidRPr="009B71A7">
              <w:rPr>
                <w:sz w:val="22"/>
              </w:rPr>
              <w:t xml:space="preserve"> z obrębu 000</w:t>
            </w:r>
            <w:r>
              <w:rPr>
                <w:sz w:val="22"/>
              </w:rPr>
              <w:t>8 CHYNÓW</w:t>
            </w:r>
          </w:p>
        </w:tc>
      </w:tr>
    </w:tbl>
    <w:p w14:paraId="72EEDD78" w14:textId="77777777" w:rsidR="00567CF9" w:rsidRPr="008559B8" w:rsidRDefault="00567CF9" w:rsidP="00BB50ED">
      <w:pPr>
        <w:ind w:left="-567"/>
      </w:pPr>
    </w:p>
    <w:p w14:paraId="50B32F24" w14:textId="77777777" w:rsidR="00714299" w:rsidRPr="008559B8" w:rsidRDefault="0053729B" w:rsidP="00D06C14">
      <w:pPr>
        <w:pStyle w:val="Nagwek1"/>
      </w:pPr>
      <w:bookmarkStart w:id="2" w:name="_Toc74660470"/>
      <w:r w:rsidRPr="008559B8">
        <w:t>Kody zamówienia wg CPV</w:t>
      </w:r>
      <w:bookmarkEnd w:id="0"/>
      <w:bookmarkEnd w:id="1"/>
      <w:bookmarkEnd w:id="2"/>
    </w:p>
    <w:p w14:paraId="05245D4F"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45000000-7 Roboty budowlane</w:t>
      </w:r>
    </w:p>
    <w:p w14:paraId="5F1C6262"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45111000-8 Roboty w zakresie burzenia, roboty ziemne.</w:t>
      </w:r>
    </w:p>
    <w:p w14:paraId="5EF73CC4" w14:textId="79A61C7F" w:rsidR="008305B2" w:rsidRDefault="008305B2" w:rsidP="008305B2">
      <w:pPr>
        <w:tabs>
          <w:tab w:val="left" w:pos="0"/>
        </w:tabs>
        <w:jc w:val="left"/>
        <w:rPr>
          <w:rFonts w:ascii="Verdana" w:eastAsia="Calibri" w:hAnsi="Verdana"/>
          <w:sz w:val="20"/>
        </w:rPr>
      </w:pPr>
      <w:r w:rsidRPr="008559B8">
        <w:rPr>
          <w:rFonts w:ascii="Verdana" w:eastAsia="Calibri" w:hAnsi="Verdana"/>
          <w:sz w:val="20"/>
        </w:rPr>
        <w:t>45111200-0 Roboty w zakresie przygotowania terenu pod budowę i roboty ziemne</w:t>
      </w:r>
    </w:p>
    <w:p w14:paraId="74A01D1C" w14:textId="4B1F6D73" w:rsidR="00A0171C" w:rsidRPr="008559B8" w:rsidRDefault="00A0171C" w:rsidP="008305B2">
      <w:pPr>
        <w:tabs>
          <w:tab w:val="left" w:pos="0"/>
        </w:tabs>
        <w:jc w:val="left"/>
        <w:rPr>
          <w:rFonts w:ascii="Verdana" w:eastAsia="Calibri" w:hAnsi="Verdana"/>
          <w:sz w:val="20"/>
        </w:rPr>
      </w:pPr>
      <w:r>
        <w:rPr>
          <w:rFonts w:ascii="Verdana" w:eastAsia="Calibri" w:hAnsi="Verdana"/>
          <w:sz w:val="20"/>
        </w:rPr>
        <w:t>45111300-1 Roboty rozbiórkowe</w:t>
      </w:r>
    </w:p>
    <w:p w14:paraId="4DE30C03"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 xml:space="preserve">45210000-2 Roboty budowlane w zakresie budynków </w:t>
      </w:r>
    </w:p>
    <w:p w14:paraId="1A509CA5"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45223000-6 Roboty budowlane w zakresie konstrukcji</w:t>
      </w:r>
    </w:p>
    <w:p w14:paraId="21961958"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 xml:space="preserve">45300000-0 Roboty instalacyjne w budynkach </w:t>
      </w:r>
    </w:p>
    <w:p w14:paraId="16570FAD" w14:textId="468CB330"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45310000-3 Roboty instalac</w:t>
      </w:r>
      <w:r w:rsidR="002054C2">
        <w:rPr>
          <w:rFonts w:ascii="Verdana" w:eastAsia="Calibri" w:hAnsi="Verdana"/>
          <w:sz w:val="20"/>
        </w:rPr>
        <w:t>yjne</w:t>
      </w:r>
      <w:r w:rsidRPr="008559B8">
        <w:rPr>
          <w:rFonts w:ascii="Verdana" w:eastAsia="Calibri" w:hAnsi="Verdana"/>
          <w:sz w:val="20"/>
        </w:rPr>
        <w:t xml:space="preserve"> elektryczn</w:t>
      </w:r>
      <w:r w:rsidR="002054C2">
        <w:rPr>
          <w:rFonts w:ascii="Verdana" w:eastAsia="Calibri" w:hAnsi="Verdana"/>
          <w:sz w:val="20"/>
        </w:rPr>
        <w:t>e</w:t>
      </w:r>
    </w:p>
    <w:p w14:paraId="250116FF"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45311200-2 Roboty w zakresie instalacji elektrycznych</w:t>
      </w:r>
    </w:p>
    <w:p w14:paraId="35DC027D"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45321000-3 Izolacja cieplna</w:t>
      </w:r>
    </w:p>
    <w:p w14:paraId="545844AF"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45330000-9 Hydraulika i roboty sanitarne</w:t>
      </w:r>
    </w:p>
    <w:p w14:paraId="594FCE28"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 xml:space="preserve">45330000-9 Roboty instalacyjne wodno-kanalizacyjne </w:t>
      </w:r>
    </w:p>
    <w:p w14:paraId="65A4B38A"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45331000-6 Instalowanie urządzeń grzewczych, wentylacyjnych i klimatyzacyjnych</w:t>
      </w:r>
    </w:p>
    <w:p w14:paraId="7A889B42"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45331100-7 Instalowanie centralnego ogrzewania</w:t>
      </w:r>
    </w:p>
    <w:p w14:paraId="65B922EB"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45331110-0 Instalowanie kotłów</w:t>
      </w:r>
    </w:p>
    <w:p w14:paraId="0A7D799A"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45332000-3 Roboty instalacyjne wodne i kanalizacyjne</w:t>
      </w:r>
    </w:p>
    <w:p w14:paraId="0AAEAF76"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 xml:space="preserve">45333000-0 Roboty instalacyjne gazowe </w:t>
      </w:r>
    </w:p>
    <w:p w14:paraId="6520AA96" w14:textId="0959CA05" w:rsidR="008305B2" w:rsidRDefault="008305B2" w:rsidP="008305B2">
      <w:pPr>
        <w:tabs>
          <w:tab w:val="left" w:pos="0"/>
        </w:tabs>
        <w:jc w:val="left"/>
        <w:rPr>
          <w:rFonts w:ascii="Verdana" w:eastAsia="Calibri" w:hAnsi="Verdana"/>
          <w:sz w:val="20"/>
        </w:rPr>
      </w:pPr>
      <w:r w:rsidRPr="008559B8">
        <w:rPr>
          <w:rFonts w:ascii="Verdana" w:eastAsia="Calibri" w:hAnsi="Verdana"/>
          <w:sz w:val="20"/>
        </w:rPr>
        <w:t xml:space="preserve">45400000-1 Roboty wykończeniowe w zakresie obiektów budowlanych </w:t>
      </w:r>
    </w:p>
    <w:p w14:paraId="74AB1B10" w14:textId="2D87A127" w:rsidR="002054C2" w:rsidRPr="002054C2" w:rsidRDefault="002054C2" w:rsidP="002054C2">
      <w:pPr>
        <w:tabs>
          <w:tab w:val="left" w:pos="0"/>
        </w:tabs>
        <w:jc w:val="left"/>
        <w:rPr>
          <w:rFonts w:ascii="Verdana" w:eastAsia="Calibri" w:hAnsi="Verdana"/>
          <w:sz w:val="20"/>
        </w:rPr>
      </w:pPr>
      <w:r w:rsidRPr="002054C2">
        <w:rPr>
          <w:rFonts w:ascii="Verdana" w:eastAsia="Calibri" w:hAnsi="Verdana"/>
          <w:sz w:val="20"/>
        </w:rPr>
        <w:t>45410000-4 Tynkowanie</w:t>
      </w:r>
    </w:p>
    <w:p w14:paraId="54A7D4C4" w14:textId="503E7F4D" w:rsidR="002054C2" w:rsidRPr="008559B8" w:rsidRDefault="002054C2" w:rsidP="002054C2">
      <w:pPr>
        <w:tabs>
          <w:tab w:val="left" w:pos="0"/>
        </w:tabs>
        <w:jc w:val="left"/>
        <w:rPr>
          <w:rFonts w:ascii="Verdana" w:eastAsia="Calibri" w:hAnsi="Verdana"/>
          <w:sz w:val="20"/>
        </w:rPr>
      </w:pPr>
      <w:r w:rsidRPr="002054C2">
        <w:rPr>
          <w:rFonts w:ascii="Verdana" w:eastAsia="Calibri" w:hAnsi="Verdana"/>
          <w:sz w:val="20"/>
        </w:rPr>
        <w:t xml:space="preserve">45442100-8 </w:t>
      </w:r>
      <w:r>
        <w:rPr>
          <w:rFonts w:ascii="Verdana" w:eastAsia="Calibri" w:hAnsi="Verdana"/>
          <w:sz w:val="20"/>
        </w:rPr>
        <w:t>Roboty m</w:t>
      </w:r>
      <w:r w:rsidRPr="002054C2">
        <w:rPr>
          <w:rFonts w:ascii="Verdana" w:eastAsia="Calibri" w:hAnsi="Verdana"/>
          <w:sz w:val="20"/>
        </w:rPr>
        <w:t>ala</w:t>
      </w:r>
      <w:r>
        <w:rPr>
          <w:rFonts w:ascii="Verdana" w:eastAsia="Calibri" w:hAnsi="Verdana"/>
          <w:sz w:val="20"/>
        </w:rPr>
        <w:t>rsk</w:t>
      </w:r>
      <w:r w:rsidRPr="002054C2">
        <w:rPr>
          <w:rFonts w:ascii="Verdana" w:eastAsia="Calibri" w:hAnsi="Verdana"/>
          <w:sz w:val="20"/>
        </w:rPr>
        <w:t>ie</w:t>
      </w:r>
    </w:p>
    <w:p w14:paraId="313D16A2"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 xml:space="preserve">45450000-6 Roboty budowlane wykończeniowe, pozostałe </w:t>
      </w:r>
    </w:p>
    <w:p w14:paraId="0F9A0C09"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45453000-7 Roboty remontowe i renowacyjne</w:t>
      </w:r>
    </w:p>
    <w:p w14:paraId="23CC7E2D"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71313430-8 Analiza wskaźników ekologicznych dla projektu budowlanego</w:t>
      </w:r>
    </w:p>
    <w:p w14:paraId="77115411"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71320000-7 Usługi inżynieryjne w zakresie projektowania</w:t>
      </w:r>
    </w:p>
    <w:p w14:paraId="6ED31A91" w14:textId="77777777" w:rsidR="008305B2" w:rsidRPr="008559B8" w:rsidRDefault="008305B2" w:rsidP="008305B2">
      <w:pPr>
        <w:tabs>
          <w:tab w:val="left" w:pos="0"/>
        </w:tabs>
        <w:jc w:val="left"/>
        <w:rPr>
          <w:rFonts w:ascii="Verdana" w:eastAsia="Calibri" w:hAnsi="Verdana"/>
          <w:sz w:val="20"/>
        </w:rPr>
      </w:pPr>
      <w:r w:rsidRPr="008559B8">
        <w:rPr>
          <w:rFonts w:ascii="Verdana" w:eastAsia="Calibri" w:hAnsi="Verdana"/>
          <w:sz w:val="20"/>
        </w:rPr>
        <w:t>71321200-6 Usługi projektowania systemów grzewczych</w:t>
      </w:r>
    </w:p>
    <w:p w14:paraId="33AF1966" w14:textId="77777777" w:rsidR="008305B2" w:rsidRPr="008559B8" w:rsidRDefault="008305B2" w:rsidP="008305B2">
      <w:pPr>
        <w:spacing w:after="160" w:line="259" w:lineRule="auto"/>
        <w:jc w:val="left"/>
      </w:pPr>
    </w:p>
    <w:p w14:paraId="5F6E271C" w14:textId="77777777" w:rsidR="008D455A" w:rsidRPr="008559B8" w:rsidRDefault="00412526" w:rsidP="00614DEA">
      <w:pPr>
        <w:spacing w:after="160" w:line="259" w:lineRule="auto"/>
        <w:jc w:val="left"/>
      </w:pPr>
      <w:r w:rsidRPr="008559B8">
        <w:br w:type="page"/>
      </w:r>
    </w:p>
    <w:p w14:paraId="1FDF3AD6" w14:textId="77777777" w:rsidR="00860249" w:rsidRPr="008559B8" w:rsidRDefault="00860249" w:rsidP="004F032F">
      <w:pPr>
        <w:pStyle w:val="Nagwekspisutreci"/>
        <w:spacing w:line="240" w:lineRule="auto"/>
        <w:contextualSpacing/>
      </w:pPr>
      <w:r w:rsidRPr="008559B8">
        <w:lastRenderedPageBreak/>
        <w:t>Spis treści</w:t>
      </w:r>
    </w:p>
    <w:p w14:paraId="6A81A17A" w14:textId="0601FD40" w:rsidR="005B78AA" w:rsidRDefault="00584B8A">
      <w:pPr>
        <w:pStyle w:val="Spistreci1"/>
        <w:rPr>
          <w:rFonts w:asciiTheme="minorHAnsi" w:eastAsiaTheme="minorEastAsia" w:hAnsiTheme="minorHAnsi" w:cstheme="minorBidi"/>
          <w:b w:val="0"/>
          <w:bCs w:val="0"/>
          <w:caps w:val="0"/>
          <w:noProof/>
          <w:sz w:val="22"/>
          <w:szCs w:val="22"/>
          <w:lang w:eastAsia="pl-PL"/>
        </w:rPr>
      </w:pPr>
      <w:r w:rsidRPr="008559B8">
        <w:rPr>
          <w:b w:val="0"/>
          <w:bCs w:val="0"/>
          <w:caps w:val="0"/>
        </w:rPr>
        <w:fldChar w:fldCharType="begin"/>
      </w:r>
      <w:r w:rsidR="007D5701" w:rsidRPr="008559B8">
        <w:rPr>
          <w:b w:val="0"/>
          <w:bCs w:val="0"/>
          <w:caps w:val="0"/>
        </w:rPr>
        <w:instrText xml:space="preserve"> TOC \o "1-5" \f \u </w:instrText>
      </w:r>
      <w:r w:rsidRPr="008559B8">
        <w:rPr>
          <w:b w:val="0"/>
          <w:bCs w:val="0"/>
          <w:caps w:val="0"/>
        </w:rPr>
        <w:fldChar w:fldCharType="separate"/>
      </w:r>
      <w:r w:rsidR="005B78AA">
        <w:rPr>
          <w:noProof/>
        </w:rPr>
        <w:t>Kody zamówienia wg CPV</w:t>
      </w:r>
      <w:r w:rsidR="005B78AA">
        <w:rPr>
          <w:noProof/>
        </w:rPr>
        <w:tab/>
      </w:r>
      <w:r w:rsidR="005B78AA">
        <w:rPr>
          <w:noProof/>
        </w:rPr>
        <w:fldChar w:fldCharType="begin"/>
      </w:r>
      <w:r w:rsidR="005B78AA">
        <w:rPr>
          <w:noProof/>
        </w:rPr>
        <w:instrText xml:space="preserve"> PAGEREF _Toc74660470 \h </w:instrText>
      </w:r>
      <w:r w:rsidR="005B78AA">
        <w:rPr>
          <w:noProof/>
        </w:rPr>
      </w:r>
      <w:r w:rsidR="005B78AA">
        <w:rPr>
          <w:noProof/>
        </w:rPr>
        <w:fldChar w:fldCharType="separate"/>
      </w:r>
      <w:r w:rsidR="005B78AA">
        <w:rPr>
          <w:noProof/>
        </w:rPr>
        <w:t>2</w:t>
      </w:r>
      <w:r w:rsidR="005B78AA">
        <w:rPr>
          <w:noProof/>
        </w:rPr>
        <w:fldChar w:fldCharType="end"/>
      </w:r>
    </w:p>
    <w:p w14:paraId="0A1CABFA" w14:textId="449DE001" w:rsidR="005B78AA" w:rsidRDefault="005B78AA">
      <w:pPr>
        <w:pStyle w:val="Spistreci1"/>
        <w:rPr>
          <w:rFonts w:asciiTheme="minorHAnsi" w:eastAsiaTheme="minorEastAsia" w:hAnsiTheme="minorHAnsi" w:cstheme="minorBidi"/>
          <w:b w:val="0"/>
          <w:bCs w:val="0"/>
          <w:caps w:val="0"/>
          <w:noProof/>
          <w:sz w:val="22"/>
          <w:szCs w:val="22"/>
          <w:lang w:eastAsia="pl-PL"/>
        </w:rPr>
      </w:pPr>
      <w:r>
        <w:rPr>
          <w:noProof/>
        </w:rPr>
        <w:t>Część I Opisowa</w:t>
      </w:r>
      <w:r>
        <w:rPr>
          <w:noProof/>
        </w:rPr>
        <w:tab/>
      </w:r>
      <w:r>
        <w:rPr>
          <w:noProof/>
        </w:rPr>
        <w:fldChar w:fldCharType="begin"/>
      </w:r>
      <w:r>
        <w:rPr>
          <w:noProof/>
        </w:rPr>
        <w:instrText xml:space="preserve"> PAGEREF _Toc74660471 \h </w:instrText>
      </w:r>
      <w:r>
        <w:rPr>
          <w:noProof/>
        </w:rPr>
      </w:r>
      <w:r>
        <w:rPr>
          <w:noProof/>
        </w:rPr>
        <w:fldChar w:fldCharType="separate"/>
      </w:r>
      <w:r>
        <w:rPr>
          <w:noProof/>
        </w:rPr>
        <w:t>6</w:t>
      </w:r>
      <w:r>
        <w:rPr>
          <w:noProof/>
        </w:rPr>
        <w:fldChar w:fldCharType="end"/>
      </w:r>
    </w:p>
    <w:p w14:paraId="08FE4375" w14:textId="0B7E1934"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t>1.</w:t>
      </w:r>
      <w:r>
        <w:rPr>
          <w:rFonts w:asciiTheme="minorHAnsi" w:eastAsiaTheme="minorEastAsia" w:hAnsiTheme="minorHAnsi" w:cstheme="minorBidi"/>
          <w:noProof/>
          <w:color w:val="auto"/>
          <w:sz w:val="22"/>
          <w:szCs w:val="22"/>
          <w:lang w:eastAsia="pl-PL"/>
        </w:rPr>
        <w:tab/>
      </w:r>
      <w:r>
        <w:rPr>
          <w:noProof/>
        </w:rPr>
        <w:t>Wykaz ważniejszych definicji i skrótów i użytych w tekście</w:t>
      </w:r>
      <w:r>
        <w:rPr>
          <w:noProof/>
        </w:rPr>
        <w:tab/>
      </w:r>
      <w:r>
        <w:rPr>
          <w:noProof/>
        </w:rPr>
        <w:fldChar w:fldCharType="begin"/>
      </w:r>
      <w:r>
        <w:rPr>
          <w:noProof/>
        </w:rPr>
        <w:instrText xml:space="preserve"> PAGEREF _Toc74660472 \h </w:instrText>
      </w:r>
      <w:r>
        <w:rPr>
          <w:noProof/>
        </w:rPr>
      </w:r>
      <w:r>
        <w:rPr>
          <w:noProof/>
        </w:rPr>
        <w:fldChar w:fldCharType="separate"/>
      </w:r>
      <w:r>
        <w:rPr>
          <w:noProof/>
        </w:rPr>
        <w:t>6</w:t>
      </w:r>
      <w:r>
        <w:rPr>
          <w:noProof/>
        </w:rPr>
        <w:fldChar w:fldCharType="end"/>
      </w:r>
    </w:p>
    <w:p w14:paraId="1D6E845F" w14:textId="69AF8974" w:rsidR="005B78AA" w:rsidRDefault="005B78AA">
      <w:pPr>
        <w:pStyle w:val="Spistreci3"/>
        <w:tabs>
          <w:tab w:val="right" w:leader="dot" w:pos="9061"/>
        </w:tabs>
        <w:rPr>
          <w:rFonts w:asciiTheme="minorHAnsi" w:eastAsiaTheme="minorEastAsia" w:hAnsiTheme="minorHAnsi" w:cstheme="minorBidi"/>
          <w:noProof/>
          <w:color w:val="auto"/>
          <w:sz w:val="22"/>
          <w:szCs w:val="22"/>
          <w:lang w:eastAsia="pl-PL"/>
        </w:rPr>
      </w:pPr>
      <w:r>
        <w:rPr>
          <w:noProof/>
        </w:rPr>
        <w:t>1. Opis ogólny przedmiotu zamówienia</w:t>
      </w:r>
      <w:r>
        <w:rPr>
          <w:noProof/>
        </w:rPr>
        <w:tab/>
      </w:r>
      <w:r>
        <w:rPr>
          <w:noProof/>
        </w:rPr>
        <w:fldChar w:fldCharType="begin"/>
      </w:r>
      <w:r>
        <w:rPr>
          <w:noProof/>
        </w:rPr>
        <w:instrText xml:space="preserve"> PAGEREF _Toc74660473 \h </w:instrText>
      </w:r>
      <w:r>
        <w:rPr>
          <w:noProof/>
        </w:rPr>
      </w:r>
      <w:r>
        <w:rPr>
          <w:noProof/>
        </w:rPr>
        <w:fldChar w:fldCharType="separate"/>
      </w:r>
      <w:r>
        <w:rPr>
          <w:noProof/>
        </w:rPr>
        <w:t>7</w:t>
      </w:r>
      <w:r>
        <w:rPr>
          <w:noProof/>
        </w:rPr>
        <w:fldChar w:fldCharType="end"/>
      </w:r>
    </w:p>
    <w:p w14:paraId="33D8F213" w14:textId="2C517CD1"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t>2.</w:t>
      </w:r>
      <w:r>
        <w:rPr>
          <w:rFonts w:asciiTheme="minorHAnsi" w:eastAsiaTheme="minorEastAsia" w:hAnsiTheme="minorHAnsi" w:cstheme="minorBidi"/>
          <w:noProof/>
          <w:color w:val="auto"/>
          <w:sz w:val="22"/>
          <w:szCs w:val="22"/>
          <w:lang w:eastAsia="pl-PL"/>
        </w:rPr>
        <w:tab/>
      </w:r>
      <w:r>
        <w:rPr>
          <w:noProof/>
        </w:rPr>
        <w:t>Opis stanu istniejącego</w:t>
      </w:r>
      <w:r>
        <w:rPr>
          <w:noProof/>
        </w:rPr>
        <w:tab/>
      </w:r>
      <w:r>
        <w:rPr>
          <w:noProof/>
        </w:rPr>
        <w:fldChar w:fldCharType="begin"/>
      </w:r>
      <w:r>
        <w:rPr>
          <w:noProof/>
        </w:rPr>
        <w:instrText xml:space="preserve"> PAGEREF _Toc74660474 \h </w:instrText>
      </w:r>
      <w:r>
        <w:rPr>
          <w:noProof/>
        </w:rPr>
      </w:r>
      <w:r>
        <w:rPr>
          <w:noProof/>
        </w:rPr>
        <w:fldChar w:fldCharType="separate"/>
      </w:r>
      <w:r>
        <w:rPr>
          <w:noProof/>
        </w:rPr>
        <w:t>12</w:t>
      </w:r>
      <w:r>
        <w:rPr>
          <w:noProof/>
        </w:rPr>
        <w:fldChar w:fldCharType="end"/>
      </w:r>
    </w:p>
    <w:p w14:paraId="24CB9A45" w14:textId="61ECA803"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2.1.</w:t>
      </w:r>
      <w:r>
        <w:rPr>
          <w:rFonts w:asciiTheme="minorHAnsi" w:eastAsiaTheme="minorEastAsia" w:hAnsiTheme="minorHAnsi" w:cstheme="minorBidi"/>
          <w:noProof/>
          <w:sz w:val="22"/>
          <w:szCs w:val="22"/>
          <w:lang w:eastAsia="pl-PL"/>
        </w:rPr>
        <w:tab/>
      </w:r>
      <w:r>
        <w:rPr>
          <w:noProof/>
        </w:rPr>
        <w:t>Lokalizacja inwestycji</w:t>
      </w:r>
      <w:r>
        <w:rPr>
          <w:noProof/>
        </w:rPr>
        <w:tab/>
      </w:r>
      <w:r>
        <w:rPr>
          <w:noProof/>
        </w:rPr>
        <w:fldChar w:fldCharType="begin"/>
      </w:r>
      <w:r>
        <w:rPr>
          <w:noProof/>
        </w:rPr>
        <w:instrText xml:space="preserve"> PAGEREF _Toc74660475 \h </w:instrText>
      </w:r>
      <w:r>
        <w:rPr>
          <w:noProof/>
        </w:rPr>
      </w:r>
      <w:r>
        <w:rPr>
          <w:noProof/>
        </w:rPr>
        <w:fldChar w:fldCharType="separate"/>
      </w:r>
      <w:r>
        <w:rPr>
          <w:noProof/>
        </w:rPr>
        <w:t>12</w:t>
      </w:r>
      <w:r>
        <w:rPr>
          <w:noProof/>
        </w:rPr>
        <w:fldChar w:fldCharType="end"/>
      </w:r>
    </w:p>
    <w:p w14:paraId="31EA1AF7" w14:textId="756D802C"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t>3.</w:t>
      </w:r>
      <w:r>
        <w:rPr>
          <w:rFonts w:asciiTheme="minorHAnsi" w:eastAsiaTheme="minorEastAsia" w:hAnsiTheme="minorHAnsi" w:cstheme="minorBidi"/>
          <w:noProof/>
          <w:color w:val="auto"/>
          <w:sz w:val="22"/>
          <w:szCs w:val="22"/>
          <w:lang w:eastAsia="pl-PL"/>
        </w:rPr>
        <w:tab/>
      </w:r>
      <w:r>
        <w:rPr>
          <w:noProof/>
        </w:rPr>
        <w:t>Charakterystyczne parametry określające wielkość obiektów lub zakres robót budowlanych</w:t>
      </w:r>
      <w:r>
        <w:rPr>
          <w:noProof/>
        </w:rPr>
        <w:tab/>
      </w:r>
      <w:r>
        <w:rPr>
          <w:noProof/>
        </w:rPr>
        <w:fldChar w:fldCharType="begin"/>
      </w:r>
      <w:r>
        <w:rPr>
          <w:noProof/>
        </w:rPr>
        <w:instrText xml:space="preserve"> PAGEREF _Toc74660476 \h </w:instrText>
      </w:r>
      <w:r>
        <w:rPr>
          <w:noProof/>
        </w:rPr>
      </w:r>
      <w:r>
        <w:rPr>
          <w:noProof/>
        </w:rPr>
        <w:fldChar w:fldCharType="separate"/>
      </w:r>
      <w:r>
        <w:rPr>
          <w:noProof/>
        </w:rPr>
        <w:t>13</w:t>
      </w:r>
      <w:r>
        <w:rPr>
          <w:noProof/>
        </w:rPr>
        <w:fldChar w:fldCharType="end"/>
      </w:r>
    </w:p>
    <w:p w14:paraId="7D193DA9" w14:textId="12420AA8"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t>4.</w:t>
      </w:r>
      <w:r>
        <w:rPr>
          <w:rFonts w:asciiTheme="minorHAnsi" w:eastAsiaTheme="minorEastAsia" w:hAnsiTheme="minorHAnsi" w:cstheme="minorBidi"/>
          <w:noProof/>
          <w:color w:val="auto"/>
          <w:sz w:val="22"/>
          <w:szCs w:val="22"/>
          <w:lang w:eastAsia="pl-PL"/>
        </w:rPr>
        <w:tab/>
      </w:r>
      <w:r>
        <w:rPr>
          <w:noProof/>
        </w:rPr>
        <w:t>Wymagania ogólne</w:t>
      </w:r>
      <w:r>
        <w:rPr>
          <w:noProof/>
        </w:rPr>
        <w:tab/>
      </w:r>
      <w:r>
        <w:rPr>
          <w:noProof/>
        </w:rPr>
        <w:fldChar w:fldCharType="begin"/>
      </w:r>
      <w:r>
        <w:rPr>
          <w:noProof/>
        </w:rPr>
        <w:instrText xml:space="preserve"> PAGEREF _Toc74660477 \h </w:instrText>
      </w:r>
      <w:r>
        <w:rPr>
          <w:noProof/>
        </w:rPr>
      </w:r>
      <w:r>
        <w:rPr>
          <w:noProof/>
        </w:rPr>
        <w:fldChar w:fldCharType="separate"/>
      </w:r>
      <w:r>
        <w:rPr>
          <w:noProof/>
        </w:rPr>
        <w:t>16</w:t>
      </w:r>
      <w:r>
        <w:rPr>
          <w:noProof/>
        </w:rPr>
        <w:fldChar w:fldCharType="end"/>
      </w:r>
    </w:p>
    <w:p w14:paraId="4C5F649F" w14:textId="47914BBA"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4.1.</w:t>
      </w:r>
      <w:r>
        <w:rPr>
          <w:rFonts w:asciiTheme="minorHAnsi" w:eastAsiaTheme="minorEastAsia" w:hAnsiTheme="minorHAnsi" w:cstheme="minorBidi"/>
          <w:noProof/>
          <w:sz w:val="22"/>
          <w:szCs w:val="22"/>
          <w:lang w:eastAsia="pl-PL"/>
        </w:rPr>
        <w:tab/>
      </w:r>
      <w:r>
        <w:rPr>
          <w:noProof/>
        </w:rPr>
        <w:t>Wymagania dotyczące dokumentacji projektowej</w:t>
      </w:r>
      <w:r>
        <w:rPr>
          <w:noProof/>
        </w:rPr>
        <w:tab/>
      </w:r>
      <w:r>
        <w:rPr>
          <w:noProof/>
        </w:rPr>
        <w:fldChar w:fldCharType="begin"/>
      </w:r>
      <w:r>
        <w:rPr>
          <w:noProof/>
        </w:rPr>
        <w:instrText xml:space="preserve"> PAGEREF _Toc74660478 \h </w:instrText>
      </w:r>
      <w:r>
        <w:rPr>
          <w:noProof/>
        </w:rPr>
      </w:r>
      <w:r>
        <w:rPr>
          <w:noProof/>
        </w:rPr>
        <w:fldChar w:fldCharType="separate"/>
      </w:r>
      <w:r>
        <w:rPr>
          <w:noProof/>
        </w:rPr>
        <w:t>17</w:t>
      </w:r>
      <w:r>
        <w:rPr>
          <w:noProof/>
        </w:rPr>
        <w:fldChar w:fldCharType="end"/>
      </w:r>
    </w:p>
    <w:p w14:paraId="02A3F4B8" w14:textId="37987F2F"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t>5.</w:t>
      </w:r>
      <w:r>
        <w:rPr>
          <w:rFonts w:asciiTheme="minorHAnsi" w:eastAsiaTheme="minorEastAsia" w:hAnsiTheme="minorHAnsi" w:cstheme="minorBidi"/>
          <w:noProof/>
          <w:color w:val="auto"/>
          <w:sz w:val="22"/>
          <w:szCs w:val="22"/>
          <w:lang w:eastAsia="pl-PL"/>
        </w:rPr>
        <w:tab/>
      </w:r>
      <w:r>
        <w:rPr>
          <w:noProof/>
        </w:rPr>
        <w:t>Projekt budowlany</w:t>
      </w:r>
      <w:r>
        <w:rPr>
          <w:noProof/>
        </w:rPr>
        <w:tab/>
      </w:r>
      <w:r>
        <w:rPr>
          <w:noProof/>
        </w:rPr>
        <w:fldChar w:fldCharType="begin"/>
      </w:r>
      <w:r>
        <w:rPr>
          <w:noProof/>
        </w:rPr>
        <w:instrText xml:space="preserve"> PAGEREF _Toc74660479 \h </w:instrText>
      </w:r>
      <w:r>
        <w:rPr>
          <w:noProof/>
        </w:rPr>
      </w:r>
      <w:r>
        <w:rPr>
          <w:noProof/>
        </w:rPr>
        <w:fldChar w:fldCharType="separate"/>
      </w:r>
      <w:r>
        <w:rPr>
          <w:noProof/>
        </w:rPr>
        <w:t>20</w:t>
      </w:r>
      <w:r>
        <w:rPr>
          <w:noProof/>
        </w:rPr>
        <w:fldChar w:fldCharType="end"/>
      </w:r>
    </w:p>
    <w:p w14:paraId="66EFD8DC" w14:textId="179EC6FE"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t>6.</w:t>
      </w:r>
      <w:r>
        <w:rPr>
          <w:rFonts w:asciiTheme="minorHAnsi" w:eastAsiaTheme="minorEastAsia" w:hAnsiTheme="minorHAnsi" w:cstheme="minorBidi"/>
          <w:noProof/>
          <w:color w:val="auto"/>
          <w:sz w:val="22"/>
          <w:szCs w:val="22"/>
          <w:lang w:eastAsia="pl-PL"/>
        </w:rPr>
        <w:tab/>
      </w:r>
      <w:r>
        <w:rPr>
          <w:noProof/>
        </w:rPr>
        <w:t>Projekt wykonawczy</w:t>
      </w:r>
      <w:r>
        <w:rPr>
          <w:noProof/>
        </w:rPr>
        <w:tab/>
      </w:r>
      <w:r>
        <w:rPr>
          <w:noProof/>
        </w:rPr>
        <w:fldChar w:fldCharType="begin"/>
      </w:r>
      <w:r>
        <w:rPr>
          <w:noProof/>
        </w:rPr>
        <w:instrText xml:space="preserve"> PAGEREF _Toc74660480 \h </w:instrText>
      </w:r>
      <w:r>
        <w:rPr>
          <w:noProof/>
        </w:rPr>
      </w:r>
      <w:r>
        <w:rPr>
          <w:noProof/>
        </w:rPr>
        <w:fldChar w:fldCharType="separate"/>
      </w:r>
      <w:r>
        <w:rPr>
          <w:noProof/>
        </w:rPr>
        <w:t>20</w:t>
      </w:r>
      <w:r>
        <w:rPr>
          <w:noProof/>
        </w:rPr>
        <w:fldChar w:fldCharType="end"/>
      </w:r>
    </w:p>
    <w:p w14:paraId="1A5F5B99" w14:textId="692C4D7C"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6.1.</w:t>
      </w:r>
      <w:r>
        <w:rPr>
          <w:rFonts w:asciiTheme="minorHAnsi" w:eastAsiaTheme="minorEastAsia" w:hAnsiTheme="minorHAnsi" w:cstheme="minorBidi"/>
          <w:noProof/>
          <w:sz w:val="22"/>
          <w:szCs w:val="22"/>
          <w:lang w:eastAsia="pl-PL"/>
        </w:rPr>
        <w:tab/>
      </w:r>
      <w:r>
        <w:rPr>
          <w:noProof/>
        </w:rPr>
        <w:t>Specyfikacja Techniczna Wykonania i Odbioru Robót Budowlanych</w:t>
      </w:r>
      <w:r>
        <w:rPr>
          <w:noProof/>
        </w:rPr>
        <w:tab/>
      </w:r>
      <w:r>
        <w:rPr>
          <w:noProof/>
        </w:rPr>
        <w:fldChar w:fldCharType="begin"/>
      </w:r>
      <w:r>
        <w:rPr>
          <w:noProof/>
        </w:rPr>
        <w:instrText xml:space="preserve"> PAGEREF _Toc74660481 \h </w:instrText>
      </w:r>
      <w:r>
        <w:rPr>
          <w:noProof/>
        </w:rPr>
      </w:r>
      <w:r>
        <w:rPr>
          <w:noProof/>
        </w:rPr>
        <w:fldChar w:fldCharType="separate"/>
      </w:r>
      <w:r>
        <w:rPr>
          <w:noProof/>
        </w:rPr>
        <w:t>21</w:t>
      </w:r>
      <w:r>
        <w:rPr>
          <w:noProof/>
        </w:rPr>
        <w:fldChar w:fldCharType="end"/>
      </w:r>
    </w:p>
    <w:p w14:paraId="5749C7BC" w14:textId="17C3CC5C"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6.2.</w:t>
      </w:r>
      <w:r>
        <w:rPr>
          <w:rFonts w:asciiTheme="minorHAnsi" w:eastAsiaTheme="minorEastAsia" w:hAnsiTheme="minorHAnsi" w:cstheme="minorBidi"/>
          <w:noProof/>
          <w:sz w:val="22"/>
          <w:szCs w:val="22"/>
          <w:lang w:eastAsia="pl-PL"/>
        </w:rPr>
        <w:tab/>
      </w:r>
      <w:r>
        <w:rPr>
          <w:noProof/>
        </w:rPr>
        <w:t>Roboty budowlane</w:t>
      </w:r>
      <w:r>
        <w:rPr>
          <w:noProof/>
        </w:rPr>
        <w:tab/>
      </w:r>
      <w:r>
        <w:rPr>
          <w:noProof/>
        </w:rPr>
        <w:fldChar w:fldCharType="begin"/>
      </w:r>
      <w:r>
        <w:rPr>
          <w:noProof/>
        </w:rPr>
        <w:instrText xml:space="preserve"> PAGEREF _Toc74660482 \h </w:instrText>
      </w:r>
      <w:r>
        <w:rPr>
          <w:noProof/>
        </w:rPr>
      </w:r>
      <w:r>
        <w:rPr>
          <w:noProof/>
        </w:rPr>
        <w:fldChar w:fldCharType="separate"/>
      </w:r>
      <w:r>
        <w:rPr>
          <w:noProof/>
        </w:rPr>
        <w:t>21</w:t>
      </w:r>
      <w:r>
        <w:rPr>
          <w:noProof/>
        </w:rPr>
        <w:fldChar w:fldCharType="end"/>
      </w:r>
    </w:p>
    <w:p w14:paraId="44805841" w14:textId="7506BEAB"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6.3.</w:t>
      </w:r>
      <w:r>
        <w:rPr>
          <w:rFonts w:asciiTheme="minorHAnsi" w:eastAsiaTheme="minorEastAsia" w:hAnsiTheme="minorHAnsi" w:cstheme="minorBidi"/>
          <w:noProof/>
          <w:sz w:val="22"/>
          <w:szCs w:val="22"/>
          <w:lang w:eastAsia="pl-PL"/>
        </w:rPr>
        <w:tab/>
      </w:r>
      <w:r>
        <w:rPr>
          <w:noProof/>
        </w:rPr>
        <w:t>Serwis gwarancyjny</w:t>
      </w:r>
      <w:r>
        <w:rPr>
          <w:noProof/>
        </w:rPr>
        <w:tab/>
      </w:r>
      <w:r>
        <w:rPr>
          <w:noProof/>
        </w:rPr>
        <w:fldChar w:fldCharType="begin"/>
      </w:r>
      <w:r>
        <w:rPr>
          <w:noProof/>
        </w:rPr>
        <w:instrText xml:space="preserve"> PAGEREF _Toc74660483 \h </w:instrText>
      </w:r>
      <w:r>
        <w:rPr>
          <w:noProof/>
        </w:rPr>
      </w:r>
      <w:r>
        <w:rPr>
          <w:noProof/>
        </w:rPr>
        <w:fldChar w:fldCharType="separate"/>
      </w:r>
      <w:r>
        <w:rPr>
          <w:noProof/>
        </w:rPr>
        <w:t>22</w:t>
      </w:r>
      <w:r>
        <w:rPr>
          <w:noProof/>
        </w:rPr>
        <w:fldChar w:fldCharType="end"/>
      </w:r>
    </w:p>
    <w:p w14:paraId="0AC6911B" w14:textId="60AE51E2"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t>7.</w:t>
      </w:r>
      <w:r>
        <w:rPr>
          <w:rFonts w:asciiTheme="minorHAnsi" w:eastAsiaTheme="minorEastAsia" w:hAnsiTheme="minorHAnsi" w:cstheme="minorBidi"/>
          <w:noProof/>
          <w:color w:val="auto"/>
          <w:sz w:val="22"/>
          <w:szCs w:val="22"/>
          <w:lang w:eastAsia="pl-PL"/>
        </w:rPr>
        <w:tab/>
      </w:r>
      <w:r>
        <w:rPr>
          <w:noProof/>
        </w:rPr>
        <w:t>Aktualne uwarunkowania wykonania przedmiotu zamówienia</w:t>
      </w:r>
      <w:r>
        <w:rPr>
          <w:noProof/>
        </w:rPr>
        <w:tab/>
      </w:r>
      <w:r>
        <w:rPr>
          <w:noProof/>
        </w:rPr>
        <w:fldChar w:fldCharType="begin"/>
      </w:r>
      <w:r>
        <w:rPr>
          <w:noProof/>
        </w:rPr>
        <w:instrText xml:space="preserve"> PAGEREF _Toc74660484 \h </w:instrText>
      </w:r>
      <w:r>
        <w:rPr>
          <w:noProof/>
        </w:rPr>
      </w:r>
      <w:r>
        <w:rPr>
          <w:noProof/>
        </w:rPr>
        <w:fldChar w:fldCharType="separate"/>
      </w:r>
      <w:r>
        <w:rPr>
          <w:noProof/>
        </w:rPr>
        <w:t>22</w:t>
      </w:r>
      <w:r>
        <w:rPr>
          <w:noProof/>
        </w:rPr>
        <w:fldChar w:fldCharType="end"/>
      </w:r>
    </w:p>
    <w:p w14:paraId="7EB963F7" w14:textId="104EC0EA"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lang w:eastAsia="pl-PL"/>
        </w:rPr>
        <w:t>7.1.</w:t>
      </w:r>
      <w:r>
        <w:rPr>
          <w:rFonts w:asciiTheme="minorHAnsi" w:eastAsiaTheme="minorEastAsia" w:hAnsiTheme="minorHAnsi" w:cstheme="minorBidi"/>
          <w:noProof/>
          <w:sz w:val="22"/>
          <w:szCs w:val="22"/>
          <w:lang w:eastAsia="pl-PL"/>
        </w:rPr>
        <w:tab/>
      </w:r>
      <w:r>
        <w:rPr>
          <w:noProof/>
          <w:lang w:eastAsia="pl-PL"/>
        </w:rPr>
        <w:t>Uwarunkowania formalno-prawne</w:t>
      </w:r>
      <w:r>
        <w:rPr>
          <w:noProof/>
        </w:rPr>
        <w:tab/>
      </w:r>
      <w:r>
        <w:rPr>
          <w:noProof/>
        </w:rPr>
        <w:fldChar w:fldCharType="begin"/>
      </w:r>
      <w:r>
        <w:rPr>
          <w:noProof/>
        </w:rPr>
        <w:instrText xml:space="preserve"> PAGEREF _Toc74660485 \h </w:instrText>
      </w:r>
      <w:r>
        <w:rPr>
          <w:noProof/>
        </w:rPr>
      </w:r>
      <w:r>
        <w:rPr>
          <w:noProof/>
        </w:rPr>
        <w:fldChar w:fldCharType="separate"/>
      </w:r>
      <w:r>
        <w:rPr>
          <w:noProof/>
        </w:rPr>
        <w:t>22</w:t>
      </w:r>
      <w:r>
        <w:rPr>
          <w:noProof/>
        </w:rPr>
        <w:fldChar w:fldCharType="end"/>
      </w:r>
    </w:p>
    <w:p w14:paraId="293CEC8C" w14:textId="4B98C823"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7.2.</w:t>
      </w:r>
      <w:r>
        <w:rPr>
          <w:rFonts w:asciiTheme="minorHAnsi" w:eastAsiaTheme="minorEastAsia" w:hAnsiTheme="minorHAnsi" w:cstheme="minorBidi"/>
          <w:noProof/>
          <w:sz w:val="22"/>
          <w:szCs w:val="22"/>
          <w:lang w:eastAsia="pl-PL"/>
        </w:rPr>
        <w:tab/>
      </w:r>
      <w:r>
        <w:rPr>
          <w:noProof/>
        </w:rPr>
        <w:t>Uwarunkowania organizacyjno-logistyczne</w:t>
      </w:r>
      <w:r>
        <w:rPr>
          <w:noProof/>
        </w:rPr>
        <w:tab/>
      </w:r>
      <w:r>
        <w:rPr>
          <w:noProof/>
        </w:rPr>
        <w:fldChar w:fldCharType="begin"/>
      </w:r>
      <w:r>
        <w:rPr>
          <w:noProof/>
        </w:rPr>
        <w:instrText xml:space="preserve"> PAGEREF _Toc74660486 \h </w:instrText>
      </w:r>
      <w:r>
        <w:rPr>
          <w:noProof/>
        </w:rPr>
      </w:r>
      <w:r>
        <w:rPr>
          <w:noProof/>
        </w:rPr>
        <w:fldChar w:fldCharType="separate"/>
      </w:r>
      <w:r>
        <w:rPr>
          <w:noProof/>
        </w:rPr>
        <w:t>22</w:t>
      </w:r>
      <w:r>
        <w:rPr>
          <w:noProof/>
        </w:rPr>
        <w:fldChar w:fldCharType="end"/>
      </w:r>
    </w:p>
    <w:p w14:paraId="214B8D67" w14:textId="33468EDB"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7.3.</w:t>
      </w:r>
      <w:r>
        <w:rPr>
          <w:rFonts w:asciiTheme="minorHAnsi" w:eastAsiaTheme="minorEastAsia" w:hAnsiTheme="minorHAnsi" w:cstheme="minorBidi"/>
          <w:noProof/>
          <w:sz w:val="22"/>
          <w:szCs w:val="22"/>
          <w:lang w:eastAsia="pl-PL"/>
        </w:rPr>
        <w:tab/>
      </w:r>
      <w:r>
        <w:rPr>
          <w:noProof/>
        </w:rPr>
        <w:t>Uwarunkowania środowiskowe</w:t>
      </w:r>
      <w:r>
        <w:rPr>
          <w:noProof/>
        </w:rPr>
        <w:tab/>
      </w:r>
      <w:r>
        <w:rPr>
          <w:noProof/>
        </w:rPr>
        <w:fldChar w:fldCharType="begin"/>
      </w:r>
      <w:r>
        <w:rPr>
          <w:noProof/>
        </w:rPr>
        <w:instrText xml:space="preserve"> PAGEREF _Toc74660487 \h </w:instrText>
      </w:r>
      <w:r>
        <w:rPr>
          <w:noProof/>
        </w:rPr>
      </w:r>
      <w:r>
        <w:rPr>
          <w:noProof/>
        </w:rPr>
        <w:fldChar w:fldCharType="separate"/>
      </w:r>
      <w:r>
        <w:rPr>
          <w:noProof/>
        </w:rPr>
        <w:t>23</w:t>
      </w:r>
      <w:r>
        <w:rPr>
          <w:noProof/>
        </w:rPr>
        <w:fldChar w:fldCharType="end"/>
      </w:r>
    </w:p>
    <w:p w14:paraId="6A7C7A63" w14:textId="7CD53D53"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t>8.</w:t>
      </w:r>
      <w:r>
        <w:rPr>
          <w:rFonts w:asciiTheme="minorHAnsi" w:eastAsiaTheme="minorEastAsia" w:hAnsiTheme="minorHAnsi" w:cstheme="minorBidi"/>
          <w:noProof/>
          <w:color w:val="auto"/>
          <w:sz w:val="22"/>
          <w:szCs w:val="22"/>
          <w:lang w:eastAsia="pl-PL"/>
        </w:rPr>
        <w:tab/>
      </w:r>
      <w:r>
        <w:rPr>
          <w:noProof/>
        </w:rPr>
        <w:t>Ogólne właściwości funkcjonalno-użytkowe</w:t>
      </w:r>
      <w:r>
        <w:rPr>
          <w:noProof/>
        </w:rPr>
        <w:tab/>
      </w:r>
      <w:r>
        <w:rPr>
          <w:noProof/>
        </w:rPr>
        <w:fldChar w:fldCharType="begin"/>
      </w:r>
      <w:r>
        <w:rPr>
          <w:noProof/>
        </w:rPr>
        <w:instrText xml:space="preserve"> PAGEREF _Toc74660488 \h </w:instrText>
      </w:r>
      <w:r>
        <w:rPr>
          <w:noProof/>
        </w:rPr>
      </w:r>
      <w:r>
        <w:rPr>
          <w:noProof/>
        </w:rPr>
        <w:fldChar w:fldCharType="separate"/>
      </w:r>
      <w:r>
        <w:rPr>
          <w:noProof/>
        </w:rPr>
        <w:t>23</w:t>
      </w:r>
      <w:r>
        <w:rPr>
          <w:noProof/>
        </w:rPr>
        <w:fldChar w:fldCharType="end"/>
      </w:r>
    </w:p>
    <w:p w14:paraId="44701D3A" w14:textId="746DC623"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t>9.</w:t>
      </w:r>
      <w:r>
        <w:rPr>
          <w:rFonts w:asciiTheme="minorHAnsi" w:eastAsiaTheme="minorEastAsia" w:hAnsiTheme="minorHAnsi" w:cstheme="minorBidi"/>
          <w:noProof/>
          <w:color w:val="auto"/>
          <w:sz w:val="22"/>
          <w:szCs w:val="22"/>
          <w:lang w:eastAsia="pl-PL"/>
        </w:rPr>
        <w:tab/>
      </w:r>
      <w:r>
        <w:rPr>
          <w:noProof/>
        </w:rPr>
        <w:t>Zakres prac i robót do wykonania w ramach zamówienia</w:t>
      </w:r>
      <w:r>
        <w:rPr>
          <w:noProof/>
        </w:rPr>
        <w:tab/>
      </w:r>
      <w:r>
        <w:rPr>
          <w:noProof/>
        </w:rPr>
        <w:fldChar w:fldCharType="begin"/>
      </w:r>
      <w:r>
        <w:rPr>
          <w:noProof/>
        </w:rPr>
        <w:instrText xml:space="preserve"> PAGEREF _Toc74660489 \h </w:instrText>
      </w:r>
      <w:r>
        <w:rPr>
          <w:noProof/>
        </w:rPr>
      </w:r>
      <w:r>
        <w:rPr>
          <w:noProof/>
        </w:rPr>
        <w:fldChar w:fldCharType="separate"/>
      </w:r>
      <w:r>
        <w:rPr>
          <w:noProof/>
        </w:rPr>
        <w:t>25</w:t>
      </w:r>
      <w:r>
        <w:rPr>
          <w:noProof/>
        </w:rPr>
        <w:fldChar w:fldCharType="end"/>
      </w:r>
    </w:p>
    <w:p w14:paraId="1C1E1E2D" w14:textId="726D9458"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9.1.</w:t>
      </w:r>
      <w:r>
        <w:rPr>
          <w:rFonts w:asciiTheme="minorHAnsi" w:eastAsiaTheme="minorEastAsia" w:hAnsiTheme="minorHAnsi" w:cstheme="minorBidi"/>
          <w:noProof/>
          <w:sz w:val="22"/>
          <w:szCs w:val="22"/>
          <w:lang w:eastAsia="pl-PL"/>
        </w:rPr>
        <w:tab/>
      </w:r>
      <w:r>
        <w:rPr>
          <w:noProof/>
        </w:rPr>
        <w:t>Opis robót budowlanych w Publicznej Szkole Podstawowej im. Polskich Patriotów w Drwalewie – część 1</w:t>
      </w:r>
      <w:r>
        <w:rPr>
          <w:noProof/>
        </w:rPr>
        <w:tab/>
      </w:r>
      <w:r>
        <w:rPr>
          <w:noProof/>
        </w:rPr>
        <w:fldChar w:fldCharType="begin"/>
      </w:r>
      <w:r>
        <w:rPr>
          <w:noProof/>
        </w:rPr>
        <w:instrText xml:space="preserve"> PAGEREF _Toc74660490 \h </w:instrText>
      </w:r>
      <w:r>
        <w:rPr>
          <w:noProof/>
        </w:rPr>
      </w:r>
      <w:r>
        <w:rPr>
          <w:noProof/>
        </w:rPr>
        <w:fldChar w:fldCharType="separate"/>
      </w:r>
      <w:r>
        <w:rPr>
          <w:noProof/>
        </w:rPr>
        <w:t>25</w:t>
      </w:r>
      <w:r>
        <w:rPr>
          <w:noProof/>
        </w:rPr>
        <w:fldChar w:fldCharType="end"/>
      </w:r>
    </w:p>
    <w:p w14:paraId="4A787199" w14:textId="48DB7ECD"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9.1.1.</w:t>
      </w:r>
      <w:r>
        <w:rPr>
          <w:rFonts w:asciiTheme="minorHAnsi" w:eastAsiaTheme="minorEastAsia" w:hAnsiTheme="minorHAnsi" w:cstheme="minorBidi"/>
          <w:noProof/>
          <w:sz w:val="22"/>
          <w:szCs w:val="22"/>
          <w:lang w:eastAsia="pl-PL"/>
        </w:rPr>
        <w:tab/>
      </w:r>
      <w:r>
        <w:rPr>
          <w:noProof/>
        </w:rPr>
        <w:t>Docieplenie stropodachu granulatem wełny mineralnej</w:t>
      </w:r>
      <w:r>
        <w:rPr>
          <w:noProof/>
        </w:rPr>
        <w:tab/>
      </w:r>
      <w:r>
        <w:rPr>
          <w:noProof/>
        </w:rPr>
        <w:fldChar w:fldCharType="begin"/>
      </w:r>
      <w:r>
        <w:rPr>
          <w:noProof/>
        </w:rPr>
        <w:instrText xml:space="preserve"> PAGEREF _Toc74660491 \h </w:instrText>
      </w:r>
      <w:r>
        <w:rPr>
          <w:noProof/>
        </w:rPr>
      </w:r>
      <w:r>
        <w:rPr>
          <w:noProof/>
        </w:rPr>
        <w:fldChar w:fldCharType="separate"/>
      </w:r>
      <w:r>
        <w:rPr>
          <w:noProof/>
        </w:rPr>
        <w:t>26</w:t>
      </w:r>
      <w:r>
        <w:rPr>
          <w:noProof/>
        </w:rPr>
        <w:fldChar w:fldCharType="end"/>
      </w:r>
    </w:p>
    <w:p w14:paraId="09AADED7" w14:textId="03C19AD9"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9.1.2.</w:t>
      </w:r>
      <w:r>
        <w:rPr>
          <w:rFonts w:asciiTheme="minorHAnsi" w:eastAsiaTheme="minorEastAsia" w:hAnsiTheme="minorHAnsi" w:cstheme="minorBidi"/>
          <w:noProof/>
          <w:sz w:val="22"/>
          <w:szCs w:val="22"/>
          <w:lang w:eastAsia="pl-PL"/>
        </w:rPr>
        <w:tab/>
      </w:r>
      <w:r>
        <w:rPr>
          <w:noProof/>
        </w:rPr>
        <w:t>Docieplenie dachu płytami warstwowymi dachowymi</w:t>
      </w:r>
      <w:r>
        <w:rPr>
          <w:noProof/>
        </w:rPr>
        <w:tab/>
      </w:r>
      <w:r>
        <w:rPr>
          <w:noProof/>
        </w:rPr>
        <w:fldChar w:fldCharType="begin"/>
      </w:r>
      <w:r>
        <w:rPr>
          <w:noProof/>
        </w:rPr>
        <w:instrText xml:space="preserve"> PAGEREF _Toc74660492 \h </w:instrText>
      </w:r>
      <w:r>
        <w:rPr>
          <w:noProof/>
        </w:rPr>
      </w:r>
      <w:r>
        <w:rPr>
          <w:noProof/>
        </w:rPr>
        <w:fldChar w:fldCharType="separate"/>
      </w:r>
      <w:r>
        <w:rPr>
          <w:noProof/>
        </w:rPr>
        <w:t>27</w:t>
      </w:r>
      <w:r>
        <w:rPr>
          <w:noProof/>
        </w:rPr>
        <w:fldChar w:fldCharType="end"/>
      </w:r>
    </w:p>
    <w:p w14:paraId="7B3392ED" w14:textId="36EE5DC5"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9.1.3.</w:t>
      </w:r>
      <w:r>
        <w:rPr>
          <w:rFonts w:asciiTheme="minorHAnsi" w:eastAsiaTheme="minorEastAsia" w:hAnsiTheme="minorHAnsi" w:cstheme="minorBidi"/>
          <w:noProof/>
          <w:sz w:val="22"/>
          <w:szCs w:val="22"/>
          <w:lang w:eastAsia="pl-PL"/>
        </w:rPr>
        <w:tab/>
      </w:r>
      <w:r>
        <w:rPr>
          <w:noProof/>
        </w:rPr>
        <w:t>Ocieplenie podłogi na gruncie</w:t>
      </w:r>
      <w:r>
        <w:rPr>
          <w:noProof/>
        </w:rPr>
        <w:tab/>
      </w:r>
      <w:r>
        <w:rPr>
          <w:noProof/>
        </w:rPr>
        <w:fldChar w:fldCharType="begin"/>
      </w:r>
      <w:r>
        <w:rPr>
          <w:noProof/>
        </w:rPr>
        <w:instrText xml:space="preserve"> PAGEREF _Toc74660493 \h </w:instrText>
      </w:r>
      <w:r>
        <w:rPr>
          <w:noProof/>
        </w:rPr>
      </w:r>
      <w:r>
        <w:rPr>
          <w:noProof/>
        </w:rPr>
        <w:fldChar w:fldCharType="separate"/>
      </w:r>
      <w:r>
        <w:rPr>
          <w:noProof/>
        </w:rPr>
        <w:t>28</w:t>
      </w:r>
      <w:r>
        <w:rPr>
          <w:noProof/>
        </w:rPr>
        <w:fldChar w:fldCharType="end"/>
      </w:r>
    </w:p>
    <w:p w14:paraId="0498907A" w14:textId="1BAF48BF"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9.1.4.</w:t>
      </w:r>
      <w:r>
        <w:rPr>
          <w:rFonts w:asciiTheme="minorHAnsi" w:eastAsiaTheme="minorEastAsia" w:hAnsiTheme="minorHAnsi" w:cstheme="minorBidi"/>
          <w:noProof/>
          <w:sz w:val="22"/>
          <w:szCs w:val="22"/>
          <w:lang w:eastAsia="pl-PL"/>
        </w:rPr>
        <w:tab/>
      </w:r>
      <w:r>
        <w:rPr>
          <w:noProof/>
        </w:rPr>
        <w:t>Wymiana stolarki drzwiowej</w:t>
      </w:r>
      <w:r>
        <w:rPr>
          <w:noProof/>
        </w:rPr>
        <w:tab/>
      </w:r>
      <w:r>
        <w:rPr>
          <w:noProof/>
        </w:rPr>
        <w:fldChar w:fldCharType="begin"/>
      </w:r>
      <w:r>
        <w:rPr>
          <w:noProof/>
        </w:rPr>
        <w:instrText xml:space="preserve"> PAGEREF _Toc74660494 \h </w:instrText>
      </w:r>
      <w:r>
        <w:rPr>
          <w:noProof/>
        </w:rPr>
      </w:r>
      <w:r>
        <w:rPr>
          <w:noProof/>
        </w:rPr>
        <w:fldChar w:fldCharType="separate"/>
      </w:r>
      <w:r>
        <w:rPr>
          <w:noProof/>
        </w:rPr>
        <w:t>29</w:t>
      </w:r>
      <w:r>
        <w:rPr>
          <w:noProof/>
        </w:rPr>
        <w:fldChar w:fldCharType="end"/>
      </w:r>
    </w:p>
    <w:p w14:paraId="6BEB4DE4" w14:textId="783FC372"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9.1.5.</w:t>
      </w:r>
      <w:r>
        <w:rPr>
          <w:rFonts w:asciiTheme="minorHAnsi" w:eastAsiaTheme="minorEastAsia" w:hAnsiTheme="minorHAnsi" w:cstheme="minorBidi"/>
          <w:noProof/>
          <w:sz w:val="22"/>
          <w:szCs w:val="22"/>
          <w:lang w:eastAsia="pl-PL"/>
        </w:rPr>
        <w:tab/>
      </w:r>
      <w:r>
        <w:rPr>
          <w:noProof/>
        </w:rPr>
        <w:t>Zakres robót budowlanych dla wymiany źródła ciepła</w:t>
      </w:r>
      <w:r>
        <w:rPr>
          <w:noProof/>
        </w:rPr>
        <w:tab/>
      </w:r>
      <w:r>
        <w:rPr>
          <w:noProof/>
        </w:rPr>
        <w:fldChar w:fldCharType="begin"/>
      </w:r>
      <w:r>
        <w:rPr>
          <w:noProof/>
        </w:rPr>
        <w:instrText xml:space="preserve"> PAGEREF _Toc74660495 \h </w:instrText>
      </w:r>
      <w:r>
        <w:rPr>
          <w:noProof/>
        </w:rPr>
      </w:r>
      <w:r>
        <w:rPr>
          <w:noProof/>
        </w:rPr>
        <w:fldChar w:fldCharType="separate"/>
      </w:r>
      <w:r>
        <w:rPr>
          <w:noProof/>
        </w:rPr>
        <w:t>30</w:t>
      </w:r>
      <w:r>
        <w:rPr>
          <w:noProof/>
        </w:rPr>
        <w:fldChar w:fldCharType="end"/>
      </w:r>
    </w:p>
    <w:p w14:paraId="3D181F29" w14:textId="40CA1BFC"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9.1.6.</w:t>
      </w:r>
      <w:r>
        <w:rPr>
          <w:rFonts w:asciiTheme="minorHAnsi" w:eastAsiaTheme="minorEastAsia" w:hAnsiTheme="minorHAnsi" w:cstheme="minorBidi"/>
          <w:noProof/>
          <w:sz w:val="22"/>
          <w:szCs w:val="22"/>
          <w:lang w:eastAsia="pl-PL"/>
        </w:rPr>
        <w:tab/>
      </w:r>
      <w:r>
        <w:rPr>
          <w:noProof/>
        </w:rPr>
        <w:t>Zakres robót budowlanych dla instalacji ogrzewania</w:t>
      </w:r>
      <w:r>
        <w:rPr>
          <w:noProof/>
        </w:rPr>
        <w:tab/>
      </w:r>
      <w:r>
        <w:rPr>
          <w:noProof/>
        </w:rPr>
        <w:fldChar w:fldCharType="begin"/>
      </w:r>
      <w:r>
        <w:rPr>
          <w:noProof/>
        </w:rPr>
        <w:instrText xml:space="preserve"> PAGEREF _Toc74660496 \h </w:instrText>
      </w:r>
      <w:r>
        <w:rPr>
          <w:noProof/>
        </w:rPr>
      </w:r>
      <w:r>
        <w:rPr>
          <w:noProof/>
        </w:rPr>
        <w:fldChar w:fldCharType="separate"/>
      </w:r>
      <w:r>
        <w:rPr>
          <w:noProof/>
        </w:rPr>
        <w:t>33</w:t>
      </w:r>
      <w:r>
        <w:rPr>
          <w:noProof/>
        </w:rPr>
        <w:fldChar w:fldCharType="end"/>
      </w:r>
    </w:p>
    <w:p w14:paraId="61704122" w14:textId="0036EE83"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9.1.7.</w:t>
      </w:r>
      <w:r>
        <w:rPr>
          <w:rFonts w:asciiTheme="minorHAnsi" w:eastAsiaTheme="minorEastAsia" w:hAnsiTheme="minorHAnsi" w:cstheme="minorBidi"/>
          <w:noProof/>
          <w:sz w:val="22"/>
          <w:szCs w:val="22"/>
          <w:lang w:eastAsia="pl-PL"/>
        </w:rPr>
        <w:tab/>
      </w:r>
      <w:r>
        <w:rPr>
          <w:noProof/>
        </w:rPr>
        <w:t>Zakres robót budowlanych dla instalacji ciepłej wody użytkowej</w:t>
      </w:r>
      <w:r>
        <w:rPr>
          <w:noProof/>
        </w:rPr>
        <w:tab/>
      </w:r>
      <w:r>
        <w:rPr>
          <w:noProof/>
        </w:rPr>
        <w:fldChar w:fldCharType="begin"/>
      </w:r>
      <w:r>
        <w:rPr>
          <w:noProof/>
        </w:rPr>
        <w:instrText xml:space="preserve"> PAGEREF _Toc74660497 \h </w:instrText>
      </w:r>
      <w:r>
        <w:rPr>
          <w:noProof/>
        </w:rPr>
      </w:r>
      <w:r>
        <w:rPr>
          <w:noProof/>
        </w:rPr>
        <w:fldChar w:fldCharType="separate"/>
      </w:r>
      <w:r>
        <w:rPr>
          <w:noProof/>
        </w:rPr>
        <w:t>35</w:t>
      </w:r>
      <w:r>
        <w:rPr>
          <w:noProof/>
        </w:rPr>
        <w:fldChar w:fldCharType="end"/>
      </w:r>
    </w:p>
    <w:p w14:paraId="2A7F9C01" w14:textId="04A03816"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9.1.8.</w:t>
      </w:r>
      <w:r>
        <w:rPr>
          <w:rFonts w:asciiTheme="minorHAnsi" w:eastAsiaTheme="minorEastAsia" w:hAnsiTheme="minorHAnsi" w:cstheme="minorBidi"/>
          <w:noProof/>
          <w:sz w:val="22"/>
          <w:szCs w:val="22"/>
          <w:lang w:eastAsia="pl-PL"/>
        </w:rPr>
        <w:tab/>
      </w:r>
      <w:r>
        <w:rPr>
          <w:noProof/>
        </w:rPr>
        <w:t>Zakres robót budowlanych dla instalacji oświetlenia</w:t>
      </w:r>
      <w:r>
        <w:rPr>
          <w:noProof/>
        </w:rPr>
        <w:tab/>
      </w:r>
      <w:r>
        <w:rPr>
          <w:noProof/>
        </w:rPr>
        <w:fldChar w:fldCharType="begin"/>
      </w:r>
      <w:r>
        <w:rPr>
          <w:noProof/>
        </w:rPr>
        <w:instrText xml:space="preserve"> PAGEREF _Toc74660498 \h </w:instrText>
      </w:r>
      <w:r>
        <w:rPr>
          <w:noProof/>
        </w:rPr>
      </w:r>
      <w:r>
        <w:rPr>
          <w:noProof/>
        </w:rPr>
        <w:fldChar w:fldCharType="separate"/>
      </w:r>
      <w:r>
        <w:rPr>
          <w:noProof/>
        </w:rPr>
        <w:t>37</w:t>
      </w:r>
      <w:r>
        <w:rPr>
          <w:noProof/>
        </w:rPr>
        <w:fldChar w:fldCharType="end"/>
      </w:r>
    </w:p>
    <w:p w14:paraId="7C90A65B" w14:textId="3C37B179"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9.1.9.</w:t>
      </w:r>
      <w:r>
        <w:rPr>
          <w:rFonts w:asciiTheme="minorHAnsi" w:eastAsiaTheme="minorEastAsia" w:hAnsiTheme="minorHAnsi" w:cstheme="minorBidi"/>
          <w:noProof/>
          <w:sz w:val="22"/>
          <w:szCs w:val="22"/>
          <w:lang w:eastAsia="pl-PL"/>
        </w:rPr>
        <w:tab/>
      </w:r>
      <w:r>
        <w:rPr>
          <w:noProof/>
        </w:rPr>
        <w:t>Zakres robót budowlanych dla instalacji elektrycznej i teletechnicznej</w:t>
      </w:r>
      <w:r>
        <w:rPr>
          <w:noProof/>
        </w:rPr>
        <w:tab/>
      </w:r>
      <w:r>
        <w:rPr>
          <w:noProof/>
        </w:rPr>
        <w:fldChar w:fldCharType="begin"/>
      </w:r>
      <w:r>
        <w:rPr>
          <w:noProof/>
        </w:rPr>
        <w:instrText xml:space="preserve"> PAGEREF _Toc74660499 \h </w:instrText>
      </w:r>
      <w:r>
        <w:rPr>
          <w:noProof/>
        </w:rPr>
      </w:r>
      <w:r>
        <w:rPr>
          <w:noProof/>
        </w:rPr>
        <w:fldChar w:fldCharType="separate"/>
      </w:r>
      <w:r>
        <w:rPr>
          <w:noProof/>
        </w:rPr>
        <w:t>37</w:t>
      </w:r>
      <w:r>
        <w:rPr>
          <w:noProof/>
        </w:rPr>
        <w:fldChar w:fldCharType="end"/>
      </w:r>
    </w:p>
    <w:p w14:paraId="544AE2A6" w14:textId="7C34C8E0"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9.1.10.</w:t>
      </w:r>
      <w:r>
        <w:rPr>
          <w:rFonts w:asciiTheme="minorHAnsi" w:eastAsiaTheme="minorEastAsia" w:hAnsiTheme="minorHAnsi" w:cstheme="minorBidi"/>
          <w:noProof/>
          <w:sz w:val="22"/>
          <w:szCs w:val="22"/>
          <w:lang w:eastAsia="pl-PL"/>
        </w:rPr>
        <w:tab/>
      </w:r>
      <w:r>
        <w:rPr>
          <w:noProof/>
        </w:rPr>
        <w:t>Zakres robót budowlanych dla instalacji fotowoltaicznej</w:t>
      </w:r>
      <w:r>
        <w:rPr>
          <w:noProof/>
        </w:rPr>
        <w:tab/>
      </w:r>
      <w:r>
        <w:rPr>
          <w:noProof/>
        </w:rPr>
        <w:fldChar w:fldCharType="begin"/>
      </w:r>
      <w:r>
        <w:rPr>
          <w:noProof/>
        </w:rPr>
        <w:instrText xml:space="preserve"> PAGEREF _Toc74660500 \h </w:instrText>
      </w:r>
      <w:r>
        <w:rPr>
          <w:noProof/>
        </w:rPr>
      </w:r>
      <w:r>
        <w:rPr>
          <w:noProof/>
        </w:rPr>
        <w:fldChar w:fldCharType="separate"/>
      </w:r>
      <w:r>
        <w:rPr>
          <w:noProof/>
        </w:rPr>
        <w:t>49</w:t>
      </w:r>
      <w:r>
        <w:rPr>
          <w:noProof/>
        </w:rPr>
        <w:fldChar w:fldCharType="end"/>
      </w:r>
    </w:p>
    <w:p w14:paraId="57E5E23B" w14:textId="0E065809"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9.2.</w:t>
      </w:r>
      <w:r>
        <w:rPr>
          <w:rFonts w:asciiTheme="minorHAnsi" w:eastAsiaTheme="minorEastAsia" w:hAnsiTheme="minorHAnsi" w:cstheme="minorBidi"/>
          <w:noProof/>
          <w:sz w:val="22"/>
          <w:szCs w:val="22"/>
          <w:lang w:eastAsia="pl-PL"/>
        </w:rPr>
        <w:tab/>
      </w:r>
      <w:r>
        <w:rPr>
          <w:noProof/>
        </w:rPr>
        <w:t>Opis robót budowlanych w Publicznej Szkole Podstawowej im. Jana Brzechwy w Sułkowicach – część 2</w:t>
      </w:r>
      <w:r>
        <w:rPr>
          <w:noProof/>
        </w:rPr>
        <w:tab/>
      </w:r>
      <w:r>
        <w:rPr>
          <w:noProof/>
        </w:rPr>
        <w:fldChar w:fldCharType="begin"/>
      </w:r>
      <w:r>
        <w:rPr>
          <w:noProof/>
        </w:rPr>
        <w:instrText xml:space="preserve"> PAGEREF _Toc74660501 \h </w:instrText>
      </w:r>
      <w:r>
        <w:rPr>
          <w:noProof/>
        </w:rPr>
      </w:r>
      <w:r>
        <w:rPr>
          <w:noProof/>
        </w:rPr>
        <w:fldChar w:fldCharType="separate"/>
      </w:r>
      <w:r>
        <w:rPr>
          <w:noProof/>
        </w:rPr>
        <w:t>51</w:t>
      </w:r>
      <w:r>
        <w:rPr>
          <w:noProof/>
        </w:rPr>
        <w:fldChar w:fldCharType="end"/>
      </w:r>
    </w:p>
    <w:p w14:paraId="2924C8CD" w14:textId="1290FF4B"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9.2.1.</w:t>
      </w:r>
      <w:r>
        <w:rPr>
          <w:rFonts w:asciiTheme="minorHAnsi" w:eastAsiaTheme="minorEastAsia" w:hAnsiTheme="minorHAnsi" w:cstheme="minorBidi"/>
          <w:noProof/>
          <w:sz w:val="22"/>
          <w:szCs w:val="22"/>
          <w:lang w:eastAsia="pl-PL"/>
        </w:rPr>
        <w:tab/>
      </w:r>
      <w:r>
        <w:rPr>
          <w:noProof/>
        </w:rPr>
        <w:t>Docieplenie ścian zewnętrznych</w:t>
      </w:r>
      <w:r>
        <w:rPr>
          <w:noProof/>
        </w:rPr>
        <w:tab/>
      </w:r>
      <w:r>
        <w:rPr>
          <w:noProof/>
        </w:rPr>
        <w:fldChar w:fldCharType="begin"/>
      </w:r>
      <w:r>
        <w:rPr>
          <w:noProof/>
        </w:rPr>
        <w:instrText xml:space="preserve"> PAGEREF _Toc74660502 \h </w:instrText>
      </w:r>
      <w:r>
        <w:rPr>
          <w:noProof/>
        </w:rPr>
      </w:r>
      <w:r>
        <w:rPr>
          <w:noProof/>
        </w:rPr>
        <w:fldChar w:fldCharType="separate"/>
      </w:r>
      <w:r>
        <w:rPr>
          <w:noProof/>
        </w:rPr>
        <w:t>51</w:t>
      </w:r>
      <w:r>
        <w:rPr>
          <w:noProof/>
        </w:rPr>
        <w:fldChar w:fldCharType="end"/>
      </w:r>
    </w:p>
    <w:p w14:paraId="03383260" w14:textId="7FE53443"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9.2.2.</w:t>
      </w:r>
      <w:r>
        <w:rPr>
          <w:rFonts w:asciiTheme="minorHAnsi" w:eastAsiaTheme="minorEastAsia" w:hAnsiTheme="minorHAnsi" w:cstheme="minorBidi"/>
          <w:noProof/>
          <w:sz w:val="22"/>
          <w:szCs w:val="22"/>
          <w:lang w:eastAsia="pl-PL"/>
        </w:rPr>
        <w:tab/>
      </w:r>
      <w:r>
        <w:rPr>
          <w:noProof/>
        </w:rPr>
        <w:t>Docieplenie stropodachu granulatem wełny mineralnej</w:t>
      </w:r>
      <w:r>
        <w:rPr>
          <w:noProof/>
        </w:rPr>
        <w:tab/>
      </w:r>
      <w:r>
        <w:rPr>
          <w:noProof/>
        </w:rPr>
        <w:fldChar w:fldCharType="begin"/>
      </w:r>
      <w:r>
        <w:rPr>
          <w:noProof/>
        </w:rPr>
        <w:instrText xml:space="preserve"> PAGEREF _Toc74660503 \h </w:instrText>
      </w:r>
      <w:r>
        <w:rPr>
          <w:noProof/>
        </w:rPr>
      </w:r>
      <w:r>
        <w:rPr>
          <w:noProof/>
        </w:rPr>
        <w:fldChar w:fldCharType="separate"/>
      </w:r>
      <w:r>
        <w:rPr>
          <w:noProof/>
        </w:rPr>
        <w:t>53</w:t>
      </w:r>
      <w:r>
        <w:rPr>
          <w:noProof/>
        </w:rPr>
        <w:fldChar w:fldCharType="end"/>
      </w:r>
    </w:p>
    <w:p w14:paraId="1DF12E72" w14:textId="54107087"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lastRenderedPageBreak/>
        <w:t>9.2.3.</w:t>
      </w:r>
      <w:r>
        <w:rPr>
          <w:rFonts w:asciiTheme="minorHAnsi" w:eastAsiaTheme="minorEastAsia" w:hAnsiTheme="minorHAnsi" w:cstheme="minorBidi"/>
          <w:noProof/>
          <w:sz w:val="22"/>
          <w:szCs w:val="22"/>
          <w:lang w:eastAsia="pl-PL"/>
        </w:rPr>
        <w:tab/>
      </w:r>
      <w:r>
        <w:rPr>
          <w:noProof/>
        </w:rPr>
        <w:t>Wymiana stolarki drzwiowej</w:t>
      </w:r>
      <w:r>
        <w:rPr>
          <w:noProof/>
        </w:rPr>
        <w:tab/>
      </w:r>
      <w:r>
        <w:rPr>
          <w:noProof/>
        </w:rPr>
        <w:fldChar w:fldCharType="begin"/>
      </w:r>
      <w:r>
        <w:rPr>
          <w:noProof/>
        </w:rPr>
        <w:instrText xml:space="preserve"> PAGEREF _Toc74660504 \h </w:instrText>
      </w:r>
      <w:r>
        <w:rPr>
          <w:noProof/>
        </w:rPr>
      </w:r>
      <w:r>
        <w:rPr>
          <w:noProof/>
        </w:rPr>
        <w:fldChar w:fldCharType="separate"/>
      </w:r>
      <w:r>
        <w:rPr>
          <w:noProof/>
        </w:rPr>
        <w:t>55</w:t>
      </w:r>
      <w:r>
        <w:rPr>
          <w:noProof/>
        </w:rPr>
        <w:fldChar w:fldCharType="end"/>
      </w:r>
    </w:p>
    <w:p w14:paraId="488F8D47" w14:textId="1613F796"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9.2.4.</w:t>
      </w:r>
      <w:r>
        <w:rPr>
          <w:rFonts w:asciiTheme="minorHAnsi" w:eastAsiaTheme="minorEastAsia" w:hAnsiTheme="minorHAnsi" w:cstheme="minorBidi"/>
          <w:noProof/>
          <w:sz w:val="22"/>
          <w:szCs w:val="22"/>
          <w:lang w:eastAsia="pl-PL"/>
        </w:rPr>
        <w:tab/>
      </w:r>
      <w:r>
        <w:rPr>
          <w:noProof/>
        </w:rPr>
        <w:t>Zakres robót budowlanych dla instalacji ogrzewania</w:t>
      </w:r>
      <w:r>
        <w:rPr>
          <w:noProof/>
        </w:rPr>
        <w:tab/>
      </w:r>
      <w:r>
        <w:rPr>
          <w:noProof/>
        </w:rPr>
        <w:fldChar w:fldCharType="begin"/>
      </w:r>
      <w:r>
        <w:rPr>
          <w:noProof/>
        </w:rPr>
        <w:instrText xml:space="preserve"> PAGEREF _Toc74660505 \h </w:instrText>
      </w:r>
      <w:r>
        <w:rPr>
          <w:noProof/>
        </w:rPr>
      </w:r>
      <w:r>
        <w:rPr>
          <w:noProof/>
        </w:rPr>
        <w:fldChar w:fldCharType="separate"/>
      </w:r>
      <w:r>
        <w:rPr>
          <w:noProof/>
        </w:rPr>
        <w:t>56</w:t>
      </w:r>
      <w:r>
        <w:rPr>
          <w:noProof/>
        </w:rPr>
        <w:fldChar w:fldCharType="end"/>
      </w:r>
    </w:p>
    <w:p w14:paraId="462BC0AC" w14:textId="20C102CC"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9.2.5.</w:t>
      </w:r>
      <w:r>
        <w:rPr>
          <w:rFonts w:asciiTheme="minorHAnsi" w:eastAsiaTheme="minorEastAsia" w:hAnsiTheme="minorHAnsi" w:cstheme="minorBidi"/>
          <w:noProof/>
          <w:sz w:val="22"/>
          <w:szCs w:val="22"/>
          <w:lang w:eastAsia="pl-PL"/>
        </w:rPr>
        <w:tab/>
      </w:r>
      <w:r>
        <w:rPr>
          <w:noProof/>
        </w:rPr>
        <w:t>Zakres robót budowlanych dla instalacji oświetlenia</w:t>
      </w:r>
      <w:r>
        <w:rPr>
          <w:noProof/>
        </w:rPr>
        <w:tab/>
      </w:r>
      <w:r>
        <w:rPr>
          <w:noProof/>
        </w:rPr>
        <w:fldChar w:fldCharType="begin"/>
      </w:r>
      <w:r>
        <w:rPr>
          <w:noProof/>
        </w:rPr>
        <w:instrText xml:space="preserve"> PAGEREF _Toc74660506 \h </w:instrText>
      </w:r>
      <w:r>
        <w:rPr>
          <w:noProof/>
        </w:rPr>
      </w:r>
      <w:r>
        <w:rPr>
          <w:noProof/>
        </w:rPr>
        <w:fldChar w:fldCharType="separate"/>
      </w:r>
      <w:r>
        <w:rPr>
          <w:noProof/>
        </w:rPr>
        <w:t>58</w:t>
      </w:r>
      <w:r>
        <w:rPr>
          <w:noProof/>
        </w:rPr>
        <w:fldChar w:fldCharType="end"/>
      </w:r>
    </w:p>
    <w:p w14:paraId="178B6532" w14:textId="207DE2A1"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9.2.6.</w:t>
      </w:r>
      <w:r>
        <w:rPr>
          <w:rFonts w:asciiTheme="minorHAnsi" w:eastAsiaTheme="minorEastAsia" w:hAnsiTheme="minorHAnsi" w:cstheme="minorBidi"/>
          <w:noProof/>
          <w:sz w:val="22"/>
          <w:szCs w:val="22"/>
          <w:lang w:eastAsia="pl-PL"/>
        </w:rPr>
        <w:tab/>
      </w:r>
      <w:r>
        <w:rPr>
          <w:noProof/>
        </w:rPr>
        <w:t>Zakres robót budowlanych dla instalacji fotowoltaicznej</w:t>
      </w:r>
      <w:r>
        <w:rPr>
          <w:noProof/>
        </w:rPr>
        <w:tab/>
      </w:r>
      <w:r>
        <w:rPr>
          <w:noProof/>
        </w:rPr>
        <w:fldChar w:fldCharType="begin"/>
      </w:r>
      <w:r>
        <w:rPr>
          <w:noProof/>
        </w:rPr>
        <w:instrText xml:space="preserve"> PAGEREF _Toc74660507 \h </w:instrText>
      </w:r>
      <w:r>
        <w:rPr>
          <w:noProof/>
        </w:rPr>
      </w:r>
      <w:r>
        <w:rPr>
          <w:noProof/>
        </w:rPr>
        <w:fldChar w:fldCharType="separate"/>
      </w:r>
      <w:r>
        <w:rPr>
          <w:noProof/>
        </w:rPr>
        <w:t>58</w:t>
      </w:r>
      <w:r>
        <w:rPr>
          <w:noProof/>
        </w:rPr>
        <w:fldChar w:fldCharType="end"/>
      </w:r>
    </w:p>
    <w:p w14:paraId="59B5F96B" w14:textId="2495A89E"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9.3.</w:t>
      </w:r>
      <w:r>
        <w:rPr>
          <w:rFonts w:asciiTheme="minorHAnsi" w:eastAsiaTheme="minorEastAsia" w:hAnsiTheme="minorHAnsi" w:cstheme="minorBidi"/>
          <w:noProof/>
          <w:sz w:val="22"/>
          <w:szCs w:val="22"/>
          <w:lang w:eastAsia="pl-PL"/>
        </w:rPr>
        <w:tab/>
      </w:r>
      <w:r>
        <w:rPr>
          <w:noProof/>
        </w:rPr>
        <w:t xml:space="preserve">Opis robót budowlanych w </w:t>
      </w:r>
      <w:r w:rsidRPr="00906BB2">
        <w:rPr>
          <w:rFonts w:cs="Calibri Light"/>
          <w:noProof/>
        </w:rPr>
        <w:t>Ośrodku Zdrowia w Chynowie</w:t>
      </w:r>
      <w:r>
        <w:rPr>
          <w:noProof/>
        </w:rPr>
        <w:t xml:space="preserve"> – część 3</w:t>
      </w:r>
      <w:r>
        <w:rPr>
          <w:noProof/>
        </w:rPr>
        <w:tab/>
      </w:r>
      <w:r>
        <w:rPr>
          <w:noProof/>
        </w:rPr>
        <w:fldChar w:fldCharType="begin"/>
      </w:r>
      <w:r>
        <w:rPr>
          <w:noProof/>
        </w:rPr>
        <w:instrText xml:space="preserve"> PAGEREF _Toc74660508 \h </w:instrText>
      </w:r>
      <w:r>
        <w:rPr>
          <w:noProof/>
        </w:rPr>
      </w:r>
      <w:r>
        <w:rPr>
          <w:noProof/>
        </w:rPr>
        <w:fldChar w:fldCharType="separate"/>
      </w:r>
      <w:r>
        <w:rPr>
          <w:noProof/>
        </w:rPr>
        <w:t>60</w:t>
      </w:r>
      <w:r>
        <w:rPr>
          <w:noProof/>
        </w:rPr>
        <w:fldChar w:fldCharType="end"/>
      </w:r>
    </w:p>
    <w:p w14:paraId="352E57F0" w14:textId="5095A100"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9.3.1.</w:t>
      </w:r>
      <w:r>
        <w:rPr>
          <w:rFonts w:asciiTheme="minorHAnsi" w:eastAsiaTheme="minorEastAsia" w:hAnsiTheme="minorHAnsi" w:cstheme="minorBidi"/>
          <w:noProof/>
          <w:sz w:val="22"/>
          <w:szCs w:val="22"/>
          <w:lang w:eastAsia="pl-PL"/>
        </w:rPr>
        <w:tab/>
      </w:r>
      <w:r>
        <w:rPr>
          <w:noProof/>
        </w:rPr>
        <w:t>Docieplenie ścian zewnętrznych</w:t>
      </w:r>
      <w:r>
        <w:rPr>
          <w:noProof/>
        </w:rPr>
        <w:tab/>
      </w:r>
      <w:r>
        <w:rPr>
          <w:noProof/>
        </w:rPr>
        <w:fldChar w:fldCharType="begin"/>
      </w:r>
      <w:r>
        <w:rPr>
          <w:noProof/>
        </w:rPr>
        <w:instrText xml:space="preserve"> PAGEREF _Toc74660509 \h </w:instrText>
      </w:r>
      <w:r>
        <w:rPr>
          <w:noProof/>
        </w:rPr>
      </w:r>
      <w:r>
        <w:rPr>
          <w:noProof/>
        </w:rPr>
        <w:fldChar w:fldCharType="separate"/>
      </w:r>
      <w:r>
        <w:rPr>
          <w:noProof/>
        </w:rPr>
        <w:t>61</w:t>
      </w:r>
      <w:r>
        <w:rPr>
          <w:noProof/>
        </w:rPr>
        <w:fldChar w:fldCharType="end"/>
      </w:r>
    </w:p>
    <w:p w14:paraId="4DF05267" w14:textId="71923A20"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9.3.2.</w:t>
      </w:r>
      <w:r>
        <w:rPr>
          <w:rFonts w:asciiTheme="minorHAnsi" w:eastAsiaTheme="minorEastAsia" w:hAnsiTheme="minorHAnsi" w:cstheme="minorBidi"/>
          <w:noProof/>
          <w:sz w:val="22"/>
          <w:szCs w:val="22"/>
          <w:lang w:eastAsia="pl-PL"/>
        </w:rPr>
        <w:tab/>
      </w:r>
      <w:r>
        <w:rPr>
          <w:noProof/>
        </w:rPr>
        <w:t>Docieplenie ścian zewnętrznych piwnic</w:t>
      </w:r>
      <w:r>
        <w:rPr>
          <w:noProof/>
        </w:rPr>
        <w:tab/>
      </w:r>
      <w:r>
        <w:rPr>
          <w:noProof/>
        </w:rPr>
        <w:fldChar w:fldCharType="begin"/>
      </w:r>
      <w:r>
        <w:rPr>
          <w:noProof/>
        </w:rPr>
        <w:instrText xml:space="preserve"> PAGEREF _Toc74660510 \h </w:instrText>
      </w:r>
      <w:r>
        <w:rPr>
          <w:noProof/>
        </w:rPr>
      </w:r>
      <w:r>
        <w:rPr>
          <w:noProof/>
        </w:rPr>
        <w:fldChar w:fldCharType="separate"/>
      </w:r>
      <w:r>
        <w:rPr>
          <w:noProof/>
        </w:rPr>
        <w:t>63</w:t>
      </w:r>
      <w:r>
        <w:rPr>
          <w:noProof/>
        </w:rPr>
        <w:fldChar w:fldCharType="end"/>
      </w:r>
    </w:p>
    <w:p w14:paraId="17960672" w14:textId="40E36075"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9.3.3.</w:t>
      </w:r>
      <w:r>
        <w:rPr>
          <w:rFonts w:asciiTheme="minorHAnsi" w:eastAsiaTheme="minorEastAsia" w:hAnsiTheme="minorHAnsi" w:cstheme="minorBidi"/>
          <w:noProof/>
          <w:sz w:val="22"/>
          <w:szCs w:val="22"/>
          <w:lang w:eastAsia="pl-PL"/>
        </w:rPr>
        <w:tab/>
      </w:r>
      <w:r>
        <w:rPr>
          <w:noProof/>
        </w:rPr>
        <w:t>Docieplenie stropodachu granulatem wełny mineralnej</w:t>
      </w:r>
      <w:r>
        <w:rPr>
          <w:noProof/>
        </w:rPr>
        <w:tab/>
      </w:r>
      <w:r>
        <w:rPr>
          <w:noProof/>
        </w:rPr>
        <w:fldChar w:fldCharType="begin"/>
      </w:r>
      <w:r>
        <w:rPr>
          <w:noProof/>
        </w:rPr>
        <w:instrText xml:space="preserve"> PAGEREF _Toc74660511 \h </w:instrText>
      </w:r>
      <w:r>
        <w:rPr>
          <w:noProof/>
        </w:rPr>
      </w:r>
      <w:r>
        <w:rPr>
          <w:noProof/>
        </w:rPr>
        <w:fldChar w:fldCharType="separate"/>
      </w:r>
      <w:r>
        <w:rPr>
          <w:noProof/>
        </w:rPr>
        <w:t>66</w:t>
      </w:r>
      <w:r>
        <w:rPr>
          <w:noProof/>
        </w:rPr>
        <w:fldChar w:fldCharType="end"/>
      </w:r>
    </w:p>
    <w:p w14:paraId="718212C3" w14:textId="2A195F90"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9.3.4.</w:t>
      </w:r>
      <w:r>
        <w:rPr>
          <w:rFonts w:asciiTheme="minorHAnsi" w:eastAsiaTheme="minorEastAsia" w:hAnsiTheme="minorHAnsi" w:cstheme="minorBidi"/>
          <w:noProof/>
          <w:sz w:val="22"/>
          <w:szCs w:val="22"/>
          <w:lang w:eastAsia="pl-PL"/>
        </w:rPr>
        <w:tab/>
      </w:r>
      <w:r>
        <w:rPr>
          <w:noProof/>
        </w:rPr>
        <w:t>Ocieplenie stropu nad piwnicą</w:t>
      </w:r>
      <w:r>
        <w:rPr>
          <w:noProof/>
        </w:rPr>
        <w:tab/>
      </w:r>
      <w:r>
        <w:rPr>
          <w:noProof/>
        </w:rPr>
        <w:fldChar w:fldCharType="begin"/>
      </w:r>
      <w:r>
        <w:rPr>
          <w:noProof/>
        </w:rPr>
        <w:instrText xml:space="preserve"> PAGEREF _Toc74660512 \h </w:instrText>
      </w:r>
      <w:r>
        <w:rPr>
          <w:noProof/>
        </w:rPr>
      </w:r>
      <w:r>
        <w:rPr>
          <w:noProof/>
        </w:rPr>
        <w:fldChar w:fldCharType="separate"/>
      </w:r>
      <w:r>
        <w:rPr>
          <w:noProof/>
        </w:rPr>
        <w:t>68</w:t>
      </w:r>
      <w:r>
        <w:rPr>
          <w:noProof/>
        </w:rPr>
        <w:fldChar w:fldCharType="end"/>
      </w:r>
    </w:p>
    <w:p w14:paraId="2616AA65" w14:textId="1E6BC34B"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9.3.5.</w:t>
      </w:r>
      <w:r>
        <w:rPr>
          <w:rFonts w:asciiTheme="minorHAnsi" w:eastAsiaTheme="minorEastAsia" w:hAnsiTheme="minorHAnsi" w:cstheme="minorBidi"/>
          <w:noProof/>
          <w:sz w:val="22"/>
          <w:szCs w:val="22"/>
          <w:lang w:eastAsia="pl-PL"/>
        </w:rPr>
        <w:tab/>
      </w:r>
      <w:r>
        <w:rPr>
          <w:noProof/>
        </w:rPr>
        <w:t>Wymiana stolarki okiennej</w:t>
      </w:r>
      <w:r>
        <w:rPr>
          <w:noProof/>
        </w:rPr>
        <w:tab/>
      </w:r>
      <w:r>
        <w:rPr>
          <w:noProof/>
        </w:rPr>
        <w:fldChar w:fldCharType="begin"/>
      </w:r>
      <w:r>
        <w:rPr>
          <w:noProof/>
        </w:rPr>
        <w:instrText xml:space="preserve"> PAGEREF _Toc74660513 \h </w:instrText>
      </w:r>
      <w:r>
        <w:rPr>
          <w:noProof/>
        </w:rPr>
      </w:r>
      <w:r>
        <w:rPr>
          <w:noProof/>
        </w:rPr>
        <w:fldChar w:fldCharType="separate"/>
      </w:r>
      <w:r>
        <w:rPr>
          <w:noProof/>
        </w:rPr>
        <w:t>68</w:t>
      </w:r>
      <w:r>
        <w:rPr>
          <w:noProof/>
        </w:rPr>
        <w:fldChar w:fldCharType="end"/>
      </w:r>
    </w:p>
    <w:p w14:paraId="4E93995E" w14:textId="22210012"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9.3.6.</w:t>
      </w:r>
      <w:r>
        <w:rPr>
          <w:rFonts w:asciiTheme="minorHAnsi" w:eastAsiaTheme="minorEastAsia" w:hAnsiTheme="minorHAnsi" w:cstheme="minorBidi"/>
          <w:noProof/>
          <w:sz w:val="22"/>
          <w:szCs w:val="22"/>
          <w:lang w:eastAsia="pl-PL"/>
        </w:rPr>
        <w:tab/>
      </w:r>
      <w:r>
        <w:rPr>
          <w:noProof/>
        </w:rPr>
        <w:t>Wymiana stolarki drzwiowej i bram garażowych</w:t>
      </w:r>
      <w:r>
        <w:rPr>
          <w:noProof/>
        </w:rPr>
        <w:tab/>
      </w:r>
      <w:r>
        <w:rPr>
          <w:noProof/>
        </w:rPr>
        <w:fldChar w:fldCharType="begin"/>
      </w:r>
      <w:r>
        <w:rPr>
          <w:noProof/>
        </w:rPr>
        <w:instrText xml:space="preserve"> PAGEREF _Toc74660514 \h </w:instrText>
      </w:r>
      <w:r>
        <w:rPr>
          <w:noProof/>
        </w:rPr>
      </w:r>
      <w:r>
        <w:rPr>
          <w:noProof/>
        </w:rPr>
        <w:fldChar w:fldCharType="separate"/>
      </w:r>
      <w:r>
        <w:rPr>
          <w:noProof/>
        </w:rPr>
        <w:t>69</w:t>
      </w:r>
      <w:r>
        <w:rPr>
          <w:noProof/>
        </w:rPr>
        <w:fldChar w:fldCharType="end"/>
      </w:r>
    </w:p>
    <w:p w14:paraId="0F6F793A" w14:textId="67082C8E"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9.3.7.</w:t>
      </w:r>
      <w:r>
        <w:rPr>
          <w:rFonts w:asciiTheme="minorHAnsi" w:eastAsiaTheme="minorEastAsia" w:hAnsiTheme="minorHAnsi" w:cstheme="minorBidi"/>
          <w:noProof/>
          <w:sz w:val="22"/>
          <w:szCs w:val="22"/>
          <w:lang w:eastAsia="pl-PL"/>
        </w:rPr>
        <w:tab/>
      </w:r>
      <w:r>
        <w:rPr>
          <w:noProof/>
        </w:rPr>
        <w:t>Zakres robót budowlanych dla instalacji ogrzewania</w:t>
      </w:r>
      <w:r>
        <w:rPr>
          <w:noProof/>
        </w:rPr>
        <w:tab/>
      </w:r>
      <w:r>
        <w:rPr>
          <w:noProof/>
        </w:rPr>
        <w:fldChar w:fldCharType="begin"/>
      </w:r>
      <w:r>
        <w:rPr>
          <w:noProof/>
        </w:rPr>
        <w:instrText xml:space="preserve"> PAGEREF _Toc74660515 \h </w:instrText>
      </w:r>
      <w:r>
        <w:rPr>
          <w:noProof/>
        </w:rPr>
      </w:r>
      <w:r>
        <w:rPr>
          <w:noProof/>
        </w:rPr>
        <w:fldChar w:fldCharType="separate"/>
      </w:r>
      <w:r>
        <w:rPr>
          <w:noProof/>
        </w:rPr>
        <w:t>71</w:t>
      </w:r>
      <w:r>
        <w:rPr>
          <w:noProof/>
        </w:rPr>
        <w:fldChar w:fldCharType="end"/>
      </w:r>
    </w:p>
    <w:p w14:paraId="428A63E3" w14:textId="43B55014" w:rsidR="005B78AA" w:rsidRDefault="005B78AA">
      <w:pPr>
        <w:pStyle w:val="Spistreci5"/>
        <w:tabs>
          <w:tab w:val="left" w:pos="144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9.3.8.</w:t>
      </w:r>
      <w:r>
        <w:rPr>
          <w:rFonts w:asciiTheme="minorHAnsi" w:eastAsiaTheme="minorEastAsia" w:hAnsiTheme="minorHAnsi" w:cstheme="minorBidi"/>
          <w:noProof/>
          <w:sz w:val="22"/>
          <w:szCs w:val="22"/>
          <w:lang w:eastAsia="pl-PL"/>
        </w:rPr>
        <w:tab/>
      </w:r>
      <w:r>
        <w:rPr>
          <w:noProof/>
        </w:rPr>
        <w:t>Zakres robót budowlanych dla instalacji fotowoltaicznej</w:t>
      </w:r>
      <w:r>
        <w:rPr>
          <w:noProof/>
        </w:rPr>
        <w:tab/>
      </w:r>
      <w:r>
        <w:rPr>
          <w:noProof/>
        </w:rPr>
        <w:fldChar w:fldCharType="begin"/>
      </w:r>
      <w:r>
        <w:rPr>
          <w:noProof/>
        </w:rPr>
        <w:instrText xml:space="preserve"> PAGEREF _Toc74660516 \h </w:instrText>
      </w:r>
      <w:r>
        <w:rPr>
          <w:noProof/>
        </w:rPr>
      </w:r>
      <w:r>
        <w:rPr>
          <w:noProof/>
        </w:rPr>
        <w:fldChar w:fldCharType="separate"/>
      </w:r>
      <w:r>
        <w:rPr>
          <w:noProof/>
        </w:rPr>
        <w:t>73</w:t>
      </w:r>
      <w:r>
        <w:rPr>
          <w:noProof/>
        </w:rPr>
        <w:fldChar w:fldCharType="end"/>
      </w:r>
    </w:p>
    <w:p w14:paraId="5226CFAF" w14:textId="4558FB13"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t>10.</w:t>
      </w:r>
      <w:r>
        <w:rPr>
          <w:rFonts w:asciiTheme="minorHAnsi" w:eastAsiaTheme="minorEastAsia" w:hAnsiTheme="minorHAnsi" w:cstheme="minorBidi"/>
          <w:noProof/>
          <w:color w:val="auto"/>
          <w:sz w:val="22"/>
          <w:szCs w:val="22"/>
          <w:lang w:eastAsia="pl-PL"/>
        </w:rPr>
        <w:tab/>
      </w:r>
      <w:r>
        <w:rPr>
          <w:noProof/>
        </w:rPr>
        <w:t>Cechy obiektu dotyczące rozwiązań budowlano-konstrukcyjnych i wskaźników ekonomicznych</w:t>
      </w:r>
      <w:r>
        <w:rPr>
          <w:noProof/>
        </w:rPr>
        <w:tab/>
      </w:r>
      <w:r>
        <w:rPr>
          <w:noProof/>
        </w:rPr>
        <w:fldChar w:fldCharType="begin"/>
      </w:r>
      <w:r>
        <w:rPr>
          <w:noProof/>
        </w:rPr>
        <w:instrText xml:space="preserve"> PAGEREF _Toc74660517 \h </w:instrText>
      </w:r>
      <w:r>
        <w:rPr>
          <w:noProof/>
        </w:rPr>
      </w:r>
      <w:r>
        <w:rPr>
          <w:noProof/>
        </w:rPr>
        <w:fldChar w:fldCharType="separate"/>
      </w:r>
      <w:r>
        <w:rPr>
          <w:noProof/>
        </w:rPr>
        <w:t>75</w:t>
      </w:r>
      <w:r>
        <w:rPr>
          <w:noProof/>
        </w:rPr>
        <w:fldChar w:fldCharType="end"/>
      </w:r>
    </w:p>
    <w:p w14:paraId="35FA4CB5" w14:textId="133F3830"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10.1.</w:t>
      </w:r>
      <w:r>
        <w:rPr>
          <w:rFonts w:asciiTheme="minorHAnsi" w:eastAsiaTheme="minorEastAsia" w:hAnsiTheme="minorHAnsi" w:cstheme="minorBidi"/>
          <w:noProof/>
          <w:sz w:val="22"/>
          <w:szCs w:val="22"/>
          <w:lang w:eastAsia="pl-PL"/>
        </w:rPr>
        <w:tab/>
      </w:r>
      <w:r>
        <w:rPr>
          <w:noProof/>
        </w:rPr>
        <w:t>Przygotowanie terenu budowy</w:t>
      </w:r>
      <w:r>
        <w:rPr>
          <w:noProof/>
        </w:rPr>
        <w:tab/>
      </w:r>
      <w:r>
        <w:rPr>
          <w:noProof/>
        </w:rPr>
        <w:fldChar w:fldCharType="begin"/>
      </w:r>
      <w:r>
        <w:rPr>
          <w:noProof/>
        </w:rPr>
        <w:instrText xml:space="preserve"> PAGEREF _Toc74660518 \h </w:instrText>
      </w:r>
      <w:r>
        <w:rPr>
          <w:noProof/>
        </w:rPr>
      </w:r>
      <w:r>
        <w:rPr>
          <w:noProof/>
        </w:rPr>
        <w:fldChar w:fldCharType="separate"/>
      </w:r>
      <w:r>
        <w:rPr>
          <w:noProof/>
        </w:rPr>
        <w:t>75</w:t>
      </w:r>
      <w:r>
        <w:rPr>
          <w:noProof/>
        </w:rPr>
        <w:fldChar w:fldCharType="end"/>
      </w:r>
    </w:p>
    <w:p w14:paraId="5E5D9751" w14:textId="67AF9E91"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10.2.</w:t>
      </w:r>
      <w:r>
        <w:rPr>
          <w:rFonts w:asciiTheme="minorHAnsi" w:eastAsiaTheme="minorEastAsia" w:hAnsiTheme="minorHAnsi" w:cstheme="minorBidi"/>
          <w:noProof/>
          <w:sz w:val="22"/>
          <w:szCs w:val="22"/>
          <w:lang w:eastAsia="pl-PL"/>
        </w:rPr>
        <w:tab/>
      </w:r>
      <w:r>
        <w:rPr>
          <w:noProof/>
        </w:rPr>
        <w:t>Wymagania w trakcie realizacji inwestycji</w:t>
      </w:r>
      <w:r>
        <w:rPr>
          <w:noProof/>
        </w:rPr>
        <w:tab/>
      </w:r>
      <w:r>
        <w:rPr>
          <w:noProof/>
        </w:rPr>
        <w:fldChar w:fldCharType="begin"/>
      </w:r>
      <w:r>
        <w:rPr>
          <w:noProof/>
        </w:rPr>
        <w:instrText xml:space="preserve"> PAGEREF _Toc74660519 \h </w:instrText>
      </w:r>
      <w:r>
        <w:rPr>
          <w:noProof/>
        </w:rPr>
      </w:r>
      <w:r>
        <w:rPr>
          <w:noProof/>
        </w:rPr>
        <w:fldChar w:fldCharType="separate"/>
      </w:r>
      <w:r>
        <w:rPr>
          <w:noProof/>
        </w:rPr>
        <w:t>76</w:t>
      </w:r>
      <w:r>
        <w:rPr>
          <w:noProof/>
        </w:rPr>
        <w:fldChar w:fldCharType="end"/>
      </w:r>
    </w:p>
    <w:p w14:paraId="4782D6EA" w14:textId="2B228AED"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10.3.</w:t>
      </w:r>
      <w:r>
        <w:rPr>
          <w:rFonts w:asciiTheme="minorHAnsi" w:eastAsiaTheme="minorEastAsia" w:hAnsiTheme="minorHAnsi" w:cstheme="minorBidi"/>
          <w:noProof/>
          <w:sz w:val="22"/>
          <w:szCs w:val="22"/>
          <w:lang w:eastAsia="pl-PL"/>
        </w:rPr>
        <w:tab/>
      </w:r>
      <w:r>
        <w:rPr>
          <w:noProof/>
        </w:rPr>
        <w:t>Wymagania robót budowlanych w Publicznej Szkole Podstawowej im. Polskich Patriotów w Drwalewie – część 1</w:t>
      </w:r>
      <w:r>
        <w:rPr>
          <w:noProof/>
        </w:rPr>
        <w:tab/>
      </w:r>
      <w:r>
        <w:rPr>
          <w:noProof/>
        </w:rPr>
        <w:fldChar w:fldCharType="begin"/>
      </w:r>
      <w:r>
        <w:rPr>
          <w:noProof/>
        </w:rPr>
        <w:instrText xml:space="preserve"> PAGEREF _Toc74660520 \h </w:instrText>
      </w:r>
      <w:r>
        <w:rPr>
          <w:noProof/>
        </w:rPr>
      </w:r>
      <w:r>
        <w:rPr>
          <w:noProof/>
        </w:rPr>
        <w:fldChar w:fldCharType="separate"/>
      </w:r>
      <w:r>
        <w:rPr>
          <w:noProof/>
        </w:rPr>
        <w:t>76</w:t>
      </w:r>
      <w:r>
        <w:rPr>
          <w:noProof/>
        </w:rPr>
        <w:fldChar w:fldCharType="end"/>
      </w:r>
    </w:p>
    <w:p w14:paraId="017BBCB5" w14:textId="3806854B"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10.3.1.</w:t>
      </w:r>
      <w:r>
        <w:rPr>
          <w:rFonts w:asciiTheme="minorHAnsi" w:eastAsiaTheme="minorEastAsia" w:hAnsiTheme="minorHAnsi" w:cstheme="minorBidi"/>
          <w:noProof/>
          <w:sz w:val="22"/>
          <w:szCs w:val="22"/>
          <w:lang w:eastAsia="pl-PL"/>
        </w:rPr>
        <w:tab/>
      </w:r>
      <w:r>
        <w:rPr>
          <w:noProof/>
        </w:rPr>
        <w:t>Docieplenie stropodachu granulatem wełny mineralnej</w:t>
      </w:r>
      <w:r>
        <w:rPr>
          <w:noProof/>
        </w:rPr>
        <w:tab/>
      </w:r>
      <w:r>
        <w:rPr>
          <w:noProof/>
        </w:rPr>
        <w:fldChar w:fldCharType="begin"/>
      </w:r>
      <w:r>
        <w:rPr>
          <w:noProof/>
        </w:rPr>
        <w:instrText xml:space="preserve"> PAGEREF _Toc74660521 \h </w:instrText>
      </w:r>
      <w:r>
        <w:rPr>
          <w:noProof/>
        </w:rPr>
      </w:r>
      <w:r>
        <w:rPr>
          <w:noProof/>
        </w:rPr>
        <w:fldChar w:fldCharType="separate"/>
      </w:r>
      <w:r>
        <w:rPr>
          <w:noProof/>
        </w:rPr>
        <w:t>76</w:t>
      </w:r>
      <w:r>
        <w:rPr>
          <w:noProof/>
        </w:rPr>
        <w:fldChar w:fldCharType="end"/>
      </w:r>
    </w:p>
    <w:p w14:paraId="03031C3D" w14:textId="1104D82A"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10.3.2.</w:t>
      </w:r>
      <w:r>
        <w:rPr>
          <w:rFonts w:asciiTheme="minorHAnsi" w:eastAsiaTheme="minorEastAsia" w:hAnsiTheme="minorHAnsi" w:cstheme="minorBidi"/>
          <w:noProof/>
          <w:sz w:val="22"/>
          <w:szCs w:val="22"/>
          <w:lang w:eastAsia="pl-PL"/>
        </w:rPr>
        <w:tab/>
      </w:r>
      <w:r>
        <w:rPr>
          <w:noProof/>
        </w:rPr>
        <w:t>Docieplenie dachu płytami warstwowymi dachowymi</w:t>
      </w:r>
      <w:r>
        <w:rPr>
          <w:noProof/>
        </w:rPr>
        <w:tab/>
      </w:r>
      <w:r>
        <w:rPr>
          <w:noProof/>
        </w:rPr>
        <w:fldChar w:fldCharType="begin"/>
      </w:r>
      <w:r>
        <w:rPr>
          <w:noProof/>
        </w:rPr>
        <w:instrText xml:space="preserve"> PAGEREF _Toc74660522 \h </w:instrText>
      </w:r>
      <w:r>
        <w:rPr>
          <w:noProof/>
        </w:rPr>
      </w:r>
      <w:r>
        <w:rPr>
          <w:noProof/>
        </w:rPr>
        <w:fldChar w:fldCharType="separate"/>
      </w:r>
      <w:r>
        <w:rPr>
          <w:noProof/>
        </w:rPr>
        <w:t>76</w:t>
      </w:r>
      <w:r>
        <w:rPr>
          <w:noProof/>
        </w:rPr>
        <w:fldChar w:fldCharType="end"/>
      </w:r>
    </w:p>
    <w:p w14:paraId="295EF148" w14:textId="0BD76078"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10.3.3.</w:t>
      </w:r>
      <w:r>
        <w:rPr>
          <w:rFonts w:asciiTheme="minorHAnsi" w:eastAsiaTheme="minorEastAsia" w:hAnsiTheme="minorHAnsi" w:cstheme="minorBidi"/>
          <w:noProof/>
          <w:sz w:val="22"/>
          <w:szCs w:val="22"/>
          <w:lang w:eastAsia="pl-PL"/>
        </w:rPr>
        <w:tab/>
      </w:r>
      <w:r>
        <w:rPr>
          <w:noProof/>
        </w:rPr>
        <w:t>Docieplenie podłogi na gruncie</w:t>
      </w:r>
      <w:r>
        <w:rPr>
          <w:noProof/>
        </w:rPr>
        <w:tab/>
      </w:r>
      <w:r>
        <w:rPr>
          <w:noProof/>
        </w:rPr>
        <w:fldChar w:fldCharType="begin"/>
      </w:r>
      <w:r>
        <w:rPr>
          <w:noProof/>
        </w:rPr>
        <w:instrText xml:space="preserve"> PAGEREF _Toc74660523 \h </w:instrText>
      </w:r>
      <w:r>
        <w:rPr>
          <w:noProof/>
        </w:rPr>
      </w:r>
      <w:r>
        <w:rPr>
          <w:noProof/>
        </w:rPr>
        <w:fldChar w:fldCharType="separate"/>
      </w:r>
      <w:r>
        <w:rPr>
          <w:noProof/>
        </w:rPr>
        <w:t>77</w:t>
      </w:r>
      <w:r>
        <w:rPr>
          <w:noProof/>
        </w:rPr>
        <w:fldChar w:fldCharType="end"/>
      </w:r>
    </w:p>
    <w:p w14:paraId="3A5B2112" w14:textId="2B0CD951"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10.3.4.</w:t>
      </w:r>
      <w:r>
        <w:rPr>
          <w:rFonts w:asciiTheme="minorHAnsi" w:eastAsiaTheme="minorEastAsia" w:hAnsiTheme="minorHAnsi" w:cstheme="minorBidi"/>
          <w:noProof/>
          <w:sz w:val="22"/>
          <w:szCs w:val="22"/>
          <w:lang w:eastAsia="pl-PL"/>
        </w:rPr>
        <w:tab/>
      </w:r>
      <w:r>
        <w:rPr>
          <w:noProof/>
        </w:rPr>
        <w:t>Stolarka drzwiowa</w:t>
      </w:r>
      <w:r>
        <w:rPr>
          <w:noProof/>
        </w:rPr>
        <w:tab/>
      </w:r>
      <w:r>
        <w:rPr>
          <w:noProof/>
        </w:rPr>
        <w:fldChar w:fldCharType="begin"/>
      </w:r>
      <w:r>
        <w:rPr>
          <w:noProof/>
        </w:rPr>
        <w:instrText xml:space="preserve"> PAGEREF _Toc74660524 \h </w:instrText>
      </w:r>
      <w:r>
        <w:rPr>
          <w:noProof/>
        </w:rPr>
      </w:r>
      <w:r>
        <w:rPr>
          <w:noProof/>
        </w:rPr>
        <w:fldChar w:fldCharType="separate"/>
      </w:r>
      <w:r>
        <w:rPr>
          <w:noProof/>
        </w:rPr>
        <w:t>77</w:t>
      </w:r>
      <w:r>
        <w:rPr>
          <w:noProof/>
        </w:rPr>
        <w:fldChar w:fldCharType="end"/>
      </w:r>
    </w:p>
    <w:p w14:paraId="55108CC9" w14:textId="2709C5B2"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10.3.5.</w:t>
      </w:r>
      <w:r>
        <w:rPr>
          <w:rFonts w:asciiTheme="minorHAnsi" w:eastAsiaTheme="minorEastAsia" w:hAnsiTheme="minorHAnsi" w:cstheme="minorBidi"/>
          <w:noProof/>
          <w:sz w:val="22"/>
          <w:szCs w:val="22"/>
          <w:lang w:eastAsia="pl-PL"/>
        </w:rPr>
        <w:tab/>
      </w:r>
      <w:r>
        <w:rPr>
          <w:noProof/>
        </w:rPr>
        <w:t>Modernizacja źródła ciepła</w:t>
      </w:r>
      <w:r>
        <w:rPr>
          <w:noProof/>
        </w:rPr>
        <w:tab/>
      </w:r>
      <w:r>
        <w:rPr>
          <w:noProof/>
        </w:rPr>
        <w:fldChar w:fldCharType="begin"/>
      </w:r>
      <w:r>
        <w:rPr>
          <w:noProof/>
        </w:rPr>
        <w:instrText xml:space="preserve"> PAGEREF _Toc74660525 \h </w:instrText>
      </w:r>
      <w:r>
        <w:rPr>
          <w:noProof/>
        </w:rPr>
      </w:r>
      <w:r>
        <w:rPr>
          <w:noProof/>
        </w:rPr>
        <w:fldChar w:fldCharType="separate"/>
      </w:r>
      <w:r>
        <w:rPr>
          <w:noProof/>
        </w:rPr>
        <w:t>77</w:t>
      </w:r>
      <w:r>
        <w:rPr>
          <w:noProof/>
        </w:rPr>
        <w:fldChar w:fldCharType="end"/>
      </w:r>
    </w:p>
    <w:p w14:paraId="76F5EA0F" w14:textId="28FA544C"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10.3.6.</w:t>
      </w:r>
      <w:r>
        <w:rPr>
          <w:rFonts w:asciiTheme="minorHAnsi" w:eastAsiaTheme="minorEastAsia" w:hAnsiTheme="minorHAnsi" w:cstheme="minorBidi"/>
          <w:noProof/>
          <w:sz w:val="22"/>
          <w:szCs w:val="22"/>
          <w:lang w:eastAsia="pl-PL"/>
        </w:rPr>
        <w:tab/>
      </w:r>
      <w:r>
        <w:rPr>
          <w:noProof/>
        </w:rPr>
        <w:t>Szczegółowe wymagania dla materiałów używanych przy instalacji grzewczej</w:t>
      </w:r>
      <w:r>
        <w:rPr>
          <w:noProof/>
        </w:rPr>
        <w:tab/>
      </w:r>
      <w:r>
        <w:rPr>
          <w:noProof/>
        </w:rPr>
        <w:fldChar w:fldCharType="begin"/>
      </w:r>
      <w:r>
        <w:rPr>
          <w:noProof/>
        </w:rPr>
        <w:instrText xml:space="preserve"> PAGEREF _Toc74660526 \h </w:instrText>
      </w:r>
      <w:r>
        <w:rPr>
          <w:noProof/>
        </w:rPr>
      </w:r>
      <w:r>
        <w:rPr>
          <w:noProof/>
        </w:rPr>
        <w:fldChar w:fldCharType="separate"/>
      </w:r>
      <w:r>
        <w:rPr>
          <w:noProof/>
        </w:rPr>
        <w:t>79</w:t>
      </w:r>
      <w:r>
        <w:rPr>
          <w:noProof/>
        </w:rPr>
        <w:fldChar w:fldCharType="end"/>
      </w:r>
    </w:p>
    <w:p w14:paraId="532148FE" w14:textId="691570D0"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10.3.7.</w:t>
      </w:r>
      <w:r>
        <w:rPr>
          <w:rFonts w:asciiTheme="minorHAnsi" w:eastAsiaTheme="minorEastAsia" w:hAnsiTheme="minorHAnsi" w:cstheme="minorBidi"/>
          <w:noProof/>
          <w:sz w:val="22"/>
          <w:szCs w:val="22"/>
          <w:lang w:eastAsia="pl-PL"/>
        </w:rPr>
        <w:tab/>
      </w:r>
      <w:r>
        <w:rPr>
          <w:noProof/>
        </w:rPr>
        <w:t>Szczegółowe wymagania dla materiałów używanych przy instalacji ciepłej wody użytkowej</w:t>
      </w:r>
      <w:r>
        <w:rPr>
          <w:noProof/>
        </w:rPr>
        <w:tab/>
      </w:r>
      <w:r>
        <w:rPr>
          <w:noProof/>
        </w:rPr>
        <w:fldChar w:fldCharType="begin"/>
      </w:r>
      <w:r>
        <w:rPr>
          <w:noProof/>
        </w:rPr>
        <w:instrText xml:space="preserve"> PAGEREF _Toc74660527 \h </w:instrText>
      </w:r>
      <w:r>
        <w:rPr>
          <w:noProof/>
        </w:rPr>
      </w:r>
      <w:r>
        <w:rPr>
          <w:noProof/>
        </w:rPr>
        <w:fldChar w:fldCharType="separate"/>
      </w:r>
      <w:r>
        <w:rPr>
          <w:noProof/>
        </w:rPr>
        <w:t>82</w:t>
      </w:r>
      <w:r>
        <w:rPr>
          <w:noProof/>
        </w:rPr>
        <w:fldChar w:fldCharType="end"/>
      </w:r>
    </w:p>
    <w:p w14:paraId="3EFA28BE" w14:textId="40B1C112"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10.3.8.</w:t>
      </w:r>
      <w:r>
        <w:rPr>
          <w:rFonts w:asciiTheme="minorHAnsi" w:eastAsiaTheme="minorEastAsia" w:hAnsiTheme="minorHAnsi" w:cstheme="minorBidi"/>
          <w:noProof/>
          <w:sz w:val="22"/>
          <w:szCs w:val="22"/>
          <w:lang w:eastAsia="pl-PL"/>
        </w:rPr>
        <w:tab/>
      </w:r>
      <w:r>
        <w:rPr>
          <w:noProof/>
        </w:rPr>
        <w:t>Modernizacja instalacji oświetlenia</w:t>
      </w:r>
      <w:r>
        <w:rPr>
          <w:noProof/>
        </w:rPr>
        <w:tab/>
      </w:r>
      <w:r>
        <w:rPr>
          <w:noProof/>
        </w:rPr>
        <w:fldChar w:fldCharType="begin"/>
      </w:r>
      <w:r>
        <w:rPr>
          <w:noProof/>
        </w:rPr>
        <w:instrText xml:space="preserve"> PAGEREF _Toc74660528 \h </w:instrText>
      </w:r>
      <w:r>
        <w:rPr>
          <w:noProof/>
        </w:rPr>
      </w:r>
      <w:r>
        <w:rPr>
          <w:noProof/>
        </w:rPr>
        <w:fldChar w:fldCharType="separate"/>
      </w:r>
      <w:r>
        <w:rPr>
          <w:noProof/>
        </w:rPr>
        <w:t>83</w:t>
      </w:r>
      <w:r>
        <w:rPr>
          <w:noProof/>
        </w:rPr>
        <w:fldChar w:fldCharType="end"/>
      </w:r>
    </w:p>
    <w:p w14:paraId="1DF9CD27" w14:textId="0FF173E0"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10.3.9.</w:t>
      </w:r>
      <w:r>
        <w:rPr>
          <w:rFonts w:asciiTheme="minorHAnsi" w:eastAsiaTheme="minorEastAsia" w:hAnsiTheme="minorHAnsi" w:cstheme="minorBidi"/>
          <w:noProof/>
          <w:sz w:val="22"/>
          <w:szCs w:val="22"/>
          <w:lang w:eastAsia="pl-PL"/>
        </w:rPr>
        <w:tab/>
      </w:r>
      <w:r>
        <w:rPr>
          <w:noProof/>
        </w:rPr>
        <w:t>Wymiana instalacji elektrycznej i teletechnicznej</w:t>
      </w:r>
      <w:r>
        <w:rPr>
          <w:noProof/>
        </w:rPr>
        <w:tab/>
      </w:r>
      <w:r>
        <w:rPr>
          <w:noProof/>
        </w:rPr>
        <w:fldChar w:fldCharType="begin"/>
      </w:r>
      <w:r>
        <w:rPr>
          <w:noProof/>
        </w:rPr>
        <w:instrText xml:space="preserve"> PAGEREF _Toc74660529 \h </w:instrText>
      </w:r>
      <w:r>
        <w:rPr>
          <w:noProof/>
        </w:rPr>
      </w:r>
      <w:r>
        <w:rPr>
          <w:noProof/>
        </w:rPr>
        <w:fldChar w:fldCharType="separate"/>
      </w:r>
      <w:r>
        <w:rPr>
          <w:noProof/>
        </w:rPr>
        <w:t>83</w:t>
      </w:r>
      <w:r>
        <w:rPr>
          <w:noProof/>
        </w:rPr>
        <w:fldChar w:fldCharType="end"/>
      </w:r>
    </w:p>
    <w:p w14:paraId="134019A0" w14:textId="566DC036"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10.3.10.</w:t>
      </w:r>
      <w:r>
        <w:rPr>
          <w:rFonts w:asciiTheme="minorHAnsi" w:eastAsiaTheme="minorEastAsia" w:hAnsiTheme="minorHAnsi" w:cstheme="minorBidi"/>
          <w:noProof/>
          <w:sz w:val="22"/>
          <w:szCs w:val="22"/>
          <w:lang w:eastAsia="pl-PL"/>
        </w:rPr>
        <w:tab/>
      </w:r>
      <w:r>
        <w:rPr>
          <w:noProof/>
        </w:rPr>
        <w:t>Montaż instalacji fotowoltaicznej</w:t>
      </w:r>
      <w:r>
        <w:rPr>
          <w:noProof/>
        </w:rPr>
        <w:tab/>
      </w:r>
      <w:r>
        <w:rPr>
          <w:noProof/>
        </w:rPr>
        <w:fldChar w:fldCharType="begin"/>
      </w:r>
      <w:r>
        <w:rPr>
          <w:noProof/>
        </w:rPr>
        <w:instrText xml:space="preserve"> PAGEREF _Toc74660530 \h </w:instrText>
      </w:r>
      <w:r>
        <w:rPr>
          <w:noProof/>
        </w:rPr>
      </w:r>
      <w:r>
        <w:rPr>
          <w:noProof/>
        </w:rPr>
        <w:fldChar w:fldCharType="separate"/>
      </w:r>
      <w:r>
        <w:rPr>
          <w:noProof/>
        </w:rPr>
        <w:t>83</w:t>
      </w:r>
      <w:r>
        <w:rPr>
          <w:noProof/>
        </w:rPr>
        <w:fldChar w:fldCharType="end"/>
      </w:r>
    </w:p>
    <w:p w14:paraId="1D23DB68" w14:textId="227DE591"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10.4.</w:t>
      </w:r>
      <w:r>
        <w:rPr>
          <w:rFonts w:asciiTheme="minorHAnsi" w:eastAsiaTheme="minorEastAsia" w:hAnsiTheme="minorHAnsi" w:cstheme="minorBidi"/>
          <w:noProof/>
          <w:sz w:val="22"/>
          <w:szCs w:val="22"/>
          <w:lang w:eastAsia="pl-PL"/>
        </w:rPr>
        <w:tab/>
      </w:r>
      <w:r>
        <w:rPr>
          <w:noProof/>
        </w:rPr>
        <w:t>Wymagania robót budowlanych w Publicznej Szkole Podstawowej im. Jana Brzechwy w Sułkowicach – część 2</w:t>
      </w:r>
      <w:r>
        <w:rPr>
          <w:noProof/>
        </w:rPr>
        <w:tab/>
      </w:r>
      <w:r>
        <w:rPr>
          <w:noProof/>
        </w:rPr>
        <w:fldChar w:fldCharType="begin"/>
      </w:r>
      <w:r>
        <w:rPr>
          <w:noProof/>
        </w:rPr>
        <w:instrText xml:space="preserve"> PAGEREF _Toc74660531 \h </w:instrText>
      </w:r>
      <w:r>
        <w:rPr>
          <w:noProof/>
        </w:rPr>
      </w:r>
      <w:r>
        <w:rPr>
          <w:noProof/>
        </w:rPr>
        <w:fldChar w:fldCharType="separate"/>
      </w:r>
      <w:r>
        <w:rPr>
          <w:noProof/>
        </w:rPr>
        <w:t>89</w:t>
      </w:r>
      <w:r>
        <w:rPr>
          <w:noProof/>
        </w:rPr>
        <w:fldChar w:fldCharType="end"/>
      </w:r>
    </w:p>
    <w:p w14:paraId="03A4D4D0" w14:textId="28200683"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10.4.1.</w:t>
      </w:r>
      <w:r>
        <w:rPr>
          <w:rFonts w:asciiTheme="minorHAnsi" w:eastAsiaTheme="minorEastAsia" w:hAnsiTheme="minorHAnsi" w:cstheme="minorBidi"/>
          <w:noProof/>
          <w:sz w:val="22"/>
          <w:szCs w:val="22"/>
          <w:lang w:eastAsia="pl-PL"/>
        </w:rPr>
        <w:tab/>
      </w:r>
      <w:r>
        <w:rPr>
          <w:noProof/>
        </w:rPr>
        <w:t>Docieplenie stropodachu granulatem wełny mineralnej</w:t>
      </w:r>
      <w:r>
        <w:rPr>
          <w:noProof/>
        </w:rPr>
        <w:tab/>
      </w:r>
      <w:r>
        <w:rPr>
          <w:noProof/>
        </w:rPr>
        <w:fldChar w:fldCharType="begin"/>
      </w:r>
      <w:r>
        <w:rPr>
          <w:noProof/>
        </w:rPr>
        <w:instrText xml:space="preserve"> PAGEREF _Toc74660532 \h </w:instrText>
      </w:r>
      <w:r>
        <w:rPr>
          <w:noProof/>
        </w:rPr>
      </w:r>
      <w:r>
        <w:rPr>
          <w:noProof/>
        </w:rPr>
        <w:fldChar w:fldCharType="separate"/>
      </w:r>
      <w:r>
        <w:rPr>
          <w:noProof/>
        </w:rPr>
        <w:t>89</w:t>
      </w:r>
      <w:r>
        <w:rPr>
          <w:noProof/>
        </w:rPr>
        <w:fldChar w:fldCharType="end"/>
      </w:r>
    </w:p>
    <w:p w14:paraId="6584F398" w14:textId="14231E34"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10.4.2.</w:t>
      </w:r>
      <w:r>
        <w:rPr>
          <w:rFonts w:asciiTheme="minorHAnsi" w:eastAsiaTheme="minorEastAsia" w:hAnsiTheme="minorHAnsi" w:cstheme="minorBidi"/>
          <w:noProof/>
          <w:sz w:val="22"/>
          <w:szCs w:val="22"/>
          <w:lang w:eastAsia="pl-PL"/>
        </w:rPr>
        <w:tab/>
      </w:r>
      <w:r>
        <w:rPr>
          <w:noProof/>
        </w:rPr>
        <w:t>Docieplenie ścian zewnętrznych</w:t>
      </w:r>
      <w:r>
        <w:rPr>
          <w:noProof/>
        </w:rPr>
        <w:tab/>
      </w:r>
      <w:r>
        <w:rPr>
          <w:noProof/>
        </w:rPr>
        <w:fldChar w:fldCharType="begin"/>
      </w:r>
      <w:r>
        <w:rPr>
          <w:noProof/>
        </w:rPr>
        <w:instrText xml:space="preserve"> PAGEREF _Toc74660533 \h </w:instrText>
      </w:r>
      <w:r>
        <w:rPr>
          <w:noProof/>
        </w:rPr>
      </w:r>
      <w:r>
        <w:rPr>
          <w:noProof/>
        </w:rPr>
        <w:fldChar w:fldCharType="separate"/>
      </w:r>
      <w:r>
        <w:rPr>
          <w:noProof/>
        </w:rPr>
        <w:t>89</w:t>
      </w:r>
      <w:r>
        <w:rPr>
          <w:noProof/>
        </w:rPr>
        <w:fldChar w:fldCharType="end"/>
      </w:r>
    </w:p>
    <w:p w14:paraId="38820BB9" w14:textId="314BFE5A"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10.4.3.</w:t>
      </w:r>
      <w:r>
        <w:rPr>
          <w:rFonts w:asciiTheme="minorHAnsi" w:eastAsiaTheme="minorEastAsia" w:hAnsiTheme="minorHAnsi" w:cstheme="minorBidi"/>
          <w:noProof/>
          <w:sz w:val="22"/>
          <w:szCs w:val="22"/>
          <w:lang w:eastAsia="pl-PL"/>
        </w:rPr>
        <w:tab/>
      </w:r>
      <w:r>
        <w:rPr>
          <w:noProof/>
        </w:rPr>
        <w:t>Stolarka drzwiowa</w:t>
      </w:r>
      <w:r>
        <w:rPr>
          <w:noProof/>
        </w:rPr>
        <w:tab/>
      </w:r>
      <w:r>
        <w:rPr>
          <w:noProof/>
        </w:rPr>
        <w:fldChar w:fldCharType="begin"/>
      </w:r>
      <w:r>
        <w:rPr>
          <w:noProof/>
        </w:rPr>
        <w:instrText xml:space="preserve"> PAGEREF _Toc74660534 \h </w:instrText>
      </w:r>
      <w:r>
        <w:rPr>
          <w:noProof/>
        </w:rPr>
      </w:r>
      <w:r>
        <w:rPr>
          <w:noProof/>
        </w:rPr>
        <w:fldChar w:fldCharType="separate"/>
      </w:r>
      <w:r>
        <w:rPr>
          <w:noProof/>
        </w:rPr>
        <w:t>89</w:t>
      </w:r>
      <w:r>
        <w:rPr>
          <w:noProof/>
        </w:rPr>
        <w:fldChar w:fldCharType="end"/>
      </w:r>
    </w:p>
    <w:p w14:paraId="70089B8F" w14:textId="2D06B0C0"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10.4.4.</w:t>
      </w:r>
      <w:r>
        <w:rPr>
          <w:rFonts w:asciiTheme="minorHAnsi" w:eastAsiaTheme="minorEastAsia" w:hAnsiTheme="minorHAnsi" w:cstheme="minorBidi"/>
          <w:noProof/>
          <w:sz w:val="22"/>
          <w:szCs w:val="22"/>
          <w:lang w:eastAsia="pl-PL"/>
        </w:rPr>
        <w:tab/>
      </w:r>
      <w:r>
        <w:rPr>
          <w:noProof/>
        </w:rPr>
        <w:t>Szczegółowe wymagania dla materiałów używanych przy instalacji grzewczej</w:t>
      </w:r>
      <w:r>
        <w:rPr>
          <w:noProof/>
        </w:rPr>
        <w:tab/>
      </w:r>
      <w:r>
        <w:rPr>
          <w:noProof/>
        </w:rPr>
        <w:fldChar w:fldCharType="begin"/>
      </w:r>
      <w:r>
        <w:rPr>
          <w:noProof/>
        </w:rPr>
        <w:instrText xml:space="preserve"> PAGEREF _Toc74660535 \h </w:instrText>
      </w:r>
      <w:r>
        <w:rPr>
          <w:noProof/>
        </w:rPr>
      </w:r>
      <w:r>
        <w:rPr>
          <w:noProof/>
        </w:rPr>
        <w:fldChar w:fldCharType="separate"/>
      </w:r>
      <w:r>
        <w:rPr>
          <w:noProof/>
        </w:rPr>
        <w:t>90</w:t>
      </w:r>
      <w:r>
        <w:rPr>
          <w:noProof/>
        </w:rPr>
        <w:fldChar w:fldCharType="end"/>
      </w:r>
    </w:p>
    <w:p w14:paraId="1544B79C" w14:textId="5347E502"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10.4.5.</w:t>
      </w:r>
      <w:r>
        <w:rPr>
          <w:rFonts w:asciiTheme="minorHAnsi" w:eastAsiaTheme="minorEastAsia" w:hAnsiTheme="minorHAnsi" w:cstheme="minorBidi"/>
          <w:noProof/>
          <w:sz w:val="22"/>
          <w:szCs w:val="22"/>
          <w:lang w:eastAsia="pl-PL"/>
        </w:rPr>
        <w:tab/>
      </w:r>
      <w:r>
        <w:rPr>
          <w:noProof/>
        </w:rPr>
        <w:t>Modernizacja instalacji oświetlenia</w:t>
      </w:r>
      <w:r>
        <w:rPr>
          <w:noProof/>
        </w:rPr>
        <w:tab/>
      </w:r>
      <w:r>
        <w:rPr>
          <w:noProof/>
        </w:rPr>
        <w:fldChar w:fldCharType="begin"/>
      </w:r>
      <w:r>
        <w:rPr>
          <w:noProof/>
        </w:rPr>
        <w:instrText xml:space="preserve"> PAGEREF _Toc74660536 \h </w:instrText>
      </w:r>
      <w:r>
        <w:rPr>
          <w:noProof/>
        </w:rPr>
      </w:r>
      <w:r>
        <w:rPr>
          <w:noProof/>
        </w:rPr>
        <w:fldChar w:fldCharType="separate"/>
      </w:r>
      <w:r>
        <w:rPr>
          <w:noProof/>
        </w:rPr>
        <w:t>92</w:t>
      </w:r>
      <w:r>
        <w:rPr>
          <w:noProof/>
        </w:rPr>
        <w:fldChar w:fldCharType="end"/>
      </w:r>
    </w:p>
    <w:p w14:paraId="08449C7D" w14:textId="2AA97318"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10.4.6.</w:t>
      </w:r>
      <w:r>
        <w:rPr>
          <w:rFonts w:asciiTheme="minorHAnsi" w:eastAsiaTheme="minorEastAsia" w:hAnsiTheme="minorHAnsi" w:cstheme="minorBidi"/>
          <w:noProof/>
          <w:sz w:val="22"/>
          <w:szCs w:val="22"/>
          <w:lang w:eastAsia="pl-PL"/>
        </w:rPr>
        <w:tab/>
      </w:r>
      <w:r>
        <w:rPr>
          <w:noProof/>
        </w:rPr>
        <w:t>Montaż instalacji fotowoltaicznej</w:t>
      </w:r>
      <w:r>
        <w:rPr>
          <w:noProof/>
        </w:rPr>
        <w:tab/>
      </w:r>
      <w:r>
        <w:rPr>
          <w:noProof/>
        </w:rPr>
        <w:fldChar w:fldCharType="begin"/>
      </w:r>
      <w:r>
        <w:rPr>
          <w:noProof/>
        </w:rPr>
        <w:instrText xml:space="preserve"> PAGEREF _Toc74660537 \h </w:instrText>
      </w:r>
      <w:r>
        <w:rPr>
          <w:noProof/>
        </w:rPr>
      </w:r>
      <w:r>
        <w:rPr>
          <w:noProof/>
        </w:rPr>
        <w:fldChar w:fldCharType="separate"/>
      </w:r>
      <w:r>
        <w:rPr>
          <w:noProof/>
        </w:rPr>
        <w:t>93</w:t>
      </w:r>
      <w:r>
        <w:rPr>
          <w:noProof/>
        </w:rPr>
        <w:fldChar w:fldCharType="end"/>
      </w:r>
    </w:p>
    <w:p w14:paraId="4B341F75" w14:textId="41BF55E3"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10.5.</w:t>
      </w:r>
      <w:r>
        <w:rPr>
          <w:rFonts w:asciiTheme="minorHAnsi" w:eastAsiaTheme="minorEastAsia" w:hAnsiTheme="minorHAnsi" w:cstheme="minorBidi"/>
          <w:noProof/>
          <w:sz w:val="22"/>
          <w:szCs w:val="22"/>
          <w:lang w:eastAsia="pl-PL"/>
        </w:rPr>
        <w:tab/>
      </w:r>
      <w:r>
        <w:rPr>
          <w:noProof/>
        </w:rPr>
        <w:t>Wymagania robót budowlanych w Ośrodku Zdrowia w Chynowie – część 3</w:t>
      </w:r>
      <w:r>
        <w:rPr>
          <w:noProof/>
        </w:rPr>
        <w:tab/>
      </w:r>
      <w:r>
        <w:rPr>
          <w:noProof/>
        </w:rPr>
        <w:fldChar w:fldCharType="begin"/>
      </w:r>
      <w:r>
        <w:rPr>
          <w:noProof/>
        </w:rPr>
        <w:instrText xml:space="preserve"> PAGEREF _Toc74660538 \h </w:instrText>
      </w:r>
      <w:r>
        <w:rPr>
          <w:noProof/>
        </w:rPr>
      </w:r>
      <w:r>
        <w:rPr>
          <w:noProof/>
        </w:rPr>
        <w:fldChar w:fldCharType="separate"/>
      </w:r>
      <w:r>
        <w:rPr>
          <w:noProof/>
        </w:rPr>
        <w:t>99</w:t>
      </w:r>
      <w:r>
        <w:rPr>
          <w:noProof/>
        </w:rPr>
        <w:fldChar w:fldCharType="end"/>
      </w:r>
    </w:p>
    <w:p w14:paraId="29A7A040" w14:textId="3CAD71D4"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lastRenderedPageBreak/>
        <w:t>10.5.1.</w:t>
      </w:r>
      <w:r>
        <w:rPr>
          <w:rFonts w:asciiTheme="minorHAnsi" w:eastAsiaTheme="minorEastAsia" w:hAnsiTheme="minorHAnsi" w:cstheme="minorBidi"/>
          <w:noProof/>
          <w:sz w:val="22"/>
          <w:szCs w:val="22"/>
          <w:lang w:eastAsia="pl-PL"/>
        </w:rPr>
        <w:tab/>
      </w:r>
      <w:r>
        <w:rPr>
          <w:noProof/>
        </w:rPr>
        <w:t>Docieplenie stropodachu granulatem wełny mineralnej</w:t>
      </w:r>
      <w:r>
        <w:rPr>
          <w:noProof/>
        </w:rPr>
        <w:tab/>
      </w:r>
      <w:r>
        <w:rPr>
          <w:noProof/>
        </w:rPr>
        <w:fldChar w:fldCharType="begin"/>
      </w:r>
      <w:r>
        <w:rPr>
          <w:noProof/>
        </w:rPr>
        <w:instrText xml:space="preserve"> PAGEREF _Toc74660539 \h </w:instrText>
      </w:r>
      <w:r>
        <w:rPr>
          <w:noProof/>
        </w:rPr>
      </w:r>
      <w:r>
        <w:rPr>
          <w:noProof/>
        </w:rPr>
        <w:fldChar w:fldCharType="separate"/>
      </w:r>
      <w:r>
        <w:rPr>
          <w:noProof/>
        </w:rPr>
        <w:t>99</w:t>
      </w:r>
      <w:r>
        <w:rPr>
          <w:noProof/>
        </w:rPr>
        <w:fldChar w:fldCharType="end"/>
      </w:r>
    </w:p>
    <w:p w14:paraId="1EBB7B70" w14:textId="20DA034A"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10.5.2.</w:t>
      </w:r>
      <w:r>
        <w:rPr>
          <w:rFonts w:asciiTheme="minorHAnsi" w:eastAsiaTheme="minorEastAsia" w:hAnsiTheme="minorHAnsi" w:cstheme="minorBidi"/>
          <w:noProof/>
          <w:sz w:val="22"/>
          <w:szCs w:val="22"/>
          <w:lang w:eastAsia="pl-PL"/>
        </w:rPr>
        <w:tab/>
      </w:r>
      <w:r>
        <w:rPr>
          <w:noProof/>
        </w:rPr>
        <w:t>Docieplenie ścian zewnętrznych</w:t>
      </w:r>
      <w:r>
        <w:rPr>
          <w:noProof/>
        </w:rPr>
        <w:tab/>
      </w:r>
      <w:r>
        <w:rPr>
          <w:noProof/>
        </w:rPr>
        <w:fldChar w:fldCharType="begin"/>
      </w:r>
      <w:r>
        <w:rPr>
          <w:noProof/>
        </w:rPr>
        <w:instrText xml:space="preserve"> PAGEREF _Toc74660540 \h </w:instrText>
      </w:r>
      <w:r>
        <w:rPr>
          <w:noProof/>
        </w:rPr>
      </w:r>
      <w:r>
        <w:rPr>
          <w:noProof/>
        </w:rPr>
        <w:fldChar w:fldCharType="separate"/>
      </w:r>
      <w:r>
        <w:rPr>
          <w:noProof/>
        </w:rPr>
        <w:t>99</w:t>
      </w:r>
      <w:r>
        <w:rPr>
          <w:noProof/>
        </w:rPr>
        <w:fldChar w:fldCharType="end"/>
      </w:r>
    </w:p>
    <w:p w14:paraId="197B3668" w14:textId="2E64176B"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10.5.3.</w:t>
      </w:r>
      <w:r>
        <w:rPr>
          <w:rFonts w:asciiTheme="minorHAnsi" w:eastAsiaTheme="minorEastAsia" w:hAnsiTheme="minorHAnsi" w:cstheme="minorBidi"/>
          <w:noProof/>
          <w:sz w:val="22"/>
          <w:szCs w:val="22"/>
          <w:lang w:eastAsia="pl-PL"/>
        </w:rPr>
        <w:tab/>
      </w:r>
      <w:r>
        <w:rPr>
          <w:noProof/>
        </w:rPr>
        <w:t>Docieplenie ścian zewnętrznych piwnic</w:t>
      </w:r>
      <w:r>
        <w:rPr>
          <w:noProof/>
        </w:rPr>
        <w:tab/>
      </w:r>
      <w:r>
        <w:rPr>
          <w:noProof/>
        </w:rPr>
        <w:fldChar w:fldCharType="begin"/>
      </w:r>
      <w:r>
        <w:rPr>
          <w:noProof/>
        </w:rPr>
        <w:instrText xml:space="preserve"> PAGEREF _Toc74660541 \h </w:instrText>
      </w:r>
      <w:r>
        <w:rPr>
          <w:noProof/>
        </w:rPr>
      </w:r>
      <w:r>
        <w:rPr>
          <w:noProof/>
        </w:rPr>
        <w:fldChar w:fldCharType="separate"/>
      </w:r>
      <w:r>
        <w:rPr>
          <w:noProof/>
        </w:rPr>
        <w:t>99</w:t>
      </w:r>
      <w:r>
        <w:rPr>
          <w:noProof/>
        </w:rPr>
        <w:fldChar w:fldCharType="end"/>
      </w:r>
    </w:p>
    <w:p w14:paraId="26E2E888" w14:textId="47B04C34"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10.5.4.</w:t>
      </w:r>
      <w:r>
        <w:rPr>
          <w:rFonts w:asciiTheme="minorHAnsi" w:eastAsiaTheme="minorEastAsia" w:hAnsiTheme="minorHAnsi" w:cstheme="minorBidi"/>
          <w:noProof/>
          <w:sz w:val="22"/>
          <w:szCs w:val="22"/>
          <w:lang w:eastAsia="pl-PL"/>
        </w:rPr>
        <w:tab/>
      </w:r>
      <w:r>
        <w:rPr>
          <w:noProof/>
        </w:rPr>
        <w:t>Docieplenie stropu nad piwnicą</w:t>
      </w:r>
      <w:r>
        <w:rPr>
          <w:noProof/>
        </w:rPr>
        <w:tab/>
      </w:r>
      <w:r>
        <w:rPr>
          <w:noProof/>
        </w:rPr>
        <w:fldChar w:fldCharType="begin"/>
      </w:r>
      <w:r>
        <w:rPr>
          <w:noProof/>
        </w:rPr>
        <w:instrText xml:space="preserve"> PAGEREF _Toc74660542 \h </w:instrText>
      </w:r>
      <w:r>
        <w:rPr>
          <w:noProof/>
        </w:rPr>
      </w:r>
      <w:r>
        <w:rPr>
          <w:noProof/>
        </w:rPr>
        <w:fldChar w:fldCharType="separate"/>
      </w:r>
      <w:r>
        <w:rPr>
          <w:noProof/>
        </w:rPr>
        <w:t>99</w:t>
      </w:r>
      <w:r>
        <w:rPr>
          <w:noProof/>
        </w:rPr>
        <w:fldChar w:fldCharType="end"/>
      </w:r>
    </w:p>
    <w:p w14:paraId="69FF7E73" w14:textId="5A7684D5"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10.5.5.</w:t>
      </w:r>
      <w:r>
        <w:rPr>
          <w:rFonts w:asciiTheme="minorHAnsi" w:eastAsiaTheme="minorEastAsia" w:hAnsiTheme="minorHAnsi" w:cstheme="minorBidi"/>
          <w:noProof/>
          <w:sz w:val="22"/>
          <w:szCs w:val="22"/>
          <w:lang w:eastAsia="pl-PL"/>
        </w:rPr>
        <w:tab/>
      </w:r>
      <w:r>
        <w:rPr>
          <w:noProof/>
        </w:rPr>
        <w:t>Stolarka okienna</w:t>
      </w:r>
      <w:r>
        <w:rPr>
          <w:noProof/>
        </w:rPr>
        <w:tab/>
      </w:r>
      <w:r>
        <w:rPr>
          <w:noProof/>
        </w:rPr>
        <w:fldChar w:fldCharType="begin"/>
      </w:r>
      <w:r>
        <w:rPr>
          <w:noProof/>
        </w:rPr>
        <w:instrText xml:space="preserve"> PAGEREF _Toc74660543 \h </w:instrText>
      </w:r>
      <w:r>
        <w:rPr>
          <w:noProof/>
        </w:rPr>
      </w:r>
      <w:r>
        <w:rPr>
          <w:noProof/>
        </w:rPr>
        <w:fldChar w:fldCharType="separate"/>
      </w:r>
      <w:r>
        <w:rPr>
          <w:noProof/>
        </w:rPr>
        <w:t>100</w:t>
      </w:r>
      <w:r>
        <w:rPr>
          <w:noProof/>
        </w:rPr>
        <w:fldChar w:fldCharType="end"/>
      </w:r>
    </w:p>
    <w:p w14:paraId="09A2E1D7" w14:textId="602C3382"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10.5.6.</w:t>
      </w:r>
      <w:r>
        <w:rPr>
          <w:rFonts w:asciiTheme="minorHAnsi" w:eastAsiaTheme="minorEastAsia" w:hAnsiTheme="minorHAnsi" w:cstheme="minorBidi"/>
          <w:noProof/>
          <w:sz w:val="22"/>
          <w:szCs w:val="22"/>
          <w:lang w:eastAsia="pl-PL"/>
        </w:rPr>
        <w:tab/>
      </w:r>
      <w:r>
        <w:rPr>
          <w:noProof/>
        </w:rPr>
        <w:t>Stolarka drzwiowa</w:t>
      </w:r>
      <w:r>
        <w:rPr>
          <w:noProof/>
        </w:rPr>
        <w:tab/>
      </w:r>
      <w:r>
        <w:rPr>
          <w:noProof/>
        </w:rPr>
        <w:fldChar w:fldCharType="begin"/>
      </w:r>
      <w:r>
        <w:rPr>
          <w:noProof/>
        </w:rPr>
        <w:instrText xml:space="preserve"> PAGEREF _Toc74660544 \h </w:instrText>
      </w:r>
      <w:r>
        <w:rPr>
          <w:noProof/>
        </w:rPr>
      </w:r>
      <w:r>
        <w:rPr>
          <w:noProof/>
        </w:rPr>
        <w:fldChar w:fldCharType="separate"/>
      </w:r>
      <w:r>
        <w:rPr>
          <w:noProof/>
        </w:rPr>
        <w:t>100</w:t>
      </w:r>
      <w:r>
        <w:rPr>
          <w:noProof/>
        </w:rPr>
        <w:fldChar w:fldCharType="end"/>
      </w:r>
    </w:p>
    <w:p w14:paraId="48BEA356" w14:textId="2CF49E79"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10.5.7.</w:t>
      </w:r>
      <w:r>
        <w:rPr>
          <w:rFonts w:asciiTheme="minorHAnsi" w:eastAsiaTheme="minorEastAsia" w:hAnsiTheme="minorHAnsi" w:cstheme="minorBidi"/>
          <w:noProof/>
          <w:sz w:val="22"/>
          <w:szCs w:val="22"/>
          <w:lang w:eastAsia="pl-PL"/>
        </w:rPr>
        <w:tab/>
      </w:r>
      <w:r>
        <w:rPr>
          <w:noProof/>
        </w:rPr>
        <w:t>Szczegółowe wymagania dla materiałów używanych przy instalacji grzewczej</w:t>
      </w:r>
      <w:r>
        <w:rPr>
          <w:noProof/>
        </w:rPr>
        <w:tab/>
      </w:r>
      <w:r>
        <w:rPr>
          <w:noProof/>
        </w:rPr>
        <w:fldChar w:fldCharType="begin"/>
      </w:r>
      <w:r>
        <w:rPr>
          <w:noProof/>
        </w:rPr>
        <w:instrText xml:space="preserve"> PAGEREF _Toc74660545 \h </w:instrText>
      </w:r>
      <w:r>
        <w:rPr>
          <w:noProof/>
        </w:rPr>
      </w:r>
      <w:r>
        <w:rPr>
          <w:noProof/>
        </w:rPr>
        <w:fldChar w:fldCharType="separate"/>
      </w:r>
      <w:r>
        <w:rPr>
          <w:noProof/>
        </w:rPr>
        <w:t>101</w:t>
      </w:r>
      <w:r>
        <w:rPr>
          <w:noProof/>
        </w:rPr>
        <w:fldChar w:fldCharType="end"/>
      </w:r>
    </w:p>
    <w:p w14:paraId="548CF6DA" w14:textId="3C425D29"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10.5.8.</w:t>
      </w:r>
      <w:r>
        <w:rPr>
          <w:rFonts w:asciiTheme="minorHAnsi" w:eastAsiaTheme="minorEastAsia" w:hAnsiTheme="minorHAnsi" w:cstheme="minorBidi"/>
          <w:noProof/>
          <w:sz w:val="22"/>
          <w:szCs w:val="22"/>
          <w:lang w:eastAsia="pl-PL"/>
        </w:rPr>
        <w:tab/>
      </w:r>
      <w:r>
        <w:rPr>
          <w:noProof/>
        </w:rPr>
        <w:t>Montaż instalacji fotowoltaicznej</w:t>
      </w:r>
      <w:r>
        <w:rPr>
          <w:noProof/>
        </w:rPr>
        <w:tab/>
      </w:r>
      <w:r>
        <w:rPr>
          <w:noProof/>
        </w:rPr>
        <w:fldChar w:fldCharType="begin"/>
      </w:r>
      <w:r>
        <w:rPr>
          <w:noProof/>
        </w:rPr>
        <w:instrText xml:space="preserve"> PAGEREF _Toc74660546 \h </w:instrText>
      </w:r>
      <w:r>
        <w:rPr>
          <w:noProof/>
        </w:rPr>
      </w:r>
      <w:r>
        <w:rPr>
          <w:noProof/>
        </w:rPr>
        <w:fldChar w:fldCharType="separate"/>
      </w:r>
      <w:r>
        <w:rPr>
          <w:noProof/>
        </w:rPr>
        <w:t>103</w:t>
      </w:r>
      <w:r>
        <w:rPr>
          <w:noProof/>
        </w:rPr>
        <w:fldChar w:fldCharType="end"/>
      </w:r>
    </w:p>
    <w:p w14:paraId="3EE6F684" w14:textId="41CF7E11"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10.6.</w:t>
      </w:r>
      <w:r>
        <w:rPr>
          <w:rFonts w:asciiTheme="minorHAnsi" w:eastAsiaTheme="minorEastAsia" w:hAnsiTheme="minorHAnsi" w:cstheme="minorBidi"/>
          <w:noProof/>
          <w:sz w:val="22"/>
          <w:szCs w:val="22"/>
          <w:lang w:eastAsia="pl-PL"/>
        </w:rPr>
        <w:tab/>
      </w:r>
      <w:r>
        <w:rPr>
          <w:noProof/>
        </w:rPr>
        <w:t>Wykończenia</w:t>
      </w:r>
      <w:r>
        <w:rPr>
          <w:noProof/>
        </w:rPr>
        <w:tab/>
      </w:r>
      <w:r>
        <w:rPr>
          <w:noProof/>
        </w:rPr>
        <w:fldChar w:fldCharType="begin"/>
      </w:r>
      <w:r>
        <w:rPr>
          <w:noProof/>
        </w:rPr>
        <w:instrText xml:space="preserve"> PAGEREF _Toc74660547 \h </w:instrText>
      </w:r>
      <w:r>
        <w:rPr>
          <w:noProof/>
        </w:rPr>
      </w:r>
      <w:r>
        <w:rPr>
          <w:noProof/>
        </w:rPr>
        <w:fldChar w:fldCharType="separate"/>
      </w:r>
      <w:r>
        <w:rPr>
          <w:noProof/>
        </w:rPr>
        <w:t>109</w:t>
      </w:r>
      <w:r>
        <w:rPr>
          <w:noProof/>
        </w:rPr>
        <w:fldChar w:fldCharType="end"/>
      </w:r>
    </w:p>
    <w:p w14:paraId="3D8C0051" w14:textId="1CB69BA5"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10.7.</w:t>
      </w:r>
      <w:r>
        <w:rPr>
          <w:rFonts w:asciiTheme="minorHAnsi" w:eastAsiaTheme="minorEastAsia" w:hAnsiTheme="minorHAnsi" w:cstheme="minorBidi"/>
          <w:noProof/>
          <w:sz w:val="22"/>
          <w:szCs w:val="22"/>
          <w:lang w:eastAsia="pl-PL"/>
        </w:rPr>
        <w:tab/>
      </w:r>
      <w:r>
        <w:rPr>
          <w:noProof/>
        </w:rPr>
        <w:t>Zakończenie prac budowlanych</w:t>
      </w:r>
      <w:r>
        <w:rPr>
          <w:noProof/>
        </w:rPr>
        <w:tab/>
      </w:r>
      <w:r>
        <w:rPr>
          <w:noProof/>
        </w:rPr>
        <w:fldChar w:fldCharType="begin"/>
      </w:r>
      <w:r>
        <w:rPr>
          <w:noProof/>
        </w:rPr>
        <w:instrText xml:space="preserve"> PAGEREF _Toc74660548 \h </w:instrText>
      </w:r>
      <w:r>
        <w:rPr>
          <w:noProof/>
        </w:rPr>
      </w:r>
      <w:r>
        <w:rPr>
          <w:noProof/>
        </w:rPr>
        <w:fldChar w:fldCharType="separate"/>
      </w:r>
      <w:r>
        <w:rPr>
          <w:noProof/>
        </w:rPr>
        <w:t>110</w:t>
      </w:r>
      <w:r>
        <w:rPr>
          <w:noProof/>
        </w:rPr>
        <w:fldChar w:fldCharType="end"/>
      </w:r>
    </w:p>
    <w:p w14:paraId="3EF4FF83" w14:textId="5DDE18F7"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10.8.</w:t>
      </w:r>
      <w:r>
        <w:rPr>
          <w:rFonts w:asciiTheme="minorHAnsi" w:eastAsiaTheme="minorEastAsia" w:hAnsiTheme="minorHAnsi" w:cstheme="minorBidi"/>
          <w:noProof/>
          <w:sz w:val="22"/>
          <w:szCs w:val="22"/>
          <w:lang w:eastAsia="pl-PL"/>
        </w:rPr>
        <w:tab/>
      </w:r>
      <w:r>
        <w:rPr>
          <w:noProof/>
        </w:rPr>
        <w:t>Gwarancje</w:t>
      </w:r>
      <w:r>
        <w:rPr>
          <w:noProof/>
        </w:rPr>
        <w:tab/>
      </w:r>
      <w:r>
        <w:rPr>
          <w:noProof/>
        </w:rPr>
        <w:fldChar w:fldCharType="begin"/>
      </w:r>
      <w:r>
        <w:rPr>
          <w:noProof/>
        </w:rPr>
        <w:instrText xml:space="preserve"> PAGEREF _Toc74660549 \h </w:instrText>
      </w:r>
      <w:r>
        <w:rPr>
          <w:noProof/>
        </w:rPr>
      </w:r>
      <w:r>
        <w:rPr>
          <w:noProof/>
        </w:rPr>
        <w:fldChar w:fldCharType="separate"/>
      </w:r>
      <w:r>
        <w:rPr>
          <w:noProof/>
        </w:rPr>
        <w:t>110</w:t>
      </w:r>
      <w:r>
        <w:rPr>
          <w:noProof/>
        </w:rPr>
        <w:fldChar w:fldCharType="end"/>
      </w:r>
    </w:p>
    <w:p w14:paraId="57FB277E" w14:textId="71D5BADA" w:rsidR="005B78AA" w:rsidRDefault="005B78AA">
      <w:pPr>
        <w:pStyle w:val="Spistreci4"/>
        <w:tabs>
          <w:tab w:val="left" w:pos="1200"/>
          <w:tab w:val="right" w:leader="dot" w:pos="9061"/>
        </w:tabs>
        <w:rPr>
          <w:rFonts w:asciiTheme="minorHAnsi" w:eastAsiaTheme="minorEastAsia" w:hAnsiTheme="minorHAnsi" w:cstheme="minorBidi"/>
          <w:noProof/>
          <w:sz w:val="22"/>
          <w:szCs w:val="22"/>
          <w:lang w:eastAsia="pl-PL"/>
        </w:rPr>
      </w:pPr>
      <w:r>
        <w:rPr>
          <w:noProof/>
        </w:rPr>
        <w:t>10.9.</w:t>
      </w:r>
      <w:r>
        <w:rPr>
          <w:rFonts w:asciiTheme="minorHAnsi" w:eastAsiaTheme="minorEastAsia" w:hAnsiTheme="minorHAnsi" w:cstheme="minorBidi"/>
          <w:noProof/>
          <w:sz w:val="22"/>
          <w:szCs w:val="22"/>
          <w:lang w:eastAsia="pl-PL"/>
        </w:rPr>
        <w:tab/>
      </w:r>
      <w:r>
        <w:rPr>
          <w:noProof/>
        </w:rPr>
        <w:t>Wymagania dotyczące warunków wykonania i odbioru robót budowlanych</w:t>
      </w:r>
      <w:r>
        <w:rPr>
          <w:noProof/>
        </w:rPr>
        <w:tab/>
      </w:r>
      <w:r>
        <w:rPr>
          <w:noProof/>
        </w:rPr>
        <w:fldChar w:fldCharType="begin"/>
      </w:r>
      <w:r>
        <w:rPr>
          <w:noProof/>
        </w:rPr>
        <w:instrText xml:space="preserve"> PAGEREF _Toc74660550 \h </w:instrText>
      </w:r>
      <w:r>
        <w:rPr>
          <w:noProof/>
        </w:rPr>
      </w:r>
      <w:r>
        <w:rPr>
          <w:noProof/>
        </w:rPr>
        <w:fldChar w:fldCharType="separate"/>
      </w:r>
      <w:r>
        <w:rPr>
          <w:noProof/>
        </w:rPr>
        <w:t>110</w:t>
      </w:r>
      <w:r>
        <w:rPr>
          <w:noProof/>
        </w:rPr>
        <w:fldChar w:fldCharType="end"/>
      </w:r>
    </w:p>
    <w:p w14:paraId="592703FC" w14:textId="24E93A62"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10.9.1.</w:t>
      </w:r>
      <w:r>
        <w:rPr>
          <w:rFonts w:asciiTheme="minorHAnsi" w:eastAsiaTheme="minorEastAsia" w:hAnsiTheme="minorHAnsi" w:cstheme="minorBidi"/>
          <w:noProof/>
          <w:sz w:val="22"/>
          <w:szCs w:val="22"/>
          <w:lang w:eastAsia="pl-PL"/>
        </w:rPr>
        <w:tab/>
      </w:r>
      <w:r>
        <w:rPr>
          <w:noProof/>
        </w:rPr>
        <w:t>Koszty robót tymczasowych i prac towarzyszących</w:t>
      </w:r>
      <w:r>
        <w:rPr>
          <w:noProof/>
        </w:rPr>
        <w:tab/>
      </w:r>
      <w:r>
        <w:rPr>
          <w:noProof/>
        </w:rPr>
        <w:fldChar w:fldCharType="begin"/>
      </w:r>
      <w:r>
        <w:rPr>
          <w:noProof/>
        </w:rPr>
        <w:instrText xml:space="preserve"> PAGEREF _Toc74660551 \h </w:instrText>
      </w:r>
      <w:r>
        <w:rPr>
          <w:noProof/>
        </w:rPr>
      </w:r>
      <w:r>
        <w:rPr>
          <w:noProof/>
        </w:rPr>
        <w:fldChar w:fldCharType="separate"/>
      </w:r>
      <w:r>
        <w:rPr>
          <w:noProof/>
        </w:rPr>
        <w:t>110</w:t>
      </w:r>
      <w:r>
        <w:rPr>
          <w:noProof/>
        </w:rPr>
        <w:fldChar w:fldCharType="end"/>
      </w:r>
    </w:p>
    <w:p w14:paraId="48D0B403" w14:textId="053BF55F"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10.9.2.</w:t>
      </w:r>
      <w:r>
        <w:rPr>
          <w:rFonts w:asciiTheme="minorHAnsi" w:eastAsiaTheme="minorEastAsia" w:hAnsiTheme="minorHAnsi" w:cstheme="minorBidi"/>
          <w:noProof/>
          <w:sz w:val="22"/>
          <w:szCs w:val="22"/>
          <w:lang w:eastAsia="pl-PL"/>
        </w:rPr>
        <w:tab/>
      </w:r>
      <w:r>
        <w:rPr>
          <w:noProof/>
        </w:rPr>
        <w:t>Wymagania dotyczące stosowania się do praw i innych przepisów</w:t>
      </w:r>
      <w:r>
        <w:rPr>
          <w:noProof/>
        </w:rPr>
        <w:tab/>
      </w:r>
      <w:r>
        <w:rPr>
          <w:noProof/>
        </w:rPr>
        <w:fldChar w:fldCharType="begin"/>
      </w:r>
      <w:r>
        <w:rPr>
          <w:noProof/>
        </w:rPr>
        <w:instrText xml:space="preserve"> PAGEREF _Toc74660552 \h </w:instrText>
      </w:r>
      <w:r>
        <w:rPr>
          <w:noProof/>
        </w:rPr>
      </w:r>
      <w:r>
        <w:rPr>
          <w:noProof/>
        </w:rPr>
        <w:fldChar w:fldCharType="separate"/>
      </w:r>
      <w:r>
        <w:rPr>
          <w:noProof/>
        </w:rPr>
        <w:t>111</w:t>
      </w:r>
      <w:r>
        <w:rPr>
          <w:noProof/>
        </w:rPr>
        <w:fldChar w:fldCharType="end"/>
      </w:r>
    </w:p>
    <w:p w14:paraId="0996AC49" w14:textId="1F4DE046"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10.9.3.</w:t>
      </w:r>
      <w:r>
        <w:rPr>
          <w:rFonts w:asciiTheme="minorHAnsi" w:eastAsiaTheme="minorEastAsia" w:hAnsiTheme="minorHAnsi" w:cstheme="minorBidi"/>
          <w:noProof/>
          <w:sz w:val="22"/>
          <w:szCs w:val="22"/>
          <w:lang w:eastAsia="pl-PL"/>
        </w:rPr>
        <w:tab/>
      </w:r>
      <w:r>
        <w:rPr>
          <w:noProof/>
        </w:rPr>
        <w:t>Wymagania dotyczące ochrony środowiska w czasie wykonywania robót</w:t>
      </w:r>
      <w:r>
        <w:rPr>
          <w:noProof/>
        </w:rPr>
        <w:tab/>
      </w:r>
      <w:r>
        <w:rPr>
          <w:noProof/>
        </w:rPr>
        <w:fldChar w:fldCharType="begin"/>
      </w:r>
      <w:r>
        <w:rPr>
          <w:noProof/>
        </w:rPr>
        <w:instrText xml:space="preserve"> PAGEREF _Toc74660553 \h </w:instrText>
      </w:r>
      <w:r>
        <w:rPr>
          <w:noProof/>
        </w:rPr>
      </w:r>
      <w:r>
        <w:rPr>
          <w:noProof/>
        </w:rPr>
        <w:fldChar w:fldCharType="separate"/>
      </w:r>
      <w:r>
        <w:rPr>
          <w:noProof/>
        </w:rPr>
        <w:t>111</w:t>
      </w:r>
      <w:r>
        <w:rPr>
          <w:noProof/>
        </w:rPr>
        <w:fldChar w:fldCharType="end"/>
      </w:r>
    </w:p>
    <w:p w14:paraId="745C3426" w14:textId="482820C0"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10.9.4.</w:t>
      </w:r>
      <w:r>
        <w:rPr>
          <w:rFonts w:asciiTheme="minorHAnsi" w:eastAsiaTheme="minorEastAsia" w:hAnsiTheme="minorHAnsi" w:cstheme="minorBidi"/>
          <w:noProof/>
          <w:sz w:val="22"/>
          <w:szCs w:val="22"/>
          <w:lang w:eastAsia="pl-PL"/>
        </w:rPr>
        <w:tab/>
      </w:r>
      <w:r>
        <w:rPr>
          <w:noProof/>
        </w:rPr>
        <w:t>Wymagania dotyczące ochrony przeciwpożarowej</w:t>
      </w:r>
      <w:r>
        <w:rPr>
          <w:noProof/>
        </w:rPr>
        <w:tab/>
      </w:r>
      <w:r>
        <w:rPr>
          <w:noProof/>
        </w:rPr>
        <w:fldChar w:fldCharType="begin"/>
      </w:r>
      <w:r>
        <w:rPr>
          <w:noProof/>
        </w:rPr>
        <w:instrText xml:space="preserve"> PAGEREF _Toc74660554 \h </w:instrText>
      </w:r>
      <w:r>
        <w:rPr>
          <w:noProof/>
        </w:rPr>
      </w:r>
      <w:r>
        <w:rPr>
          <w:noProof/>
        </w:rPr>
        <w:fldChar w:fldCharType="separate"/>
      </w:r>
      <w:r>
        <w:rPr>
          <w:noProof/>
        </w:rPr>
        <w:t>111</w:t>
      </w:r>
      <w:r>
        <w:rPr>
          <w:noProof/>
        </w:rPr>
        <w:fldChar w:fldCharType="end"/>
      </w:r>
    </w:p>
    <w:p w14:paraId="10498886" w14:textId="5DD154E5"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10.9.5.</w:t>
      </w:r>
      <w:r>
        <w:rPr>
          <w:rFonts w:asciiTheme="minorHAnsi" w:eastAsiaTheme="minorEastAsia" w:hAnsiTheme="minorHAnsi" w:cstheme="minorBidi"/>
          <w:noProof/>
          <w:sz w:val="22"/>
          <w:szCs w:val="22"/>
          <w:lang w:eastAsia="pl-PL"/>
        </w:rPr>
        <w:tab/>
      </w:r>
      <w:r>
        <w:rPr>
          <w:noProof/>
        </w:rPr>
        <w:t>Wymagania dotyczące ochrony własności publicznej i prywatnej</w:t>
      </w:r>
      <w:r>
        <w:rPr>
          <w:noProof/>
        </w:rPr>
        <w:tab/>
      </w:r>
      <w:r>
        <w:rPr>
          <w:noProof/>
        </w:rPr>
        <w:fldChar w:fldCharType="begin"/>
      </w:r>
      <w:r>
        <w:rPr>
          <w:noProof/>
        </w:rPr>
        <w:instrText xml:space="preserve"> PAGEREF _Toc74660555 \h </w:instrText>
      </w:r>
      <w:r>
        <w:rPr>
          <w:noProof/>
        </w:rPr>
      </w:r>
      <w:r>
        <w:rPr>
          <w:noProof/>
        </w:rPr>
        <w:fldChar w:fldCharType="separate"/>
      </w:r>
      <w:r>
        <w:rPr>
          <w:noProof/>
        </w:rPr>
        <w:t>112</w:t>
      </w:r>
      <w:r>
        <w:rPr>
          <w:noProof/>
        </w:rPr>
        <w:fldChar w:fldCharType="end"/>
      </w:r>
    </w:p>
    <w:p w14:paraId="700733C0" w14:textId="528A3273"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10.9.6.</w:t>
      </w:r>
      <w:r>
        <w:rPr>
          <w:rFonts w:asciiTheme="minorHAnsi" w:eastAsiaTheme="minorEastAsia" w:hAnsiTheme="minorHAnsi" w:cstheme="minorBidi"/>
          <w:noProof/>
          <w:sz w:val="22"/>
          <w:szCs w:val="22"/>
          <w:lang w:eastAsia="pl-PL"/>
        </w:rPr>
        <w:tab/>
      </w:r>
      <w:r>
        <w:rPr>
          <w:noProof/>
        </w:rPr>
        <w:t>Wymagania dotyczące bezpieczeństwa i higieny pracy</w:t>
      </w:r>
      <w:r>
        <w:rPr>
          <w:noProof/>
        </w:rPr>
        <w:tab/>
      </w:r>
      <w:r>
        <w:rPr>
          <w:noProof/>
        </w:rPr>
        <w:fldChar w:fldCharType="begin"/>
      </w:r>
      <w:r>
        <w:rPr>
          <w:noProof/>
        </w:rPr>
        <w:instrText xml:space="preserve"> PAGEREF _Toc74660556 \h </w:instrText>
      </w:r>
      <w:r>
        <w:rPr>
          <w:noProof/>
        </w:rPr>
      </w:r>
      <w:r>
        <w:rPr>
          <w:noProof/>
        </w:rPr>
        <w:fldChar w:fldCharType="separate"/>
      </w:r>
      <w:r>
        <w:rPr>
          <w:noProof/>
        </w:rPr>
        <w:t>112</w:t>
      </w:r>
      <w:r>
        <w:rPr>
          <w:noProof/>
        </w:rPr>
        <w:fldChar w:fldCharType="end"/>
      </w:r>
    </w:p>
    <w:p w14:paraId="5F5939FE" w14:textId="645E6260"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10.9.7.</w:t>
      </w:r>
      <w:r>
        <w:rPr>
          <w:rFonts w:asciiTheme="minorHAnsi" w:eastAsiaTheme="minorEastAsia" w:hAnsiTheme="minorHAnsi" w:cstheme="minorBidi"/>
          <w:noProof/>
          <w:sz w:val="22"/>
          <w:szCs w:val="22"/>
          <w:lang w:eastAsia="pl-PL"/>
        </w:rPr>
        <w:tab/>
      </w:r>
      <w:r>
        <w:rPr>
          <w:noProof/>
        </w:rPr>
        <w:t>Wymagania dotyczące materiałów budowlanych i urządzeń</w:t>
      </w:r>
      <w:r>
        <w:rPr>
          <w:noProof/>
        </w:rPr>
        <w:tab/>
      </w:r>
      <w:r>
        <w:rPr>
          <w:noProof/>
        </w:rPr>
        <w:fldChar w:fldCharType="begin"/>
      </w:r>
      <w:r>
        <w:rPr>
          <w:noProof/>
        </w:rPr>
        <w:instrText xml:space="preserve"> PAGEREF _Toc74660557 \h </w:instrText>
      </w:r>
      <w:r>
        <w:rPr>
          <w:noProof/>
        </w:rPr>
      </w:r>
      <w:r>
        <w:rPr>
          <w:noProof/>
        </w:rPr>
        <w:fldChar w:fldCharType="separate"/>
      </w:r>
      <w:r>
        <w:rPr>
          <w:noProof/>
        </w:rPr>
        <w:t>112</w:t>
      </w:r>
      <w:r>
        <w:rPr>
          <w:noProof/>
        </w:rPr>
        <w:fldChar w:fldCharType="end"/>
      </w:r>
    </w:p>
    <w:p w14:paraId="7D12BF2E" w14:textId="7642BEB3"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10.9.8.</w:t>
      </w:r>
      <w:r>
        <w:rPr>
          <w:rFonts w:asciiTheme="minorHAnsi" w:eastAsiaTheme="minorEastAsia" w:hAnsiTheme="minorHAnsi" w:cstheme="minorBidi"/>
          <w:noProof/>
          <w:sz w:val="22"/>
          <w:szCs w:val="22"/>
          <w:lang w:eastAsia="pl-PL"/>
        </w:rPr>
        <w:tab/>
      </w:r>
      <w:r>
        <w:rPr>
          <w:noProof/>
        </w:rPr>
        <w:t>Wymagania dotyczące sprzętu</w:t>
      </w:r>
      <w:r>
        <w:rPr>
          <w:noProof/>
        </w:rPr>
        <w:tab/>
      </w:r>
      <w:r>
        <w:rPr>
          <w:noProof/>
        </w:rPr>
        <w:fldChar w:fldCharType="begin"/>
      </w:r>
      <w:r>
        <w:rPr>
          <w:noProof/>
        </w:rPr>
        <w:instrText xml:space="preserve"> PAGEREF _Toc74660558 \h </w:instrText>
      </w:r>
      <w:r>
        <w:rPr>
          <w:noProof/>
        </w:rPr>
      </w:r>
      <w:r>
        <w:rPr>
          <w:noProof/>
        </w:rPr>
        <w:fldChar w:fldCharType="separate"/>
      </w:r>
      <w:r>
        <w:rPr>
          <w:noProof/>
        </w:rPr>
        <w:t>113</w:t>
      </w:r>
      <w:r>
        <w:rPr>
          <w:noProof/>
        </w:rPr>
        <w:fldChar w:fldCharType="end"/>
      </w:r>
    </w:p>
    <w:p w14:paraId="533D35DB" w14:textId="00C12BCB"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10.9.9.</w:t>
      </w:r>
      <w:r>
        <w:rPr>
          <w:rFonts w:asciiTheme="minorHAnsi" w:eastAsiaTheme="minorEastAsia" w:hAnsiTheme="minorHAnsi" w:cstheme="minorBidi"/>
          <w:noProof/>
          <w:sz w:val="22"/>
          <w:szCs w:val="22"/>
          <w:lang w:eastAsia="pl-PL"/>
        </w:rPr>
        <w:tab/>
      </w:r>
      <w:r>
        <w:rPr>
          <w:noProof/>
        </w:rPr>
        <w:t>Wymagania dotyczące transportu</w:t>
      </w:r>
      <w:r>
        <w:rPr>
          <w:noProof/>
        </w:rPr>
        <w:tab/>
      </w:r>
      <w:r>
        <w:rPr>
          <w:noProof/>
        </w:rPr>
        <w:fldChar w:fldCharType="begin"/>
      </w:r>
      <w:r>
        <w:rPr>
          <w:noProof/>
        </w:rPr>
        <w:instrText xml:space="preserve"> PAGEREF _Toc74660559 \h </w:instrText>
      </w:r>
      <w:r>
        <w:rPr>
          <w:noProof/>
        </w:rPr>
      </w:r>
      <w:r>
        <w:rPr>
          <w:noProof/>
        </w:rPr>
        <w:fldChar w:fldCharType="separate"/>
      </w:r>
      <w:r>
        <w:rPr>
          <w:noProof/>
        </w:rPr>
        <w:t>113</w:t>
      </w:r>
      <w:r>
        <w:rPr>
          <w:noProof/>
        </w:rPr>
        <w:fldChar w:fldCharType="end"/>
      </w:r>
    </w:p>
    <w:p w14:paraId="6E47ECFF" w14:textId="3B9D1E36"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10.9.10.</w:t>
      </w:r>
      <w:r>
        <w:rPr>
          <w:rFonts w:asciiTheme="minorHAnsi" w:eastAsiaTheme="minorEastAsia" w:hAnsiTheme="minorHAnsi" w:cstheme="minorBidi"/>
          <w:noProof/>
          <w:sz w:val="22"/>
          <w:szCs w:val="22"/>
          <w:lang w:eastAsia="pl-PL"/>
        </w:rPr>
        <w:tab/>
      </w:r>
      <w:r>
        <w:rPr>
          <w:noProof/>
        </w:rPr>
        <w:t>Wymagania dotyczące wykonania robót</w:t>
      </w:r>
      <w:r>
        <w:rPr>
          <w:noProof/>
        </w:rPr>
        <w:tab/>
      </w:r>
      <w:r>
        <w:rPr>
          <w:noProof/>
        </w:rPr>
        <w:fldChar w:fldCharType="begin"/>
      </w:r>
      <w:r>
        <w:rPr>
          <w:noProof/>
        </w:rPr>
        <w:instrText xml:space="preserve"> PAGEREF _Toc74660560 \h </w:instrText>
      </w:r>
      <w:r>
        <w:rPr>
          <w:noProof/>
        </w:rPr>
      </w:r>
      <w:r>
        <w:rPr>
          <w:noProof/>
        </w:rPr>
        <w:fldChar w:fldCharType="separate"/>
      </w:r>
      <w:r>
        <w:rPr>
          <w:noProof/>
        </w:rPr>
        <w:t>114</w:t>
      </w:r>
      <w:r>
        <w:rPr>
          <w:noProof/>
        </w:rPr>
        <w:fldChar w:fldCharType="end"/>
      </w:r>
    </w:p>
    <w:p w14:paraId="585BD5B1" w14:textId="4B8EEFA3"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10.9.11.</w:t>
      </w:r>
      <w:r>
        <w:rPr>
          <w:rFonts w:asciiTheme="minorHAnsi" w:eastAsiaTheme="minorEastAsia" w:hAnsiTheme="minorHAnsi" w:cstheme="minorBidi"/>
          <w:noProof/>
          <w:sz w:val="22"/>
          <w:szCs w:val="22"/>
          <w:lang w:eastAsia="pl-PL"/>
        </w:rPr>
        <w:tab/>
      </w:r>
      <w:r>
        <w:rPr>
          <w:noProof/>
        </w:rPr>
        <w:t>Wymagania dotyczące badań i odbioru robót budowlanych</w:t>
      </w:r>
      <w:r>
        <w:rPr>
          <w:noProof/>
        </w:rPr>
        <w:tab/>
      </w:r>
      <w:r>
        <w:rPr>
          <w:noProof/>
        </w:rPr>
        <w:fldChar w:fldCharType="begin"/>
      </w:r>
      <w:r>
        <w:rPr>
          <w:noProof/>
        </w:rPr>
        <w:instrText xml:space="preserve"> PAGEREF _Toc74660561 \h </w:instrText>
      </w:r>
      <w:r>
        <w:rPr>
          <w:noProof/>
        </w:rPr>
      </w:r>
      <w:r>
        <w:rPr>
          <w:noProof/>
        </w:rPr>
        <w:fldChar w:fldCharType="separate"/>
      </w:r>
      <w:r>
        <w:rPr>
          <w:noProof/>
        </w:rPr>
        <w:t>114</w:t>
      </w:r>
      <w:r>
        <w:rPr>
          <w:noProof/>
        </w:rPr>
        <w:fldChar w:fldCharType="end"/>
      </w:r>
    </w:p>
    <w:p w14:paraId="5621C63C" w14:textId="00FBF9A2"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10.9.12.</w:t>
      </w:r>
      <w:r>
        <w:rPr>
          <w:rFonts w:asciiTheme="minorHAnsi" w:eastAsiaTheme="minorEastAsia" w:hAnsiTheme="minorHAnsi" w:cstheme="minorBidi"/>
          <w:noProof/>
          <w:sz w:val="22"/>
          <w:szCs w:val="22"/>
          <w:lang w:eastAsia="pl-PL"/>
        </w:rPr>
        <w:tab/>
      </w:r>
      <w:r>
        <w:rPr>
          <w:noProof/>
        </w:rPr>
        <w:t>Wymagania dotyczące szkolenia obsługi i Użytkowników</w:t>
      </w:r>
      <w:r>
        <w:rPr>
          <w:noProof/>
        </w:rPr>
        <w:tab/>
      </w:r>
      <w:r>
        <w:rPr>
          <w:noProof/>
        </w:rPr>
        <w:fldChar w:fldCharType="begin"/>
      </w:r>
      <w:r>
        <w:rPr>
          <w:noProof/>
        </w:rPr>
        <w:instrText xml:space="preserve"> PAGEREF _Toc74660562 \h </w:instrText>
      </w:r>
      <w:r>
        <w:rPr>
          <w:noProof/>
        </w:rPr>
      </w:r>
      <w:r>
        <w:rPr>
          <w:noProof/>
        </w:rPr>
        <w:fldChar w:fldCharType="separate"/>
      </w:r>
      <w:r>
        <w:rPr>
          <w:noProof/>
        </w:rPr>
        <w:t>114</w:t>
      </w:r>
      <w:r>
        <w:rPr>
          <w:noProof/>
        </w:rPr>
        <w:fldChar w:fldCharType="end"/>
      </w:r>
    </w:p>
    <w:p w14:paraId="68BECAF4" w14:textId="5259D912" w:rsidR="005B78AA" w:rsidRDefault="005B78AA">
      <w:pPr>
        <w:pStyle w:val="Spistreci4"/>
        <w:tabs>
          <w:tab w:val="left" w:pos="1440"/>
          <w:tab w:val="right" w:leader="dot" w:pos="9061"/>
        </w:tabs>
        <w:rPr>
          <w:rFonts w:asciiTheme="minorHAnsi" w:eastAsiaTheme="minorEastAsia" w:hAnsiTheme="minorHAnsi" w:cstheme="minorBidi"/>
          <w:noProof/>
          <w:sz w:val="22"/>
          <w:szCs w:val="22"/>
          <w:lang w:eastAsia="pl-PL"/>
        </w:rPr>
      </w:pPr>
      <w:r>
        <w:rPr>
          <w:noProof/>
        </w:rPr>
        <w:t>10.10.</w:t>
      </w:r>
      <w:r>
        <w:rPr>
          <w:rFonts w:asciiTheme="minorHAnsi" w:eastAsiaTheme="minorEastAsia" w:hAnsiTheme="minorHAnsi" w:cstheme="minorBidi"/>
          <w:noProof/>
          <w:sz w:val="22"/>
          <w:szCs w:val="22"/>
          <w:lang w:eastAsia="pl-PL"/>
        </w:rPr>
        <w:tab/>
      </w:r>
      <w:r>
        <w:rPr>
          <w:noProof/>
        </w:rPr>
        <w:t>Odbiory</w:t>
      </w:r>
      <w:r>
        <w:rPr>
          <w:noProof/>
        </w:rPr>
        <w:tab/>
      </w:r>
      <w:r>
        <w:rPr>
          <w:noProof/>
        </w:rPr>
        <w:fldChar w:fldCharType="begin"/>
      </w:r>
      <w:r>
        <w:rPr>
          <w:noProof/>
        </w:rPr>
        <w:instrText xml:space="preserve"> PAGEREF _Toc74660563 \h </w:instrText>
      </w:r>
      <w:r>
        <w:rPr>
          <w:noProof/>
        </w:rPr>
      </w:r>
      <w:r>
        <w:rPr>
          <w:noProof/>
        </w:rPr>
        <w:fldChar w:fldCharType="separate"/>
      </w:r>
      <w:r>
        <w:rPr>
          <w:noProof/>
        </w:rPr>
        <w:t>115</w:t>
      </w:r>
      <w:r>
        <w:rPr>
          <w:noProof/>
        </w:rPr>
        <w:fldChar w:fldCharType="end"/>
      </w:r>
    </w:p>
    <w:p w14:paraId="7A7CE6B4" w14:textId="58D92A9B"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10.10.1.</w:t>
      </w:r>
      <w:r>
        <w:rPr>
          <w:rFonts w:asciiTheme="minorHAnsi" w:eastAsiaTheme="minorEastAsia" w:hAnsiTheme="minorHAnsi" w:cstheme="minorBidi"/>
          <w:noProof/>
          <w:sz w:val="22"/>
          <w:szCs w:val="22"/>
          <w:lang w:eastAsia="pl-PL"/>
        </w:rPr>
        <w:tab/>
      </w:r>
      <w:r>
        <w:rPr>
          <w:noProof/>
        </w:rPr>
        <w:t>Odbiory dokumentacji projektowej</w:t>
      </w:r>
      <w:r>
        <w:rPr>
          <w:noProof/>
        </w:rPr>
        <w:tab/>
      </w:r>
      <w:r>
        <w:rPr>
          <w:noProof/>
        </w:rPr>
        <w:fldChar w:fldCharType="begin"/>
      </w:r>
      <w:r>
        <w:rPr>
          <w:noProof/>
        </w:rPr>
        <w:instrText xml:space="preserve"> PAGEREF _Toc74660564 \h </w:instrText>
      </w:r>
      <w:r>
        <w:rPr>
          <w:noProof/>
        </w:rPr>
      </w:r>
      <w:r>
        <w:rPr>
          <w:noProof/>
        </w:rPr>
        <w:fldChar w:fldCharType="separate"/>
      </w:r>
      <w:r>
        <w:rPr>
          <w:noProof/>
        </w:rPr>
        <w:t>115</w:t>
      </w:r>
      <w:r>
        <w:rPr>
          <w:noProof/>
        </w:rPr>
        <w:fldChar w:fldCharType="end"/>
      </w:r>
    </w:p>
    <w:p w14:paraId="24AB6F18" w14:textId="30B84B7B"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10.10.2.</w:t>
      </w:r>
      <w:r>
        <w:rPr>
          <w:rFonts w:asciiTheme="minorHAnsi" w:eastAsiaTheme="minorEastAsia" w:hAnsiTheme="minorHAnsi" w:cstheme="minorBidi"/>
          <w:noProof/>
          <w:sz w:val="22"/>
          <w:szCs w:val="22"/>
          <w:lang w:eastAsia="pl-PL"/>
        </w:rPr>
        <w:tab/>
      </w:r>
      <w:r>
        <w:rPr>
          <w:noProof/>
        </w:rPr>
        <w:t>Odbiór robót zanikających i ulegających zakryciu</w:t>
      </w:r>
      <w:r>
        <w:rPr>
          <w:noProof/>
        </w:rPr>
        <w:tab/>
      </w:r>
      <w:r>
        <w:rPr>
          <w:noProof/>
        </w:rPr>
        <w:fldChar w:fldCharType="begin"/>
      </w:r>
      <w:r>
        <w:rPr>
          <w:noProof/>
        </w:rPr>
        <w:instrText xml:space="preserve"> PAGEREF _Toc74660565 \h </w:instrText>
      </w:r>
      <w:r>
        <w:rPr>
          <w:noProof/>
        </w:rPr>
      </w:r>
      <w:r>
        <w:rPr>
          <w:noProof/>
        </w:rPr>
        <w:fldChar w:fldCharType="separate"/>
      </w:r>
      <w:r>
        <w:rPr>
          <w:noProof/>
        </w:rPr>
        <w:t>115</w:t>
      </w:r>
      <w:r>
        <w:rPr>
          <w:noProof/>
        </w:rPr>
        <w:fldChar w:fldCharType="end"/>
      </w:r>
    </w:p>
    <w:p w14:paraId="5FD1AE2E" w14:textId="7E0D3DDC"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10.10.3.</w:t>
      </w:r>
      <w:r>
        <w:rPr>
          <w:rFonts w:asciiTheme="minorHAnsi" w:eastAsiaTheme="minorEastAsia" w:hAnsiTheme="minorHAnsi" w:cstheme="minorBidi"/>
          <w:noProof/>
          <w:sz w:val="22"/>
          <w:szCs w:val="22"/>
          <w:lang w:eastAsia="pl-PL"/>
        </w:rPr>
        <w:tab/>
      </w:r>
      <w:r>
        <w:rPr>
          <w:noProof/>
        </w:rPr>
        <w:t>Odbiory częściowe</w:t>
      </w:r>
      <w:r>
        <w:rPr>
          <w:noProof/>
        </w:rPr>
        <w:tab/>
      </w:r>
      <w:r>
        <w:rPr>
          <w:noProof/>
        </w:rPr>
        <w:fldChar w:fldCharType="begin"/>
      </w:r>
      <w:r>
        <w:rPr>
          <w:noProof/>
        </w:rPr>
        <w:instrText xml:space="preserve"> PAGEREF _Toc74660566 \h </w:instrText>
      </w:r>
      <w:r>
        <w:rPr>
          <w:noProof/>
        </w:rPr>
      </w:r>
      <w:r>
        <w:rPr>
          <w:noProof/>
        </w:rPr>
        <w:fldChar w:fldCharType="separate"/>
      </w:r>
      <w:r>
        <w:rPr>
          <w:noProof/>
        </w:rPr>
        <w:t>115</w:t>
      </w:r>
      <w:r>
        <w:rPr>
          <w:noProof/>
        </w:rPr>
        <w:fldChar w:fldCharType="end"/>
      </w:r>
    </w:p>
    <w:p w14:paraId="0A13F8F9" w14:textId="30D95F9A"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10.10.4.</w:t>
      </w:r>
      <w:r>
        <w:rPr>
          <w:rFonts w:asciiTheme="minorHAnsi" w:eastAsiaTheme="minorEastAsia" w:hAnsiTheme="minorHAnsi" w:cstheme="minorBidi"/>
          <w:noProof/>
          <w:sz w:val="22"/>
          <w:szCs w:val="22"/>
          <w:lang w:eastAsia="pl-PL"/>
        </w:rPr>
        <w:tab/>
      </w:r>
      <w:r>
        <w:rPr>
          <w:noProof/>
        </w:rPr>
        <w:t>Odbiór końcowy</w:t>
      </w:r>
      <w:r>
        <w:rPr>
          <w:noProof/>
        </w:rPr>
        <w:tab/>
      </w:r>
      <w:r>
        <w:rPr>
          <w:noProof/>
        </w:rPr>
        <w:fldChar w:fldCharType="begin"/>
      </w:r>
      <w:r>
        <w:rPr>
          <w:noProof/>
        </w:rPr>
        <w:instrText xml:space="preserve"> PAGEREF _Toc74660567 \h </w:instrText>
      </w:r>
      <w:r>
        <w:rPr>
          <w:noProof/>
        </w:rPr>
      </w:r>
      <w:r>
        <w:rPr>
          <w:noProof/>
        </w:rPr>
        <w:fldChar w:fldCharType="separate"/>
      </w:r>
      <w:r>
        <w:rPr>
          <w:noProof/>
        </w:rPr>
        <w:t>115</w:t>
      </w:r>
      <w:r>
        <w:rPr>
          <w:noProof/>
        </w:rPr>
        <w:fldChar w:fldCharType="end"/>
      </w:r>
    </w:p>
    <w:p w14:paraId="3B432F44" w14:textId="28C516F9"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10.10.5.</w:t>
      </w:r>
      <w:r>
        <w:rPr>
          <w:rFonts w:asciiTheme="minorHAnsi" w:eastAsiaTheme="minorEastAsia" w:hAnsiTheme="minorHAnsi" w:cstheme="minorBidi"/>
          <w:noProof/>
          <w:sz w:val="22"/>
          <w:szCs w:val="22"/>
          <w:lang w:eastAsia="pl-PL"/>
        </w:rPr>
        <w:tab/>
      </w:r>
      <w:r>
        <w:rPr>
          <w:noProof/>
        </w:rPr>
        <w:t>Odbiór pogwarancyjny</w:t>
      </w:r>
      <w:r>
        <w:rPr>
          <w:noProof/>
        </w:rPr>
        <w:tab/>
      </w:r>
      <w:r>
        <w:rPr>
          <w:noProof/>
        </w:rPr>
        <w:fldChar w:fldCharType="begin"/>
      </w:r>
      <w:r>
        <w:rPr>
          <w:noProof/>
        </w:rPr>
        <w:instrText xml:space="preserve"> PAGEREF _Toc74660568 \h </w:instrText>
      </w:r>
      <w:r>
        <w:rPr>
          <w:noProof/>
        </w:rPr>
      </w:r>
      <w:r>
        <w:rPr>
          <w:noProof/>
        </w:rPr>
        <w:fldChar w:fldCharType="separate"/>
      </w:r>
      <w:r>
        <w:rPr>
          <w:noProof/>
        </w:rPr>
        <w:t>117</w:t>
      </w:r>
      <w:r>
        <w:rPr>
          <w:noProof/>
        </w:rPr>
        <w:fldChar w:fldCharType="end"/>
      </w:r>
    </w:p>
    <w:p w14:paraId="1B791022" w14:textId="4CBD9C31" w:rsidR="005B78AA" w:rsidRDefault="005B78AA">
      <w:pPr>
        <w:pStyle w:val="Spistreci5"/>
        <w:tabs>
          <w:tab w:val="left" w:pos="1680"/>
          <w:tab w:val="right" w:leader="dot" w:pos="9061"/>
        </w:tabs>
        <w:rPr>
          <w:rFonts w:asciiTheme="minorHAnsi" w:eastAsiaTheme="minorEastAsia" w:hAnsiTheme="minorHAnsi" w:cstheme="minorBidi"/>
          <w:noProof/>
          <w:sz w:val="22"/>
          <w:szCs w:val="22"/>
          <w:lang w:eastAsia="pl-PL"/>
        </w:rPr>
      </w:pPr>
      <w:r w:rsidRPr="00906BB2">
        <w:rPr>
          <w:rFonts w:ascii="Calibri" w:hAnsi="Calibri"/>
          <w:noProof/>
        </w:rPr>
        <w:t>10.10.6.</w:t>
      </w:r>
      <w:r>
        <w:rPr>
          <w:rFonts w:asciiTheme="minorHAnsi" w:eastAsiaTheme="minorEastAsia" w:hAnsiTheme="minorHAnsi" w:cstheme="minorBidi"/>
          <w:noProof/>
          <w:sz w:val="22"/>
          <w:szCs w:val="22"/>
          <w:lang w:eastAsia="pl-PL"/>
        </w:rPr>
        <w:tab/>
      </w:r>
      <w:r>
        <w:rPr>
          <w:noProof/>
        </w:rPr>
        <w:t>Usługa serwisowa</w:t>
      </w:r>
      <w:r>
        <w:rPr>
          <w:noProof/>
        </w:rPr>
        <w:tab/>
      </w:r>
      <w:r>
        <w:rPr>
          <w:noProof/>
        </w:rPr>
        <w:fldChar w:fldCharType="begin"/>
      </w:r>
      <w:r>
        <w:rPr>
          <w:noProof/>
        </w:rPr>
        <w:instrText xml:space="preserve"> PAGEREF _Toc74660569 \h </w:instrText>
      </w:r>
      <w:r>
        <w:rPr>
          <w:noProof/>
        </w:rPr>
      </w:r>
      <w:r>
        <w:rPr>
          <w:noProof/>
        </w:rPr>
        <w:fldChar w:fldCharType="separate"/>
      </w:r>
      <w:r>
        <w:rPr>
          <w:noProof/>
        </w:rPr>
        <w:t>117</w:t>
      </w:r>
      <w:r>
        <w:rPr>
          <w:noProof/>
        </w:rPr>
        <w:fldChar w:fldCharType="end"/>
      </w:r>
    </w:p>
    <w:p w14:paraId="0E6CA652" w14:textId="29B0A32F" w:rsidR="005B78AA" w:rsidRDefault="005B78AA">
      <w:pPr>
        <w:pStyle w:val="Spistreci1"/>
        <w:rPr>
          <w:rFonts w:asciiTheme="minorHAnsi" w:eastAsiaTheme="minorEastAsia" w:hAnsiTheme="minorHAnsi" w:cstheme="minorBidi"/>
          <w:b w:val="0"/>
          <w:bCs w:val="0"/>
          <w:caps w:val="0"/>
          <w:noProof/>
          <w:sz w:val="22"/>
          <w:szCs w:val="22"/>
          <w:lang w:eastAsia="pl-PL"/>
        </w:rPr>
      </w:pPr>
      <w:r>
        <w:rPr>
          <w:noProof/>
        </w:rPr>
        <w:t>Część II – Informacyjna</w:t>
      </w:r>
      <w:r>
        <w:rPr>
          <w:noProof/>
        </w:rPr>
        <w:tab/>
      </w:r>
      <w:r>
        <w:rPr>
          <w:noProof/>
        </w:rPr>
        <w:fldChar w:fldCharType="begin"/>
      </w:r>
      <w:r>
        <w:rPr>
          <w:noProof/>
        </w:rPr>
        <w:instrText xml:space="preserve"> PAGEREF _Toc74660570 \h </w:instrText>
      </w:r>
      <w:r>
        <w:rPr>
          <w:noProof/>
        </w:rPr>
      </w:r>
      <w:r>
        <w:rPr>
          <w:noProof/>
        </w:rPr>
        <w:fldChar w:fldCharType="separate"/>
      </w:r>
      <w:r>
        <w:rPr>
          <w:noProof/>
        </w:rPr>
        <w:t>118</w:t>
      </w:r>
      <w:r>
        <w:rPr>
          <w:noProof/>
        </w:rPr>
        <w:fldChar w:fldCharType="end"/>
      </w:r>
    </w:p>
    <w:p w14:paraId="79355394" w14:textId="211DD36E"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t>11.</w:t>
      </w:r>
      <w:r>
        <w:rPr>
          <w:rFonts w:asciiTheme="minorHAnsi" w:eastAsiaTheme="minorEastAsia" w:hAnsiTheme="minorHAnsi" w:cstheme="minorBidi"/>
          <w:noProof/>
          <w:color w:val="auto"/>
          <w:sz w:val="22"/>
          <w:szCs w:val="22"/>
          <w:lang w:eastAsia="pl-PL"/>
        </w:rPr>
        <w:tab/>
      </w:r>
      <w:r>
        <w:rPr>
          <w:noProof/>
        </w:rPr>
        <w:t>Dokumenty potwierdzające zgodność zamierzenia budowlanego z wymaganiami wynikającymi z odrębnych przepisów</w:t>
      </w:r>
      <w:r>
        <w:rPr>
          <w:noProof/>
        </w:rPr>
        <w:tab/>
      </w:r>
      <w:r>
        <w:rPr>
          <w:noProof/>
        </w:rPr>
        <w:fldChar w:fldCharType="begin"/>
      </w:r>
      <w:r>
        <w:rPr>
          <w:noProof/>
        </w:rPr>
        <w:instrText xml:space="preserve"> PAGEREF _Toc74660571 \h </w:instrText>
      </w:r>
      <w:r>
        <w:rPr>
          <w:noProof/>
        </w:rPr>
      </w:r>
      <w:r>
        <w:rPr>
          <w:noProof/>
        </w:rPr>
        <w:fldChar w:fldCharType="separate"/>
      </w:r>
      <w:r>
        <w:rPr>
          <w:noProof/>
        </w:rPr>
        <w:t>119</w:t>
      </w:r>
      <w:r>
        <w:rPr>
          <w:noProof/>
        </w:rPr>
        <w:fldChar w:fldCharType="end"/>
      </w:r>
    </w:p>
    <w:p w14:paraId="0DD45306" w14:textId="3D2EC5DC"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t>12.</w:t>
      </w:r>
      <w:r>
        <w:rPr>
          <w:rFonts w:asciiTheme="minorHAnsi" w:eastAsiaTheme="minorEastAsia" w:hAnsiTheme="minorHAnsi" w:cstheme="minorBidi"/>
          <w:noProof/>
          <w:color w:val="auto"/>
          <w:sz w:val="22"/>
          <w:szCs w:val="22"/>
          <w:lang w:eastAsia="pl-PL"/>
        </w:rPr>
        <w:tab/>
      </w:r>
      <w:r>
        <w:rPr>
          <w:noProof/>
        </w:rPr>
        <w:t>Oświadczenie zamawiającego stwierdzające jego prawo do dysponowania nieruchomością na cele budowlane</w:t>
      </w:r>
      <w:r>
        <w:rPr>
          <w:noProof/>
        </w:rPr>
        <w:tab/>
      </w:r>
      <w:r>
        <w:rPr>
          <w:noProof/>
        </w:rPr>
        <w:fldChar w:fldCharType="begin"/>
      </w:r>
      <w:r>
        <w:rPr>
          <w:noProof/>
        </w:rPr>
        <w:instrText xml:space="preserve"> PAGEREF _Toc74660572 \h </w:instrText>
      </w:r>
      <w:r>
        <w:rPr>
          <w:noProof/>
        </w:rPr>
      </w:r>
      <w:r>
        <w:rPr>
          <w:noProof/>
        </w:rPr>
        <w:fldChar w:fldCharType="separate"/>
      </w:r>
      <w:r>
        <w:rPr>
          <w:noProof/>
        </w:rPr>
        <w:t>119</w:t>
      </w:r>
      <w:r>
        <w:rPr>
          <w:noProof/>
        </w:rPr>
        <w:fldChar w:fldCharType="end"/>
      </w:r>
    </w:p>
    <w:p w14:paraId="2581C334" w14:textId="4D79C92A"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t>13.</w:t>
      </w:r>
      <w:r>
        <w:rPr>
          <w:rFonts w:asciiTheme="minorHAnsi" w:eastAsiaTheme="minorEastAsia" w:hAnsiTheme="minorHAnsi" w:cstheme="minorBidi"/>
          <w:noProof/>
          <w:color w:val="auto"/>
          <w:sz w:val="22"/>
          <w:szCs w:val="22"/>
          <w:lang w:eastAsia="pl-PL"/>
        </w:rPr>
        <w:tab/>
      </w:r>
      <w:r>
        <w:rPr>
          <w:noProof/>
        </w:rPr>
        <w:t>Przepisy prawne i normy związane z projektowaniem i wykonaniem zamierzenia budowlanego</w:t>
      </w:r>
      <w:r>
        <w:rPr>
          <w:noProof/>
        </w:rPr>
        <w:tab/>
      </w:r>
      <w:r>
        <w:rPr>
          <w:noProof/>
        </w:rPr>
        <w:fldChar w:fldCharType="begin"/>
      </w:r>
      <w:r>
        <w:rPr>
          <w:noProof/>
        </w:rPr>
        <w:instrText xml:space="preserve"> PAGEREF _Toc74660573 \h </w:instrText>
      </w:r>
      <w:r>
        <w:rPr>
          <w:noProof/>
        </w:rPr>
      </w:r>
      <w:r>
        <w:rPr>
          <w:noProof/>
        </w:rPr>
        <w:fldChar w:fldCharType="separate"/>
      </w:r>
      <w:r>
        <w:rPr>
          <w:noProof/>
        </w:rPr>
        <w:t>119</w:t>
      </w:r>
      <w:r>
        <w:rPr>
          <w:noProof/>
        </w:rPr>
        <w:fldChar w:fldCharType="end"/>
      </w:r>
    </w:p>
    <w:p w14:paraId="7E2A7A4D" w14:textId="6D005D67" w:rsidR="005B78AA" w:rsidRDefault="005B78AA">
      <w:pPr>
        <w:pStyle w:val="Spistreci3"/>
        <w:tabs>
          <w:tab w:val="left" w:pos="480"/>
          <w:tab w:val="right" w:leader="dot" w:pos="9061"/>
        </w:tabs>
        <w:rPr>
          <w:rFonts w:asciiTheme="minorHAnsi" w:eastAsiaTheme="minorEastAsia" w:hAnsiTheme="minorHAnsi" w:cstheme="minorBidi"/>
          <w:noProof/>
          <w:color w:val="auto"/>
          <w:sz w:val="22"/>
          <w:szCs w:val="22"/>
          <w:lang w:eastAsia="pl-PL"/>
        </w:rPr>
      </w:pPr>
      <w:r>
        <w:rPr>
          <w:noProof/>
        </w:rPr>
        <w:lastRenderedPageBreak/>
        <w:t>14.</w:t>
      </w:r>
      <w:r>
        <w:rPr>
          <w:rFonts w:asciiTheme="minorHAnsi" w:eastAsiaTheme="minorEastAsia" w:hAnsiTheme="minorHAnsi" w:cstheme="minorBidi"/>
          <w:noProof/>
          <w:color w:val="auto"/>
          <w:sz w:val="22"/>
          <w:szCs w:val="22"/>
          <w:lang w:eastAsia="pl-PL"/>
        </w:rPr>
        <w:tab/>
      </w:r>
      <w:r>
        <w:rPr>
          <w:noProof/>
        </w:rPr>
        <w:t>Inne posiadane informacje i dodatkowe wytyczne</w:t>
      </w:r>
      <w:r>
        <w:rPr>
          <w:noProof/>
        </w:rPr>
        <w:tab/>
      </w:r>
      <w:r>
        <w:rPr>
          <w:noProof/>
        </w:rPr>
        <w:fldChar w:fldCharType="begin"/>
      </w:r>
      <w:r>
        <w:rPr>
          <w:noProof/>
        </w:rPr>
        <w:instrText xml:space="preserve"> PAGEREF _Toc74660574 \h </w:instrText>
      </w:r>
      <w:r>
        <w:rPr>
          <w:noProof/>
        </w:rPr>
      </w:r>
      <w:r>
        <w:rPr>
          <w:noProof/>
        </w:rPr>
        <w:fldChar w:fldCharType="separate"/>
      </w:r>
      <w:r>
        <w:rPr>
          <w:noProof/>
        </w:rPr>
        <w:t>123</w:t>
      </w:r>
      <w:r>
        <w:rPr>
          <w:noProof/>
        </w:rPr>
        <w:fldChar w:fldCharType="end"/>
      </w:r>
    </w:p>
    <w:p w14:paraId="701214E8" w14:textId="3EA2E910" w:rsidR="00860249" w:rsidRPr="00DF4938" w:rsidRDefault="00584B8A" w:rsidP="00DF4938">
      <w:pPr>
        <w:spacing w:line="240" w:lineRule="auto"/>
        <w:contextualSpacing/>
      </w:pPr>
      <w:r w:rsidRPr="008559B8">
        <w:rPr>
          <w:b/>
          <w:bCs/>
          <w:caps/>
          <w:szCs w:val="24"/>
        </w:rPr>
        <w:fldChar w:fldCharType="end"/>
      </w:r>
      <w:bookmarkStart w:id="3" w:name="_Toc462911396"/>
    </w:p>
    <w:p w14:paraId="12D53D3F" w14:textId="4964726F" w:rsidR="002A325C" w:rsidRPr="00641DAF" w:rsidRDefault="00714299" w:rsidP="00641DAF">
      <w:pPr>
        <w:pStyle w:val="Nagwek1"/>
      </w:pPr>
      <w:bookmarkStart w:id="4" w:name="_Toc463266163"/>
      <w:bookmarkStart w:id="5" w:name="_Toc74660471"/>
      <w:r w:rsidRPr="008559B8">
        <w:t>Część</w:t>
      </w:r>
      <w:r w:rsidR="002A325C" w:rsidRPr="008559B8">
        <w:t xml:space="preserve"> I</w:t>
      </w:r>
      <w:r w:rsidRPr="008559B8">
        <w:t xml:space="preserve"> Opisowa</w:t>
      </w:r>
      <w:bookmarkEnd w:id="3"/>
      <w:bookmarkEnd w:id="4"/>
      <w:bookmarkEnd w:id="5"/>
    </w:p>
    <w:p w14:paraId="199B61AC" w14:textId="77777777" w:rsidR="007A3FC9" w:rsidRPr="008559B8" w:rsidRDefault="007A3FC9" w:rsidP="00920537">
      <w:pPr>
        <w:pStyle w:val="Nagwek3"/>
      </w:pPr>
      <w:bookmarkStart w:id="6" w:name="_Toc74660472"/>
      <w:r w:rsidRPr="008559B8">
        <w:t xml:space="preserve">Wykaz </w:t>
      </w:r>
      <w:r w:rsidR="00825647" w:rsidRPr="008559B8">
        <w:t xml:space="preserve">ważniejszych </w:t>
      </w:r>
      <w:r w:rsidR="00EC62B1" w:rsidRPr="008559B8">
        <w:t xml:space="preserve">definicji i </w:t>
      </w:r>
      <w:r w:rsidRPr="008559B8">
        <w:t>skrótów i użytych w tekście</w:t>
      </w:r>
      <w:bookmarkEnd w:id="6"/>
    </w:p>
    <w:p w14:paraId="78FEB768" w14:textId="77777777" w:rsidR="00AD0A39" w:rsidRPr="008559B8" w:rsidRDefault="00AD0A39" w:rsidP="00AD0A39">
      <w:pPr>
        <w:rPr>
          <w:rFonts w:cs="Arial Narrow"/>
          <w:b/>
          <w:bCs/>
        </w:rPr>
      </w:pPr>
    </w:p>
    <w:p w14:paraId="5ECF0C43" w14:textId="77777777" w:rsidR="00C02291" w:rsidRPr="00C02291" w:rsidRDefault="008305B2" w:rsidP="00C02291">
      <w:pPr>
        <w:spacing w:line="259" w:lineRule="auto"/>
        <w:jc w:val="left"/>
      </w:pPr>
      <w:bookmarkStart w:id="7" w:name="_Toc462911397"/>
      <w:bookmarkStart w:id="8" w:name="_Toc463266164"/>
      <w:r w:rsidRPr="008559B8">
        <w:rPr>
          <w:b/>
          <w:bCs/>
        </w:rPr>
        <w:t xml:space="preserve">Zamawiający </w:t>
      </w:r>
      <w:r w:rsidRPr="008559B8">
        <w:t xml:space="preserve">– </w:t>
      </w:r>
      <w:r w:rsidR="00C02291" w:rsidRPr="00C02291">
        <w:t>Gmina Chynów, ul. Główna 67, 05-650 Chynów</w:t>
      </w:r>
    </w:p>
    <w:p w14:paraId="48164D5E" w14:textId="77777777" w:rsidR="008305B2" w:rsidRPr="008559B8" w:rsidRDefault="008305B2" w:rsidP="004D7C38">
      <w:pPr>
        <w:spacing w:before="240"/>
      </w:pPr>
      <w:r w:rsidRPr="008559B8">
        <w:rPr>
          <w:b/>
          <w:bCs/>
        </w:rPr>
        <w:t xml:space="preserve">Wykonawca </w:t>
      </w:r>
      <w:r w:rsidRPr="008559B8">
        <w:t>- podmiot prawny, wyłoniony w wyniku postępowania przetargowego w oparciu o ustawę Prawo zamówień publicznych. Na etapie początkowym Wykonawca zrealizuje prace projektowe, następnie zajmie się ich wdrożeniem, wykonaniem a także dostarczeniem poszczególnych elementów systemu w warunkach umowy pomiędzy Wykonawcą, a Zamawiającym.</w:t>
      </w:r>
    </w:p>
    <w:p w14:paraId="1AA2DFA0" w14:textId="77777777" w:rsidR="008305B2" w:rsidRPr="008559B8" w:rsidRDefault="008305B2" w:rsidP="008305B2">
      <w:r w:rsidRPr="008559B8">
        <w:rPr>
          <w:b/>
          <w:bCs/>
        </w:rPr>
        <w:t xml:space="preserve">Nadzór Inwestorski </w:t>
      </w:r>
      <w:r w:rsidRPr="008559B8">
        <w:t>– osoby fizyczne lub prawne upoważnione przez Zamawiającego do kontroli i odbierania dokumentacji oraz robót budowlanych, w zakresie wskazanym umową z Zamawiającym</w:t>
      </w:r>
    </w:p>
    <w:p w14:paraId="7569B3BF" w14:textId="77777777" w:rsidR="008305B2" w:rsidRPr="008559B8" w:rsidRDefault="008305B2" w:rsidP="008305B2">
      <w:r w:rsidRPr="008559B8">
        <w:rPr>
          <w:rFonts w:eastAsia="Calibri"/>
          <w:b/>
          <w:bCs/>
        </w:rPr>
        <w:t xml:space="preserve">Roboty budowlane </w:t>
      </w:r>
      <w:r w:rsidRPr="008559B8">
        <w:rPr>
          <w:rFonts w:eastAsia="Calibri"/>
        </w:rPr>
        <w:t>–roboty budowlane w rozumieniu ustawy z dnia 7 lipca 1994 r. - Prawo budowlane /…/ (art. 2 ust. 1 pkt 1)</w:t>
      </w:r>
    </w:p>
    <w:p w14:paraId="7321902F" w14:textId="77777777" w:rsidR="008305B2" w:rsidRPr="008559B8" w:rsidRDefault="008305B2" w:rsidP="008305B2">
      <w:r w:rsidRPr="008559B8">
        <w:rPr>
          <w:b/>
        </w:rPr>
        <w:t>Umowa</w:t>
      </w:r>
      <w:r w:rsidRPr="008559B8">
        <w:t xml:space="preserve"> – umowa zawarta pomiędzy Zamawiającym a Wykonawcą</w:t>
      </w:r>
    </w:p>
    <w:p w14:paraId="69A54732" w14:textId="77777777" w:rsidR="008305B2" w:rsidRPr="008559B8" w:rsidRDefault="008305B2" w:rsidP="008305B2">
      <w:r w:rsidRPr="008559B8">
        <w:rPr>
          <w:b/>
        </w:rPr>
        <w:t>SIWZ</w:t>
      </w:r>
      <w:r w:rsidRPr="008559B8">
        <w:t xml:space="preserve"> – Specyfikacja Istotnych Warunków Zamówienia na podstawie przetargu</w:t>
      </w:r>
    </w:p>
    <w:p w14:paraId="04A92734" w14:textId="77777777" w:rsidR="008305B2" w:rsidRPr="008559B8" w:rsidRDefault="008305B2" w:rsidP="008305B2">
      <w:r w:rsidRPr="008559B8">
        <w:rPr>
          <w:b/>
        </w:rPr>
        <w:t>Użytkownik</w:t>
      </w:r>
      <w:r w:rsidRPr="008559B8">
        <w:t xml:space="preserve"> – właściciel/le nieruchomości, na których będzie realizowane zadanie inwestycyjne </w:t>
      </w:r>
    </w:p>
    <w:p w14:paraId="6851A7CA" w14:textId="77777777" w:rsidR="008305B2" w:rsidRPr="008559B8" w:rsidRDefault="008305B2" w:rsidP="008305B2">
      <w:r w:rsidRPr="008559B8">
        <w:rPr>
          <w:b/>
        </w:rPr>
        <w:t>Komisja odbiorowa</w:t>
      </w:r>
      <w:r w:rsidRPr="008559B8">
        <w:t xml:space="preserve"> – zespół odbierający roboty wyznaczony przez Zamawiającego</w:t>
      </w:r>
    </w:p>
    <w:p w14:paraId="1F9EEF8A" w14:textId="77777777" w:rsidR="008305B2" w:rsidRPr="008559B8" w:rsidRDefault="008305B2" w:rsidP="008305B2">
      <w:proofErr w:type="spellStart"/>
      <w:r w:rsidRPr="008559B8">
        <w:rPr>
          <w:b/>
        </w:rPr>
        <w:t>IRiESD</w:t>
      </w:r>
      <w:proofErr w:type="spellEnd"/>
      <w:r w:rsidRPr="008559B8">
        <w:t xml:space="preserve"> – Instrukcja ruchu i eksploatacji sieci dystrybucyjnej</w:t>
      </w:r>
    </w:p>
    <w:p w14:paraId="2F583DFA" w14:textId="77777777" w:rsidR="008305B2" w:rsidRPr="008559B8" w:rsidRDefault="008305B2" w:rsidP="008305B2">
      <w:r w:rsidRPr="008559B8">
        <w:rPr>
          <w:b/>
        </w:rPr>
        <w:t>OSD</w:t>
      </w:r>
      <w:r w:rsidRPr="008559B8">
        <w:t xml:space="preserve"> – Operator Sieci Dystrybucyjnej</w:t>
      </w:r>
    </w:p>
    <w:p w14:paraId="674E662D" w14:textId="77777777" w:rsidR="008305B2" w:rsidRPr="008559B8" w:rsidRDefault="008305B2" w:rsidP="008305B2">
      <w:r w:rsidRPr="008559B8">
        <w:rPr>
          <w:b/>
        </w:rPr>
        <w:t>OZE</w:t>
      </w:r>
      <w:r w:rsidRPr="008559B8">
        <w:t xml:space="preserve"> – odnawialne źródło energii</w:t>
      </w:r>
    </w:p>
    <w:p w14:paraId="45B2BBB1" w14:textId="77777777" w:rsidR="008305B2" w:rsidRPr="008559B8" w:rsidRDefault="008305B2">
      <w:pPr>
        <w:spacing w:after="160" w:line="259" w:lineRule="auto"/>
        <w:jc w:val="left"/>
        <w:rPr>
          <w:rStyle w:val="Nagwek3Znak"/>
        </w:rPr>
      </w:pPr>
      <w:r w:rsidRPr="008559B8">
        <w:rPr>
          <w:rStyle w:val="Nagwek3Znak"/>
        </w:rPr>
        <w:br w:type="page"/>
      </w:r>
    </w:p>
    <w:p w14:paraId="74D74BFD" w14:textId="77777777" w:rsidR="00714299" w:rsidRPr="008559B8" w:rsidRDefault="00920537" w:rsidP="00920537">
      <w:pPr>
        <w:rPr>
          <w:rStyle w:val="Nagwek3Znak"/>
        </w:rPr>
      </w:pPr>
      <w:bookmarkStart w:id="9" w:name="_Toc74660473"/>
      <w:r w:rsidRPr="008559B8">
        <w:rPr>
          <w:rStyle w:val="Nagwek3Znak"/>
        </w:rPr>
        <w:lastRenderedPageBreak/>
        <w:t xml:space="preserve">1. </w:t>
      </w:r>
      <w:r w:rsidR="00714299" w:rsidRPr="008559B8">
        <w:rPr>
          <w:rStyle w:val="Nagwek3Znak"/>
        </w:rPr>
        <w:t>O</w:t>
      </w:r>
      <w:r w:rsidRPr="008559B8">
        <w:rPr>
          <w:rStyle w:val="Nagwek3Znak"/>
        </w:rPr>
        <w:t>pis ogólny przedmiotu zamówienia</w:t>
      </w:r>
      <w:bookmarkEnd w:id="7"/>
      <w:bookmarkEnd w:id="8"/>
      <w:bookmarkEnd w:id="9"/>
    </w:p>
    <w:p w14:paraId="028B2F30" w14:textId="77777777" w:rsidR="002278DC" w:rsidRPr="008559B8" w:rsidRDefault="008305B2" w:rsidP="008305B2">
      <w:pPr>
        <w:rPr>
          <w:szCs w:val="22"/>
        </w:rPr>
      </w:pPr>
      <w:r w:rsidRPr="008559B8">
        <w:rPr>
          <w:szCs w:val="22"/>
        </w:rPr>
        <w:t>Przedmiotem niniejszego programu funkcjonalno-użytkowego są wymagania i wytyczne dotyczące wykonania dokumentacji projektowej oraz kompleksowego wykonania zadania inwestycyjnego pt.</w:t>
      </w:r>
    </w:p>
    <w:p w14:paraId="309DE4BC" w14:textId="77777777" w:rsidR="002278DC" w:rsidRPr="008559B8" w:rsidRDefault="002278DC" w:rsidP="008305B2">
      <w:pPr>
        <w:rPr>
          <w:szCs w:val="22"/>
        </w:rPr>
      </w:pPr>
    </w:p>
    <w:p w14:paraId="345CBECA" w14:textId="77777777" w:rsidR="008D34C2" w:rsidRPr="008D34C2" w:rsidRDefault="008D34C2" w:rsidP="00D1232D">
      <w:pPr>
        <w:spacing w:line="259" w:lineRule="auto"/>
        <w:jc w:val="center"/>
        <w:rPr>
          <w:rFonts w:eastAsia="Batang" w:cs="Calibri Light"/>
          <w:b/>
          <w:color w:val="000000"/>
          <w:sz w:val="32"/>
          <w:szCs w:val="32"/>
        </w:rPr>
      </w:pPr>
      <w:r w:rsidRPr="008D34C2">
        <w:rPr>
          <w:rFonts w:eastAsia="Batang" w:cs="Calibri Light"/>
          <w:b/>
          <w:color w:val="000000"/>
          <w:sz w:val="32"/>
          <w:szCs w:val="32"/>
        </w:rPr>
        <w:t>„</w:t>
      </w:r>
      <w:r w:rsidR="00D1232D" w:rsidRPr="00D1232D">
        <w:rPr>
          <w:rFonts w:eastAsia="Batang" w:cs="Calibri Light"/>
          <w:b/>
          <w:color w:val="000000"/>
          <w:sz w:val="32"/>
          <w:szCs w:val="32"/>
        </w:rPr>
        <w:t>Termomodernizacja budynków u</w:t>
      </w:r>
      <w:r w:rsidR="00C02291">
        <w:rPr>
          <w:rFonts w:eastAsia="Batang" w:cs="Calibri Light"/>
          <w:b/>
          <w:color w:val="000000"/>
          <w:sz w:val="32"/>
          <w:szCs w:val="32"/>
        </w:rPr>
        <w:t>żyteczności publicznej w gminie Chynów</w:t>
      </w:r>
      <w:r w:rsidR="00D1232D" w:rsidRPr="00D1232D">
        <w:rPr>
          <w:rFonts w:eastAsia="Batang" w:cs="Calibri Light"/>
          <w:b/>
          <w:color w:val="000000"/>
          <w:sz w:val="32"/>
          <w:szCs w:val="32"/>
        </w:rPr>
        <w:t>”</w:t>
      </w:r>
    </w:p>
    <w:p w14:paraId="65102897" w14:textId="77777777" w:rsidR="002278DC" w:rsidRPr="008559B8" w:rsidRDefault="002278DC" w:rsidP="008305B2">
      <w:pPr>
        <w:rPr>
          <w:szCs w:val="22"/>
        </w:rPr>
      </w:pPr>
    </w:p>
    <w:p w14:paraId="37F2278F" w14:textId="77777777" w:rsidR="008305B2" w:rsidRPr="008559B8" w:rsidRDefault="00C250E1" w:rsidP="008305B2">
      <w:pPr>
        <w:rPr>
          <w:szCs w:val="22"/>
        </w:rPr>
      </w:pPr>
      <w:r w:rsidRPr="008559B8">
        <w:rPr>
          <w:szCs w:val="22"/>
        </w:rPr>
        <w:t>Zamówienie</w:t>
      </w:r>
      <w:r w:rsidR="008076C4" w:rsidRPr="008559B8">
        <w:rPr>
          <w:szCs w:val="22"/>
        </w:rPr>
        <w:t xml:space="preserve"> </w:t>
      </w:r>
      <w:r w:rsidR="00F038DA">
        <w:rPr>
          <w:szCs w:val="22"/>
        </w:rPr>
        <w:t xml:space="preserve">dotyczy termomodernizacji </w:t>
      </w:r>
      <w:r w:rsidR="000B17A6">
        <w:rPr>
          <w:szCs w:val="22"/>
        </w:rPr>
        <w:t xml:space="preserve">trzech </w:t>
      </w:r>
      <w:r w:rsidR="00C02291">
        <w:rPr>
          <w:szCs w:val="22"/>
        </w:rPr>
        <w:t>(</w:t>
      </w:r>
      <w:r w:rsidR="000B17A6">
        <w:rPr>
          <w:szCs w:val="22"/>
        </w:rPr>
        <w:t>3</w:t>
      </w:r>
      <w:r w:rsidR="00D1232D">
        <w:rPr>
          <w:szCs w:val="22"/>
        </w:rPr>
        <w:t>) budynków</w:t>
      </w:r>
      <w:r w:rsidR="008305B2" w:rsidRPr="008559B8">
        <w:rPr>
          <w:szCs w:val="22"/>
        </w:rPr>
        <w:t>:</w:t>
      </w:r>
    </w:p>
    <w:p w14:paraId="5FE478B5" w14:textId="77777777" w:rsidR="005E6561" w:rsidRDefault="005E6561" w:rsidP="004104D0">
      <w:pPr>
        <w:numPr>
          <w:ilvl w:val="0"/>
          <w:numId w:val="21"/>
        </w:numPr>
        <w:rPr>
          <w:szCs w:val="22"/>
        </w:rPr>
      </w:pPr>
      <w:r w:rsidRPr="005E6561">
        <w:rPr>
          <w:szCs w:val="22"/>
        </w:rPr>
        <w:t>Publiczna Szkoła Podstawowa im. Polskich Patriotów</w:t>
      </w:r>
      <w:r>
        <w:rPr>
          <w:szCs w:val="22"/>
        </w:rPr>
        <w:t xml:space="preserve"> </w:t>
      </w:r>
      <w:r w:rsidRPr="005E6561">
        <w:rPr>
          <w:szCs w:val="22"/>
        </w:rPr>
        <w:t>w Drwalewie</w:t>
      </w:r>
      <w:r>
        <w:rPr>
          <w:szCs w:val="22"/>
        </w:rPr>
        <w:t>,</w:t>
      </w:r>
    </w:p>
    <w:p w14:paraId="5AF796D6" w14:textId="77777777" w:rsidR="005E6561" w:rsidRDefault="005E6561" w:rsidP="004104D0">
      <w:pPr>
        <w:numPr>
          <w:ilvl w:val="0"/>
          <w:numId w:val="21"/>
        </w:numPr>
        <w:rPr>
          <w:szCs w:val="22"/>
        </w:rPr>
      </w:pPr>
      <w:r w:rsidRPr="005E6561">
        <w:rPr>
          <w:szCs w:val="22"/>
        </w:rPr>
        <w:t>Publiczna Szkoła Podstawowa im. Jana Brzechwy w Sułkowicach</w:t>
      </w:r>
      <w:r>
        <w:rPr>
          <w:szCs w:val="22"/>
        </w:rPr>
        <w:t>,</w:t>
      </w:r>
    </w:p>
    <w:p w14:paraId="485C0990" w14:textId="4BB7A745" w:rsidR="00D1232D" w:rsidRPr="00BD1466" w:rsidRDefault="005E6561" w:rsidP="004104D0">
      <w:pPr>
        <w:numPr>
          <w:ilvl w:val="0"/>
          <w:numId w:val="21"/>
        </w:numPr>
        <w:rPr>
          <w:szCs w:val="22"/>
        </w:rPr>
      </w:pPr>
      <w:r>
        <w:rPr>
          <w:szCs w:val="22"/>
        </w:rPr>
        <w:t>Ośrodka Zdrowia</w:t>
      </w:r>
      <w:r w:rsidR="00D83448">
        <w:rPr>
          <w:szCs w:val="22"/>
        </w:rPr>
        <w:t xml:space="preserve"> w Chynowie.</w:t>
      </w:r>
    </w:p>
    <w:p w14:paraId="0DE7C1C4" w14:textId="77777777" w:rsidR="008305B2" w:rsidRPr="008559B8" w:rsidRDefault="00D1232D" w:rsidP="00D1232D">
      <w:pPr>
        <w:rPr>
          <w:szCs w:val="22"/>
        </w:rPr>
      </w:pPr>
      <w:r w:rsidRPr="00D1232D">
        <w:rPr>
          <w:b/>
          <w:szCs w:val="22"/>
        </w:rPr>
        <w:t xml:space="preserve">       </w:t>
      </w:r>
    </w:p>
    <w:p w14:paraId="0F0137A0" w14:textId="77777777" w:rsidR="008305B2" w:rsidRPr="008559B8" w:rsidRDefault="00C250E1" w:rsidP="008305B2">
      <w:pPr>
        <w:rPr>
          <w:szCs w:val="22"/>
        </w:rPr>
      </w:pPr>
      <w:r w:rsidRPr="008559B8">
        <w:rPr>
          <w:szCs w:val="22"/>
        </w:rPr>
        <w:t>Zamówienie</w:t>
      </w:r>
      <w:r w:rsidR="008305B2" w:rsidRPr="008559B8">
        <w:rPr>
          <w:szCs w:val="22"/>
        </w:rPr>
        <w:t xml:space="preserve"> polega na:</w:t>
      </w:r>
    </w:p>
    <w:p w14:paraId="1F961858" w14:textId="77777777" w:rsidR="00A26C6D" w:rsidRPr="00A26C6D" w:rsidRDefault="00A26C6D" w:rsidP="00A26C6D">
      <w:pPr>
        <w:pStyle w:val="Akapitzlist"/>
        <w:numPr>
          <w:ilvl w:val="0"/>
          <w:numId w:val="11"/>
        </w:numPr>
        <w:rPr>
          <w:rFonts w:ascii="Calibri Light" w:hAnsi="Calibri Light" w:cs="Calibri Light"/>
          <w:szCs w:val="22"/>
        </w:rPr>
      </w:pPr>
      <w:r w:rsidRPr="00A26C6D">
        <w:rPr>
          <w:rFonts w:ascii="Calibri Light" w:hAnsi="Calibri Light" w:cs="Calibri Light"/>
          <w:szCs w:val="22"/>
        </w:rPr>
        <w:t>przeprowadzeniu niezbędnych procedur formalno-prawnych i uzyskaniu wymaganych zgód, zezwoleń, postanowień bądź decyzji administracyjnych,</w:t>
      </w:r>
    </w:p>
    <w:p w14:paraId="5C30AF86" w14:textId="30B2C4B2" w:rsidR="00A26C6D" w:rsidRPr="00A26C6D" w:rsidRDefault="00A26C6D" w:rsidP="00A26C6D">
      <w:pPr>
        <w:pStyle w:val="Akapitzlist"/>
        <w:numPr>
          <w:ilvl w:val="0"/>
          <w:numId w:val="11"/>
        </w:numPr>
        <w:rPr>
          <w:rFonts w:ascii="Calibri Light" w:hAnsi="Calibri Light" w:cs="Calibri Light"/>
          <w:szCs w:val="22"/>
        </w:rPr>
      </w:pPr>
      <w:r w:rsidRPr="00A26C6D">
        <w:rPr>
          <w:rFonts w:ascii="Calibri Light" w:hAnsi="Calibri Light" w:cs="Calibri Light"/>
          <w:szCs w:val="22"/>
        </w:rPr>
        <w:t xml:space="preserve">opracowaniu dokumentacji projektowej dla zadania obejmującej projekty budowlane z branży sanitarnej w zakresie modernizacji instalacji grzewczych i </w:t>
      </w:r>
      <w:proofErr w:type="spellStart"/>
      <w:r w:rsidRPr="00A26C6D">
        <w:rPr>
          <w:rFonts w:ascii="Calibri Light" w:hAnsi="Calibri Light" w:cs="Calibri Light"/>
          <w:szCs w:val="22"/>
        </w:rPr>
        <w:t>cwu</w:t>
      </w:r>
      <w:proofErr w:type="spellEnd"/>
      <w:r w:rsidRPr="00A26C6D">
        <w:rPr>
          <w:rFonts w:ascii="Calibri Light" w:hAnsi="Calibri Light" w:cs="Calibri Light"/>
          <w:szCs w:val="22"/>
        </w:rPr>
        <w:t xml:space="preserve"> wraz z wymianą źródeł ciepła, projekty budowlane w zakresie prac termomodernizacyjnych, projekty z </w:t>
      </w:r>
      <w:bookmarkStart w:id="10" w:name="_Hlk74306344"/>
      <w:r w:rsidRPr="00A26C6D">
        <w:rPr>
          <w:rFonts w:ascii="Calibri Light" w:hAnsi="Calibri Light" w:cs="Calibri Light"/>
          <w:szCs w:val="22"/>
        </w:rPr>
        <w:t>branży elektroenergetycznej w zakresie montażu instalacji PV</w:t>
      </w:r>
      <w:r w:rsidR="00FD50C9">
        <w:rPr>
          <w:rFonts w:ascii="Calibri Light" w:hAnsi="Calibri Light" w:cs="Calibri Light"/>
          <w:szCs w:val="22"/>
        </w:rPr>
        <w:t>,</w:t>
      </w:r>
      <w:r>
        <w:rPr>
          <w:rFonts w:ascii="Calibri Light" w:hAnsi="Calibri Light" w:cs="Calibri Light"/>
          <w:szCs w:val="22"/>
        </w:rPr>
        <w:t xml:space="preserve"> modernizacji oświetlenia</w:t>
      </w:r>
      <w:r w:rsidR="00FD50C9">
        <w:rPr>
          <w:rFonts w:ascii="Calibri Light" w:hAnsi="Calibri Light" w:cs="Calibri Light"/>
          <w:szCs w:val="22"/>
        </w:rPr>
        <w:t xml:space="preserve"> oraz wymiany instalacji elektrycznej i teletechnicznej</w:t>
      </w:r>
      <w:r w:rsidRPr="00A26C6D">
        <w:rPr>
          <w:rFonts w:ascii="Calibri Light" w:hAnsi="Calibri Light" w:cs="Calibri Light"/>
          <w:szCs w:val="22"/>
        </w:rPr>
        <w:t xml:space="preserve"> </w:t>
      </w:r>
      <w:bookmarkEnd w:id="10"/>
      <w:r w:rsidRPr="00A26C6D">
        <w:rPr>
          <w:rFonts w:ascii="Calibri Light" w:hAnsi="Calibri Light" w:cs="Calibri Light"/>
          <w:szCs w:val="22"/>
        </w:rPr>
        <w:t>wraz z wymaganą dokumentacją wykonawczą,</w:t>
      </w:r>
    </w:p>
    <w:p w14:paraId="52CA936D" w14:textId="77777777" w:rsidR="00A26C6D" w:rsidRPr="00A26C6D" w:rsidRDefault="00A26C6D" w:rsidP="00A26C6D">
      <w:pPr>
        <w:pStyle w:val="Akapitzlist"/>
        <w:numPr>
          <w:ilvl w:val="0"/>
          <w:numId w:val="11"/>
        </w:numPr>
        <w:rPr>
          <w:rFonts w:ascii="Calibri Light" w:hAnsi="Calibri Light" w:cs="Calibri Light"/>
          <w:szCs w:val="22"/>
        </w:rPr>
      </w:pPr>
      <w:r w:rsidRPr="00A26C6D">
        <w:rPr>
          <w:rFonts w:ascii="Calibri Light" w:hAnsi="Calibri Light" w:cs="Calibri Light"/>
          <w:szCs w:val="22"/>
        </w:rPr>
        <w:t>opracowaniu specyfikacji technicznych wykonania i odbioru robót,</w:t>
      </w:r>
    </w:p>
    <w:p w14:paraId="40869E14" w14:textId="0C33F6D8" w:rsidR="00A26C6D" w:rsidRPr="00A26C6D" w:rsidRDefault="00A26C6D" w:rsidP="00A26C6D">
      <w:pPr>
        <w:pStyle w:val="Akapitzlist"/>
        <w:numPr>
          <w:ilvl w:val="0"/>
          <w:numId w:val="11"/>
        </w:numPr>
        <w:rPr>
          <w:rFonts w:ascii="Calibri Light" w:hAnsi="Calibri Light" w:cs="Calibri Light"/>
          <w:szCs w:val="22"/>
        </w:rPr>
      </w:pPr>
      <w:r w:rsidRPr="00A26C6D">
        <w:rPr>
          <w:rFonts w:ascii="Calibri Light" w:hAnsi="Calibri Light" w:cs="Calibri Light"/>
          <w:szCs w:val="22"/>
        </w:rPr>
        <w:t xml:space="preserve">wykonaniu montażu kondensacyjnego kotła gazowego, modernizacji instalacji co i </w:t>
      </w:r>
      <w:proofErr w:type="spellStart"/>
      <w:r w:rsidRPr="00A26C6D">
        <w:rPr>
          <w:rFonts w:ascii="Calibri Light" w:hAnsi="Calibri Light" w:cs="Calibri Light"/>
          <w:szCs w:val="22"/>
        </w:rPr>
        <w:t>cwu</w:t>
      </w:r>
      <w:proofErr w:type="spellEnd"/>
      <w:r w:rsidRPr="00A26C6D">
        <w:rPr>
          <w:rFonts w:ascii="Calibri Light" w:hAnsi="Calibri Light" w:cs="Calibri Light"/>
          <w:szCs w:val="22"/>
        </w:rPr>
        <w:t>, robót termomodernizacyjnych, montażu instalacji ogniw fotowoltaicznych,</w:t>
      </w:r>
      <w:r w:rsidR="00E93657">
        <w:rPr>
          <w:rFonts w:ascii="Calibri Light" w:hAnsi="Calibri Light" w:cs="Calibri Light"/>
          <w:szCs w:val="22"/>
        </w:rPr>
        <w:t xml:space="preserve"> modernizacji oświetlenia</w:t>
      </w:r>
      <w:r w:rsidR="00FD50C9" w:rsidRPr="00FD50C9">
        <w:t xml:space="preserve"> </w:t>
      </w:r>
      <w:r w:rsidR="00FD50C9" w:rsidRPr="00FD50C9">
        <w:rPr>
          <w:rFonts w:ascii="Calibri Light" w:hAnsi="Calibri Light" w:cs="Calibri Light"/>
          <w:szCs w:val="22"/>
        </w:rPr>
        <w:t>oraz wymiany instalacji elektrycznej i teletechnicznej</w:t>
      </w:r>
      <w:r w:rsidR="00FD50C9">
        <w:rPr>
          <w:rFonts w:ascii="Calibri Light" w:hAnsi="Calibri Light" w:cs="Calibri Light"/>
          <w:szCs w:val="22"/>
        </w:rPr>
        <w:t>,</w:t>
      </w:r>
    </w:p>
    <w:p w14:paraId="456DDCFF" w14:textId="679637D8" w:rsidR="00E93657" w:rsidRDefault="00A26C6D" w:rsidP="00E93657">
      <w:pPr>
        <w:pStyle w:val="Akapitzlist"/>
        <w:numPr>
          <w:ilvl w:val="0"/>
          <w:numId w:val="11"/>
        </w:numPr>
        <w:rPr>
          <w:rFonts w:ascii="Calibri Light" w:hAnsi="Calibri Light" w:cs="Calibri Light"/>
          <w:szCs w:val="22"/>
        </w:rPr>
      </w:pPr>
      <w:r w:rsidRPr="00A26C6D">
        <w:rPr>
          <w:rFonts w:ascii="Calibri Light" w:hAnsi="Calibri Light" w:cs="Calibri Light"/>
          <w:szCs w:val="22"/>
        </w:rPr>
        <w:t xml:space="preserve">realizacji harmonogramu rzeczowo-finansowego na wykonanie wymiany źródeł ciepła na kondensacyjny kocioł gazowy, modernizacji instalacji co i </w:t>
      </w:r>
      <w:proofErr w:type="spellStart"/>
      <w:r w:rsidRPr="00A26C6D">
        <w:rPr>
          <w:rFonts w:ascii="Calibri Light" w:hAnsi="Calibri Light" w:cs="Calibri Light"/>
          <w:szCs w:val="22"/>
        </w:rPr>
        <w:t>cwu</w:t>
      </w:r>
      <w:proofErr w:type="spellEnd"/>
      <w:r w:rsidRPr="00A26C6D">
        <w:rPr>
          <w:rFonts w:ascii="Calibri Light" w:hAnsi="Calibri Light" w:cs="Calibri Light"/>
          <w:szCs w:val="22"/>
        </w:rPr>
        <w:t>, robót termomodernizacyjnych, montażu instalacji PV,</w:t>
      </w:r>
      <w:r w:rsidR="00E93657">
        <w:rPr>
          <w:rFonts w:ascii="Calibri Light" w:hAnsi="Calibri Light" w:cs="Calibri Light"/>
          <w:szCs w:val="22"/>
        </w:rPr>
        <w:t xml:space="preserve"> modernizacji oświetlenia</w:t>
      </w:r>
      <w:r w:rsidR="00FD50C9" w:rsidRPr="00FD50C9">
        <w:rPr>
          <w:rFonts w:ascii="Calibri Light" w:hAnsi="Calibri Light" w:cs="Calibri Light"/>
          <w:szCs w:val="22"/>
        </w:rPr>
        <w:t xml:space="preserve"> oraz wymiany instalacji elektrycznej i teletechnicznej</w:t>
      </w:r>
      <w:r w:rsidR="00FD50C9">
        <w:rPr>
          <w:rFonts w:ascii="Calibri Light" w:hAnsi="Calibri Light" w:cs="Calibri Light"/>
          <w:szCs w:val="22"/>
        </w:rPr>
        <w:t>,</w:t>
      </w:r>
    </w:p>
    <w:p w14:paraId="47A6504F" w14:textId="77777777" w:rsidR="00E93657" w:rsidRPr="00B0257A" w:rsidRDefault="008305B2" w:rsidP="00E93657">
      <w:pPr>
        <w:pStyle w:val="Akapitzlist"/>
        <w:numPr>
          <w:ilvl w:val="0"/>
          <w:numId w:val="11"/>
        </w:numPr>
        <w:rPr>
          <w:rFonts w:ascii="Calibri Light" w:hAnsi="Calibri Light" w:cs="Calibri Light"/>
          <w:szCs w:val="22"/>
        </w:rPr>
      </w:pPr>
      <w:r w:rsidRPr="00B0257A">
        <w:rPr>
          <w:rFonts w:ascii="Calibri Light" w:hAnsi="Calibri Light" w:cs="Calibri Light"/>
          <w:szCs w:val="22"/>
        </w:rPr>
        <w:t>zakupie niezbędnych materiałów i zrealizowaniu dostawy,</w:t>
      </w:r>
    </w:p>
    <w:p w14:paraId="1282A521" w14:textId="77777777" w:rsidR="00E93657" w:rsidRPr="00B0257A" w:rsidRDefault="005530BF" w:rsidP="00E93657">
      <w:pPr>
        <w:pStyle w:val="Akapitzlist"/>
        <w:numPr>
          <w:ilvl w:val="0"/>
          <w:numId w:val="11"/>
        </w:numPr>
        <w:rPr>
          <w:rFonts w:ascii="Calibri Light" w:hAnsi="Calibri Light" w:cs="Calibri Light"/>
          <w:szCs w:val="22"/>
        </w:rPr>
      </w:pPr>
      <w:r w:rsidRPr="00B0257A">
        <w:rPr>
          <w:rFonts w:ascii="Calibri Light" w:hAnsi="Calibri Light" w:cs="Calibri Light"/>
          <w:szCs w:val="22"/>
        </w:rPr>
        <w:t>wykonanie robót budowlanych,</w:t>
      </w:r>
    </w:p>
    <w:p w14:paraId="043D079C" w14:textId="77777777" w:rsidR="00E93657" w:rsidRPr="00B0257A" w:rsidRDefault="008305B2" w:rsidP="00E93657">
      <w:pPr>
        <w:pStyle w:val="Akapitzlist"/>
        <w:numPr>
          <w:ilvl w:val="0"/>
          <w:numId w:val="11"/>
        </w:numPr>
        <w:rPr>
          <w:rFonts w:ascii="Calibri Light" w:hAnsi="Calibri Light" w:cs="Calibri Light"/>
          <w:szCs w:val="22"/>
        </w:rPr>
      </w:pPr>
      <w:r w:rsidRPr="00B0257A">
        <w:rPr>
          <w:rFonts w:ascii="Calibri Light" w:hAnsi="Calibri Light" w:cs="Calibri Light"/>
          <w:szCs w:val="22"/>
        </w:rPr>
        <w:lastRenderedPageBreak/>
        <w:t>w</w:t>
      </w:r>
      <w:r w:rsidRPr="00B0257A">
        <w:rPr>
          <w:rFonts w:ascii="Calibri Light" w:eastAsia="Calibri" w:hAnsi="Calibri Light" w:cs="Calibri Light"/>
        </w:rPr>
        <w:t>ykonanie i dostarczenie dokumentacji powykonawczej niezbędnej do prawidłowego użytkowania instalacji przez użytkowników,</w:t>
      </w:r>
    </w:p>
    <w:p w14:paraId="3114952D" w14:textId="1E7B88D5" w:rsidR="008305B2" w:rsidRPr="00B0257A" w:rsidRDefault="008305B2" w:rsidP="00E93657">
      <w:pPr>
        <w:pStyle w:val="Akapitzlist"/>
        <w:numPr>
          <w:ilvl w:val="0"/>
          <w:numId w:val="11"/>
        </w:numPr>
        <w:rPr>
          <w:rFonts w:ascii="Calibri Light" w:hAnsi="Calibri Light" w:cs="Calibri Light"/>
          <w:szCs w:val="22"/>
        </w:rPr>
      </w:pPr>
      <w:r w:rsidRPr="00B0257A">
        <w:rPr>
          <w:rFonts w:ascii="Calibri Light" w:hAnsi="Calibri Light" w:cs="Calibri Light"/>
          <w:szCs w:val="22"/>
        </w:rPr>
        <w:t>dokonaniu niezbędnych przeszkoleń dla obsługi.</w:t>
      </w:r>
    </w:p>
    <w:p w14:paraId="19F9B794" w14:textId="77777777" w:rsidR="009C4508" w:rsidRDefault="009C4508" w:rsidP="008305B2">
      <w:pPr>
        <w:rPr>
          <w:szCs w:val="22"/>
        </w:rPr>
      </w:pPr>
    </w:p>
    <w:p w14:paraId="1C0456C6" w14:textId="00120304" w:rsidR="008305B2" w:rsidRDefault="00C250E1" w:rsidP="008305B2">
      <w:pPr>
        <w:rPr>
          <w:szCs w:val="22"/>
        </w:rPr>
      </w:pPr>
      <w:r w:rsidRPr="008559B8">
        <w:rPr>
          <w:szCs w:val="22"/>
        </w:rPr>
        <w:t>Zamówienie</w:t>
      </w:r>
      <w:r w:rsidR="008305B2" w:rsidRPr="008559B8">
        <w:rPr>
          <w:szCs w:val="22"/>
        </w:rPr>
        <w:t xml:space="preserve"> obejmuje wykonanie kompletnej dokumentacji budowlanej i wykonawczej oraz wykonanie niżej wymienionych robót w zakresie:</w:t>
      </w:r>
    </w:p>
    <w:p w14:paraId="6D81B1A2" w14:textId="77777777" w:rsidR="004D7C38" w:rsidRPr="00010C89" w:rsidRDefault="00F038DA" w:rsidP="004104D0">
      <w:pPr>
        <w:numPr>
          <w:ilvl w:val="0"/>
          <w:numId w:val="22"/>
        </w:numPr>
        <w:ind w:left="567"/>
        <w:rPr>
          <w:rFonts w:cs="Calibri Light"/>
          <w:u w:val="single"/>
        </w:rPr>
      </w:pPr>
      <w:r w:rsidRPr="00010C89">
        <w:rPr>
          <w:szCs w:val="22"/>
          <w:u w:val="single"/>
        </w:rPr>
        <w:t xml:space="preserve">budynek </w:t>
      </w:r>
      <w:r w:rsidR="00CD2E08" w:rsidRPr="00010C89">
        <w:rPr>
          <w:szCs w:val="22"/>
          <w:u w:val="single"/>
        </w:rPr>
        <w:t>1:</w:t>
      </w:r>
      <w:r w:rsidRPr="00010C89">
        <w:rPr>
          <w:szCs w:val="22"/>
          <w:u w:val="single"/>
        </w:rPr>
        <w:t xml:space="preserve"> </w:t>
      </w:r>
      <w:r w:rsidR="004D7C38" w:rsidRPr="00010C89">
        <w:rPr>
          <w:szCs w:val="22"/>
          <w:u w:val="single"/>
        </w:rPr>
        <w:t>Publiczna Szkoła Podstawowa im. Polskich Patriotów w Drwalewie</w:t>
      </w:r>
    </w:p>
    <w:p w14:paraId="23888D8A" w14:textId="6AF39A66" w:rsidR="002278DC" w:rsidRPr="00010C89" w:rsidRDefault="002278DC" w:rsidP="004104D0">
      <w:pPr>
        <w:numPr>
          <w:ilvl w:val="1"/>
          <w:numId w:val="22"/>
        </w:numPr>
        <w:ind w:left="709"/>
        <w:rPr>
          <w:rFonts w:cs="Calibri Light"/>
        </w:rPr>
      </w:pPr>
      <w:r w:rsidRPr="00010C89">
        <w:rPr>
          <w:rFonts w:cs="Calibri Light"/>
        </w:rPr>
        <w:t xml:space="preserve">Modernizacji instalacji centralnego ogrzewania: </w:t>
      </w:r>
      <w:r w:rsidR="00C5684D" w:rsidRPr="00010C89">
        <w:rPr>
          <w:rFonts w:cs="Calibri Light"/>
        </w:rPr>
        <w:t xml:space="preserve">demontaż </w:t>
      </w:r>
      <w:r w:rsidRPr="00010C89">
        <w:rPr>
          <w:rFonts w:cs="Calibri Light"/>
        </w:rPr>
        <w:t xml:space="preserve">istniejących </w:t>
      </w:r>
      <w:r w:rsidR="004D7C38" w:rsidRPr="00010C89">
        <w:rPr>
          <w:rFonts w:cs="Calibri Light"/>
        </w:rPr>
        <w:t>kotłów gazowych</w:t>
      </w:r>
      <w:r w:rsidRPr="00010C89">
        <w:rPr>
          <w:rFonts w:cs="Calibri Light"/>
        </w:rPr>
        <w:t xml:space="preserve"> </w:t>
      </w:r>
      <w:r w:rsidR="003D4306" w:rsidRPr="00010C89">
        <w:rPr>
          <w:rFonts w:cs="Calibri Light"/>
        </w:rPr>
        <w:t>oraz</w:t>
      </w:r>
      <w:r w:rsidR="00C5684D" w:rsidRPr="00010C89">
        <w:rPr>
          <w:rFonts w:cs="Calibri Light"/>
        </w:rPr>
        <w:t xml:space="preserve"> zakup i montaż </w:t>
      </w:r>
      <w:r w:rsidR="004D7C38" w:rsidRPr="00010C89">
        <w:rPr>
          <w:rFonts w:cs="Calibri Light"/>
        </w:rPr>
        <w:t>kondensacyjnych kotłów gazowych</w:t>
      </w:r>
      <w:r w:rsidR="003D4306" w:rsidRPr="00010C89">
        <w:rPr>
          <w:rFonts w:cs="Calibri Light"/>
        </w:rPr>
        <w:t xml:space="preserve">, wykonanie nowej </w:t>
      </w:r>
      <w:r w:rsidR="004D7C38" w:rsidRPr="00010C89">
        <w:rPr>
          <w:rFonts w:cs="Calibri Light"/>
        </w:rPr>
        <w:t>instalacji</w:t>
      </w:r>
      <w:r w:rsidR="003D4306" w:rsidRPr="00010C89">
        <w:rPr>
          <w:rFonts w:cs="Calibri Light"/>
        </w:rPr>
        <w:t xml:space="preserve"> c.o.</w:t>
      </w:r>
      <w:r w:rsidRPr="00010C89">
        <w:rPr>
          <w:rFonts w:cs="Calibri Light"/>
        </w:rPr>
        <w:t xml:space="preserve"> </w:t>
      </w:r>
      <w:r w:rsidR="004D7C38" w:rsidRPr="00010C89">
        <w:rPr>
          <w:rFonts w:cs="Calibri Light"/>
        </w:rPr>
        <w:t xml:space="preserve">z grzejnikami wyposażonymi z zawory termostatyczne, </w:t>
      </w:r>
      <w:r w:rsidRPr="00010C89">
        <w:rPr>
          <w:rFonts w:cs="Calibri Light"/>
        </w:rPr>
        <w:t xml:space="preserve">izolację </w:t>
      </w:r>
      <w:r w:rsidR="00F038DA" w:rsidRPr="00010C89">
        <w:rPr>
          <w:rFonts w:cs="Calibri Light"/>
        </w:rPr>
        <w:t xml:space="preserve">cieplną </w:t>
      </w:r>
      <w:r w:rsidRPr="00010C89">
        <w:rPr>
          <w:rFonts w:cs="Calibri Light"/>
        </w:rPr>
        <w:t>instalacji</w:t>
      </w:r>
      <w:r w:rsidR="00F038DA" w:rsidRPr="00010C89">
        <w:rPr>
          <w:rFonts w:cs="Calibri Light"/>
        </w:rPr>
        <w:t xml:space="preserve"> c.o.</w:t>
      </w:r>
      <w:r w:rsidRPr="00010C89">
        <w:rPr>
          <w:rFonts w:cs="Calibri Light"/>
        </w:rPr>
        <w:t xml:space="preserve"> oraz</w:t>
      </w:r>
      <w:r w:rsidR="00F038DA" w:rsidRPr="00010C89">
        <w:rPr>
          <w:rFonts w:cs="Calibri Light"/>
        </w:rPr>
        <w:t xml:space="preserve"> regulację</w:t>
      </w:r>
      <w:r w:rsidR="00937043" w:rsidRPr="00010C89">
        <w:rPr>
          <w:rFonts w:cs="Calibri Light"/>
        </w:rPr>
        <w:t xml:space="preserve"> i</w:t>
      </w:r>
      <w:r w:rsidR="003D4306" w:rsidRPr="00010C89">
        <w:rPr>
          <w:rFonts w:cs="Calibri Light"/>
        </w:rPr>
        <w:t xml:space="preserve"> wyposażenie kotłowni w regulację automatyczną, system zarządzania energią.</w:t>
      </w:r>
    </w:p>
    <w:p w14:paraId="48AA9A02" w14:textId="77777777" w:rsidR="00C60BF8" w:rsidRPr="00010C89" w:rsidRDefault="00C60BF8" w:rsidP="004104D0">
      <w:pPr>
        <w:pStyle w:val="Akapitzlist"/>
        <w:numPr>
          <w:ilvl w:val="1"/>
          <w:numId w:val="22"/>
        </w:numPr>
        <w:ind w:left="709"/>
        <w:jc w:val="left"/>
        <w:rPr>
          <w:rFonts w:ascii="Calibri Light" w:hAnsi="Calibri Light" w:cs="Calibri Light"/>
        </w:rPr>
      </w:pPr>
      <w:r w:rsidRPr="00010C89">
        <w:rPr>
          <w:rFonts w:ascii="Calibri Light" w:hAnsi="Calibri Light" w:cs="Calibri Light"/>
        </w:rPr>
        <w:t>Modernizacji instalacji ciepłej wody użytkowej: zastąpienie istniejących term elektrycznych, kotłem gazowym kondensacyjnym dwufunkcyjnym, wymianę instalacji oraz jej izolację.</w:t>
      </w:r>
    </w:p>
    <w:p w14:paraId="53E32561" w14:textId="5CEADEC5" w:rsidR="00C60BF8" w:rsidRPr="00010C89" w:rsidRDefault="00A00399" w:rsidP="004104D0">
      <w:pPr>
        <w:pStyle w:val="Akapitzlist"/>
        <w:numPr>
          <w:ilvl w:val="1"/>
          <w:numId w:val="22"/>
        </w:numPr>
        <w:ind w:left="709"/>
        <w:jc w:val="left"/>
        <w:rPr>
          <w:rFonts w:ascii="Calibri Light" w:hAnsi="Calibri Light" w:cs="Calibri Light"/>
        </w:rPr>
      </w:pPr>
      <w:r>
        <w:rPr>
          <w:rFonts w:ascii="Calibri Light" w:hAnsi="Calibri Light" w:cs="Calibri Light"/>
        </w:rPr>
        <w:t>O</w:t>
      </w:r>
      <w:r w:rsidR="00C60BF8" w:rsidRPr="00010C89">
        <w:rPr>
          <w:rFonts w:ascii="Calibri Light" w:hAnsi="Calibri Light" w:cs="Calibri Light"/>
        </w:rPr>
        <w:t xml:space="preserve">cieplenie stropodachu warstwą izolacji </w:t>
      </w:r>
      <w:r w:rsidR="00C60BF8" w:rsidRPr="008D3D17">
        <w:rPr>
          <w:rFonts w:ascii="Calibri Light" w:hAnsi="Calibri Light" w:cs="Calibri Light"/>
        </w:rPr>
        <w:t xml:space="preserve">np. </w:t>
      </w:r>
      <w:r w:rsidR="008D3D17">
        <w:rPr>
          <w:rFonts w:ascii="Calibri Light" w:hAnsi="Calibri Light" w:cs="Calibri Light"/>
        </w:rPr>
        <w:t>granulatem wełny</w:t>
      </w:r>
      <w:r w:rsidR="00C60BF8" w:rsidRPr="00010C89">
        <w:rPr>
          <w:rFonts w:ascii="Calibri Light" w:hAnsi="Calibri Light" w:cs="Calibri Light"/>
        </w:rPr>
        <w:t xml:space="preserve"> o grubości 20 cm o współczynniku przewodzenia ciepła λ = 0,040 W/</w:t>
      </w:r>
      <w:proofErr w:type="spellStart"/>
      <w:r w:rsidR="00C60BF8" w:rsidRPr="00010C89">
        <w:rPr>
          <w:rFonts w:ascii="Calibri Light" w:hAnsi="Calibri Light" w:cs="Calibri Light"/>
        </w:rPr>
        <w:t>mK</w:t>
      </w:r>
      <w:proofErr w:type="spellEnd"/>
      <w:r w:rsidR="00C60BF8" w:rsidRPr="00010C89">
        <w:rPr>
          <w:rFonts w:ascii="Calibri Light" w:hAnsi="Calibri Light" w:cs="Calibri Light"/>
        </w:rPr>
        <w:t>.</w:t>
      </w:r>
    </w:p>
    <w:p w14:paraId="4C1DCE3C" w14:textId="42841A73" w:rsidR="00C60BF8" w:rsidRPr="00010C89" w:rsidRDefault="00A00399" w:rsidP="004104D0">
      <w:pPr>
        <w:pStyle w:val="Akapitzlist"/>
        <w:numPr>
          <w:ilvl w:val="1"/>
          <w:numId w:val="22"/>
        </w:numPr>
        <w:ind w:left="709"/>
        <w:jc w:val="left"/>
        <w:rPr>
          <w:rFonts w:ascii="Calibri Light" w:hAnsi="Calibri Light" w:cs="Calibri Light"/>
        </w:rPr>
      </w:pPr>
      <w:r>
        <w:rPr>
          <w:rFonts w:ascii="Calibri Light" w:hAnsi="Calibri Light" w:cs="Calibri Light"/>
        </w:rPr>
        <w:t>O</w:t>
      </w:r>
      <w:r w:rsidR="00C60BF8" w:rsidRPr="00010C89">
        <w:rPr>
          <w:rFonts w:ascii="Calibri Light" w:hAnsi="Calibri Light" w:cs="Calibri Light"/>
        </w:rPr>
        <w:t>cieplenie dachu sali gimnastycznej za pomocą dachowych płyt warstwowych o grubości 14 cm o współczynniku przewodzenia ciepła λ = 0,022 W/</w:t>
      </w:r>
      <w:proofErr w:type="spellStart"/>
      <w:r w:rsidR="00C60BF8" w:rsidRPr="00010C89">
        <w:rPr>
          <w:rFonts w:ascii="Calibri Light" w:hAnsi="Calibri Light" w:cs="Calibri Light"/>
        </w:rPr>
        <w:t>mK</w:t>
      </w:r>
      <w:proofErr w:type="spellEnd"/>
      <w:r w:rsidR="00C60BF8" w:rsidRPr="00010C89">
        <w:rPr>
          <w:rFonts w:ascii="Calibri Light" w:hAnsi="Calibri Light" w:cs="Calibri Light"/>
        </w:rPr>
        <w:t>.</w:t>
      </w:r>
    </w:p>
    <w:p w14:paraId="2E7D9F07" w14:textId="77777777" w:rsidR="00C60BF8" w:rsidRPr="00010C89" w:rsidRDefault="00C60BF8" w:rsidP="004104D0">
      <w:pPr>
        <w:pStyle w:val="Akapitzlist"/>
        <w:numPr>
          <w:ilvl w:val="1"/>
          <w:numId w:val="22"/>
        </w:numPr>
        <w:ind w:left="709"/>
        <w:jc w:val="left"/>
        <w:rPr>
          <w:rFonts w:ascii="Calibri Light" w:hAnsi="Calibri Light" w:cs="Calibri Light"/>
        </w:rPr>
      </w:pPr>
      <w:r w:rsidRPr="00010C89">
        <w:rPr>
          <w:rFonts w:ascii="Calibri Light" w:hAnsi="Calibri Light" w:cs="Calibri Light"/>
        </w:rPr>
        <w:t>Ocieplenie podłogi na gruncie warstwą izolacji np. styropianu o grubości 8 cm o współczynniku przewodzenia ciepła λ = 0,036 W/</w:t>
      </w:r>
      <w:proofErr w:type="spellStart"/>
      <w:r w:rsidRPr="00010C89">
        <w:rPr>
          <w:rFonts w:ascii="Calibri Light" w:hAnsi="Calibri Light" w:cs="Calibri Light"/>
        </w:rPr>
        <w:t>mK</w:t>
      </w:r>
      <w:proofErr w:type="spellEnd"/>
      <w:r w:rsidRPr="00010C89">
        <w:rPr>
          <w:rFonts w:ascii="Calibri Light" w:hAnsi="Calibri Light" w:cs="Calibri Light"/>
        </w:rPr>
        <w:t>.</w:t>
      </w:r>
    </w:p>
    <w:p w14:paraId="244A911B" w14:textId="77777777" w:rsidR="002278DC" w:rsidRPr="00010C89" w:rsidRDefault="002278DC" w:rsidP="004104D0">
      <w:pPr>
        <w:pStyle w:val="Akapitzlist"/>
        <w:numPr>
          <w:ilvl w:val="1"/>
          <w:numId w:val="22"/>
        </w:numPr>
        <w:ind w:left="709"/>
        <w:jc w:val="left"/>
        <w:rPr>
          <w:rFonts w:ascii="Calibri Light" w:hAnsi="Calibri Light" w:cs="Calibri Light"/>
        </w:rPr>
      </w:pPr>
      <w:r w:rsidRPr="00010C89">
        <w:rPr>
          <w:rFonts w:ascii="Calibri Light" w:hAnsi="Calibri Light" w:cs="Calibri Light"/>
        </w:rPr>
        <w:t>Wymiana drzwi zewnętrznych</w:t>
      </w:r>
      <w:r w:rsidR="007A5812" w:rsidRPr="00010C89">
        <w:rPr>
          <w:rFonts w:ascii="Calibri Light" w:hAnsi="Calibri Light" w:cs="Calibri Light"/>
        </w:rPr>
        <w:t xml:space="preserve"> na nowe o współ</w:t>
      </w:r>
      <w:r w:rsidR="00510B5D">
        <w:rPr>
          <w:rFonts w:ascii="Calibri Light" w:hAnsi="Calibri Light" w:cs="Calibri Light"/>
        </w:rPr>
        <w:t>czynniku przenikania ciepła U=1,3 </w:t>
      </w:r>
      <w:r w:rsidR="007A5812" w:rsidRPr="00010C89">
        <w:rPr>
          <w:rFonts w:ascii="Calibri Light" w:hAnsi="Calibri Light" w:cs="Calibri Light"/>
        </w:rPr>
        <w:t>W/m</w:t>
      </w:r>
      <w:r w:rsidR="007A5812" w:rsidRPr="00010C89">
        <w:rPr>
          <w:rFonts w:ascii="Calibri Light" w:hAnsi="Calibri Light" w:cs="Calibri Light"/>
          <w:vertAlign w:val="superscript"/>
        </w:rPr>
        <w:t>2</w:t>
      </w:r>
      <w:r w:rsidR="007A5812" w:rsidRPr="00010C89">
        <w:rPr>
          <w:rFonts w:ascii="Calibri Light" w:hAnsi="Calibri Light" w:cs="Calibri Light"/>
        </w:rPr>
        <w:t>K.</w:t>
      </w:r>
    </w:p>
    <w:p w14:paraId="5BAD902C" w14:textId="77777777" w:rsidR="007B5C17" w:rsidRPr="00010C89" w:rsidRDefault="007A5812" w:rsidP="004104D0">
      <w:pPr>
        <w:pStyle w:val="Akapitzlist"/>
        <w:numPr>
          <w:ilvl w:val="1"/>
          <w:numId w:val="22"/>
        </w:numPr>
        <w:ind w:left="709"/>
        <w:jc w:val="left"/>
        <w:rPr>
          <w:rFonts w:ascii="Calibri Light" w:hAnsi="Calibri Light" w:cs="Calibri Light"/>
        </w:rPr>
      </w:pPr>
      <w:r w:rsidRPr="00010C89">
        <w:rPr>
          <w:rFonts w:ascii="Calibri Light" w:hAnsi="Calibri Light" w:cs="Calibri Light"/>
        </w:rPr>
        <w:t>Modernizacja instalacji oświetlenia: wymiana opraw oświetleniowych na nowe oprawy LED</w:t>
      </w:r>
      <w:r w:rsidR="00C5684D" w:rsidRPr="00010C89">
        <w:rPr>
          <w:rFonts w:ascii="Calibri Light" w:hAnsi="Calibri Light" w:cs="Calibri Light"/>
        </w:rPr>
        <w:t>.</w:t>
      </w:r>
    </w:p>
    <w:p w14:paraId="2C80E03F" w14:textId="2D86EFE8" w:rsidR="007B5C17" w:rsidRPr="00641DAF" w:rsidRDefault="007B5C17" w:rsidP="004104D0">
      <w:pPr>
        <w:pStyle w:val="Akapitzlist"/>
        <w:numPr>
          <w:ilvl w:val="1"/>
          <w:numId w:val="22"/>
        </w:numPr>
        <w:ind w:left="709"/>
        <w:jc w:val="left"/>
        <w:rPr>
          <w:rFonts w:ascii="Calibri Light" w:hAnsi="Calibri Light" w:cs="Calibri Light"/>
        </w:rPr>
      </w:pPr>
      <w:r w:rsidRPr="00010C89">
        <w:rPr>
          <w:rFonts w:ascii="Calibri Light" w:hAnsi="Calibri Light" w:cs="Calibri Light"/>
          <w:szCs w:val="22"/>
        </w:rPr>
        <w:t>Montaż instalacji fotowoltaicznej na potrzeby własne budynku.</w:t>
      </w:r>
    </w:p>
    <w:p w14:paraId="2CAE5A1E" w14:textId="7EDFA88F" w:rsidR="00641DAF" w:rsidRPr="00641DAF" w:rsidRDefault="00641DAF" w:rsidP="004104D0">
      <w:pPr>
        <w:pStyle w:val="Akapitzlist"/>
        <w:numPr>
          <w:ilvl w:val="1"/>
          <w:numId w:val="22"/>
        </w:numPr>
        <w:ind w:left="709"/>
        <w:jc w:val="left"/>
        <w:rPr>
          <w:rFonts w:ascii="Calibri Light" w:hAnsi="Calibri Light" w:cs="Calibri Light"/>
        </w:rPr>
      </w:pPr>
      <w:bookmarkStart w:id="11" w:name="_Hlk74302407"/>
      <w:r>
        <w:rPr>
          <w:rFonts w:ascii="Calibri Light" w:hAnsi="Calibri Light" w:cs="Calibri Light"/>
        </w:rPr>
        <w:t>W</w:t>
      </w:r>
      <w:r w:rsidRPr="00641DAF">
        <w:rPr>
          <w:rFonts w:ascii="Calibri Light" w:hAnsi="Calibri Light" w:cs="Calibri Light"/>
        </w:rPr>
        <w:t>ymian</w:t>
      </w:r>
      <w:r>
        <w:rPr>
          <w:rFonts w:ascii="Calibri Light" w:hAnsi="Calibri Light" w:cs="Calibri Light"/>
        </w:rPr>
        <w:t>a</w:t>
      </w:r>
      <w:r w:rsidRPr="00641DAF">
        <w:rPr>
          <w:rFonts w:ascii="Calibri Light" w:hAnsi="Calibri Light" w:cs="Calibri Light"/>
        </w:rPr>
        <w:t xml:space="preserve"> instalacji elektrycznej oraz teletechniczn</w:t>
      </w:r>
      <w:r w:rsidR="00FD50C9">
        <w:rPr>
          <w:rFonts w:ascii="Calibri Light" w:hAnsi="Calibri Light" w:cs="Calibri Light"/>
        </w:rPr>
        <w:t>ej</w:t>
      </w:r>
      <w:r w:rsidRPr="00641DAF">
        <w:rPr>
          <w:rFonts w:ascii="Calibri Light" w:hAnsi="Calibri Light" w:cs="Calibri Light"/>
        </w:rPr>
        <w:t xml:space="preserve"> pod sieć internetową oraz pod monitoring.</w:t>
      </w:r>
    </w:p>
    <w:bookmarkEnd w:id="11"/>
    <w:p w14:paraId="672798D1" w14:textId="77777777" w:rsidR="00937043" w:rsidRPr="00F038DA" w:rsidRDefault="00937043" w:rsidP="00010C89">
      <w:pPr>
        <w:pStyle w:val="Akapitzlist"/>
        <w:ind w:left="567"/>
        <w:jc w:val="left"/>
        <w:rPr>
          <w:rFonts w:ascii="Calibri Light" w:hAnsi="Calibri Light" w:cs="Calibri Light"/>
        </w:rPr>
      </w:pPr>
    </w:p>
    <w:p w14:paraId="751E7226" w14:textId="099DA4A9" w:rsidR="00010C89" w:rsidRPr="00010C89" w:rsidRDefault="00937043" w:rsidP="004104D0">
      <w:pPr>
        <w:pStyle w:val="Akapitzlist"/>
        <w:numPr>
          <w:ilvl w:val="0"/>
          <w:numId w:val="22"/>
        </w:numPr>
        <w:ind w:left="567"/>
        <w:rPr>
          <w:rFonts w:ascii="Calibri Light" w:hAnsi="Calibri Light" w:cs="Calibri Light"/>
          <w:szCs w:val="22"/>
          <w:u w:val="single"/>
        </w:rPr>
      </w:pPr>
      <w:r w:rsidRPr="00010C89">
        <w:rPr>
          <w:rFonts w:ascii="Calibri Light" w:hAnsi="Calibri Light" w:cs="Calibri Light"/>
          <w:szCs w:val="22"/>
          <w:u w:val="single"/>
        </w:rPr>
        <w:t xml:space="preserve">budynek 2 : </w:t>
      </w:r>
      <w:r w:rsidR="00010C89" w:rsidRPr="00010C89">
        <w:rPr>
          <w:rFonts w:ascii="Calibri Light" w:hAnsi="Calibri Light" w:cs="Calibri Light"/>
          <w:szCs w:val="22"/>
          <w:u w:val="single"/>
        </w:rPr>
        <w:t xml:space="preserve">Publiczna Szkoła Podstawowa </w:t>
      </w:r>
      <w:r w:rsidR="00D83448">
        <w:rPr>
          <w:rFonts w:ascii="Calibri Light" w:hAnsi="Calibri Light" w:cs="Calibri Light"/>
          <w:szCs w:val="22"/>
          <w:u w:val="single"/>
        </w:rPr>
        <w:t>im. Jana Brzechwy w Sułkowicach</w:t>
      </w:r>
    </w:p>
    <w:p w14:paraId="2C0E0F0C" w14:textId="77777777" w:rsidR="00C40C3B" w:rsidRPr="00251B82" w:rsidRDefault="00F038DA" w:rsidP="004104D0">
      <w:pPr>
        <w:pStyle w:val="Akapitzlist"/>
        <w:numPr>
          <w:ilvl w:val="1"/>
          <w:numId w:val="22"/>
        </w:numPr>
        <w:ind w:left="709"/>
        <w:rPr>
          <w:rFonts w:ascii="Calibri Light" w:hAnsi="Calibri Light" w:cs="Calibri Light"/>
        </w:rPr>
      </w:pPr>
      <w:r w:rsidRPr="00C40C3B">
        <w:rPr>
          <w:rFonts w:ascii="Calibri Light" w:hAnsi="Calibri Light" w:cs="Calibri Light"/>
        </w:rPr>
        <w:t>Modernizacji instalacji centralnego ogrzewania:</w:t>
      </w:r>
      <w:r w:rsidR="00C40C3B" w:rsidRPr="00C40C3B">
        <w:rPr>
          <w:rFonts w:ascii="Calibri Light" w:hAnsi="Calibri Light" w:cs="Calibri Light"/>
        </w:rPr>
        <w:t xml:space="preserve"> wymianę grzejników na nowe płytowe, montaż zaworów te</w:t>
      </w:r>
      <w:r w:rsidR="00937043">
        <w:rPr>
          <w:rFonts w:ascii="Calibri Light" w:hAnsi="Calibri Light" w:cs="Calibri Light"/>
        </w:rPr>
        <w:t xml:space="preserve">rmostatycznych przy grzejnikach, </w:t>
      </w:r>
      <w:r w:rsidR="00C40C3B" w:rsidRPr="00C40C3B">
        <w:rPr>
          <w:rFonts w:ascii="Calibri Light" w:hAnsi="Calibri Light" w:cs="Calibri Light"/>
        </w:rPr>
        <w:t xml:space="preserve">dostosowanie instalacji do </w:t>
      </w:r>
      <w:r w:rsidR="00C40C3B" w:rsidRPr="00C40C3B">
        <w:rPr>
          <w:rFonts w:ascii="Calibri Light" w:hAnsi="Calibri Light" w:cs="Calibri Light"/>
        </w:rPr>
        <w:lastRenderedPageBreak/>
        <w:t>zmniejszonego ob</w:t>
      </w:r>
      <w:r w:rsidR="00251B82">
        <w:rPr>
          <w:rFonts w:ascii="Calibri Light" w:hAnsi="Calibri Light" w:cs="Calibri Light"/>
        </w:rPr>
        <w:t>ciążenia cieplnego budynku, płu</w:t>
      </w:r>
      <w:r w:rsidR="00251B82" w:rsidRPr="00251B82">
        <w:rPr>
          <w:rFonts w:ascii="Calibri Light" w:hAnsi="Calibri Light" w:cs="Calibri Light"/>
        </w:rPr>
        <w:t xml:space="preserve">kanie instalacji </w:t>
      </w:r>
      <w:r w:rsidR="00937043" w:rsidRPr="00251B82">
        <w:rPr>
          <w:rFonts w:ascii="Calibri Light" w:hAnsi="Calibri Light" w:cs="Calibri Light"/>
        </w:rPr>
        <w:t>oraz regulację i wyposażenie kotłowni w regulację automatyczną, system zarządzania energią.</w:t>
      </w:r>
    </w:p>
    <w:p w14:paraId="326400EC" w14:textId="77777777" w:rsidR="00F038DA" w:rsidRPr="00937043" w:rsidRDefault="00F038DA" w:rsidP="004104D0">
      <w:pPr>
        <w:pStyle w:val="Akapitzlist"/>
        <w:numPr>
          <w:ilvl w:val="1"/>
          <w:numId w:val="22"/>
        </w:numPr>
        <w:ind w:left="709"/>
        <w:jc w:val="left"/>
        <w:rPr>
          <w:rFonts w:ascii="Calibri Light" w:hAnsi="Calibri Light" w:cs="Calibri Light"/>
        </w:rPr>
      </w:pPr>
      <w:r w:rsidRPr="00F038DA">
        <w:rPr>
          <w:rFonts w:ascii="Calibri Light" w:hAnsi="Calibri Light" w:cs="Calibri Light"/>
        </w:rPr>
        <w:t xml:space="preserve">Ocieplenie stropodachu warstwą izolacji </w:t>
      </w:r>
      <w:r w:rsidR="008D3D17" w:rsidRPr="008D3D17">
        <w:rPr>
          <w:rFonts w:ascii="Calibri Light" w:hAnsi="Calibri Light" w:cs="Calibri Light"/>
        </w:rPr>
        <w:t xml:space="preserve">np. </w:t>
      </w:r>
      <w:r w:rsidR="008D3D17">
        <w:rPr>
          <w:rFonts w:ascii="Calibri Light" w:hAnsi="Calibri Light" w:cs="Calibri Light"/>
        </w:rPr>
        <w:t>granulatem wełny</w:t>
      </w:r>
      <w:r w:rsidR="008D3D17" w:rsidRPr="00010C89">
        <w:rPr>
          <w:rFonts w:ascii="Calibri Light" w:hAnsi="Calibri Light" w:cs="Calibri Light"/>
        </w:rPr>
        <w:t xml:space="preserve"> </w:t>
      </w:r>
      <w:r w:rsidRPr="00F038DA">
        <w:rPr>
          <w:rFonts w:ascii="Calibri Light" w:hAnsi="Calibri Light" w:cs="Calibri Light"/>
        </w:rPr>
        <w:t>o grubości 2</w:t>
      </w:r>
      <w:r w:rsidR="00251B82">
        <w:rPr>
          <w:rFonts w:ascii="Calibri Light" w:hAnsi="Calibri Light" w:cs="Calibri Light"/>
        </w:rPr>
        <w:t>0</w:t>
      </w:r>
      <w:r w:rsidRPr="00F038DA">
        <w:rPr>
          <w:rFonts w:ascii="Calibri Light" w:hAnsi="Calibri Light" w:cs="Calibri Light"/>
        </w:rPr>
        <w:t xml:space="preserve"> cm o współczynniku przewodzenia ciepła λ = 0,040 W/</w:t>
      </w:r>
      <w:proofErr w:type="spellStart"/>
      <w:r w:rsidRPr="00F038DA">
        <w:rPr>
          <w:rFonts w:ascii="Calibri Light" w:hAnsi="Calibri Light" w:cs="Calibri Light"/>
        </w:rPr>
        <w:t>mK</w:t>
      </w:r>
      <w:proofErr w:type="spellEnd"/>
      <w:r w:rsidRPr="00F038DA">
        <w:rPr>
          <w:rFonts w:ascii="Calibri Light" w:hAnsi="Calibri Light" w:cs="Calibri Light"/>
        </w:rPr>
        <w:t>.</w:t>
      </w:r>
    </w:p>
    <w:p w14:paraId="4184351A" w14:textId="40BEDEAA" w:rsidR="00F038DA" w:rsidRPr="00F038DA" w:rsidRDefault="00F038DA" w:rsidP="004104D0">
      <w:pPr>
        <w:pStyle w:val="Akapitzlist"/>
        <w:numPr>
          <w:ilvl w:val="1"/>
          <w:numId w:val="22"/>
        </w:numPr>
        <w:ind w:left="709"/>
        <w:jc w:val="left"/>
        <w:rPr>
          <w:rFonts w:ascii="Calibri Light" w:hAnsi="Calibri Light" w:cs="Calibri Light"/>
        </w:rPr>
      </w:pPr>
      <w:r w:rsidRPr="00F038DA">
        <w:rPr>
          <w:rFonts w:ascii="Calibri Light" w:hAnsi="Calibri Light" w:cs="Calibri Light"/>
        </w:rPr>
        <w:t xml:space="preserve">Ocieplenie ścian zewnętrznych </w:t>
      </w:r>
      <w:r w:rsidR="00072462">
        <w:rPr>
          <w:rFonts w:ascii="Calibri Light" w:hAnsi="Calibri Light" w:cs="Calibri Light"/>
        </w:rPr>
        <w:t xml:space="preserve">oraz </w:t>
      </w:r>
      <w:r w:rsidR="00251B82" w:rsidRPr="00251B82">
        <w:rPr>
          <w:rFonts w:ascii="Calibri Light" w:hAnsi="Calibri Light" w:cs="Calibri Light"/>
        </w:rPr>
        <w:t xml:space="preserve">w pasie szerokości 1m poniżej gruntu </w:t>
      </w:r>
      <w:r w:rsidRPr="00F038DA">
        <w:rPr>
          <w:rFonts w:ascii="Calibri Light" w:hAnsi="Calibri Light" w:cs="Calibri Light"/>
        </w:rPr>
        <w:t>warstwą izola</w:t>
      </w:r>
      <w:r w:rsidR="00251B82">
        <w:rPr>
          <w:rFonts w:ascii="Calibri Light" w:hAnsi="Calibri Light" w:cs="Calibri Light"/>
        </w:rPr>
        <w:t>cji np. styropianu o grubości 16</w:t>
      </w:r>
      <w:r w:rsidRPr="00F038DA">
        <w:rPr>
          <w:rFonts w:ascii="Calibri Light" w:hAnsi="Calibri Light" w:cs="Calibri Light"/>
        </w:rPr>
        <w:t xml:space="preserve"> cm o współczynni</w:t>
      </w:r>
      <w:r w:rsidR="00251B82">
        <w:rPr>
          <w:rFonts w:ascii="Calibri Light" w:hAnsi="Calibri Light" w:cs="Calibri Light"/>
        </w:rPr>
        <w:t>ku przewodzenia ciepła λ = 0,036</w:t>
      </w:r>
      <w:r w:rsidRPr="00F038DA">
        <w:rPr>
          <w:rFonts w:ascii="Calibri Light" w:hAnsi="Calibri Light" w:cs="Calibri Light"/>
        </w:rPr>
        <w:t xml:space="preserve"> W/</w:t>
      </w:r>
      <w:proofErr w:type="spellStart"/>
      <w:r w:rsidRPr="00F038DA">
        <w:rPr>
          <w:rFonts w:ascii="Calibri Light" w:hAnsi="Calibri Light" w:cs="Calibri Light"/>
        </w:rPr>
        <w:t>mK</w:t>
      </w:r>
      <w:proofErr w:type="spellEnd"/>
      <w:r w:rsidRPr="00F038DA">
        <w:rPr>
          <w:rFonts w:ascii="Calibri Light" w:hAnsi="Calibri Light" w:cs="Calibri Light"/>
        </w:rPr>
        <w:t>.</w:t>
      </w:r>
    </w:p>
    <w:p w14:paraId="07F5F858" w14:textId="77777777" w:rsidR="00F038DA" w:rsidRPr="00F038DA" w:rsidRDefault="00F038DA" w:rsidP="004104D0">
      <w:pPr>
        <w:pStyle w:val="Akapitzlist"/>
        <w:numPr>
          <w:ilvl w:val="1"/>
          <w:numId w:val="22"/>
        </w:numPr>
        <w:ind w:left="709"/>
        <w:jc w:val="left"/>
        <w:rPr>
          <w:rFonts w:ascii="Calibri Light" w:hAnsi="Calibri Light" w:cs="Calibri Light"/>
        </w:rPr>
      </w:pPr>
      <w:r w:rsidRPr="00F038DA">
        <w:rPr>
          <w:rFonts w:ascii="Calibri Light" w:hAnsi="Calibri Light" w:cs="Calibri Light"/>
        </w:rPr>
        <w:t xml:space="preserve">Wymiana </w:t>
      </w:r>
      <w:r w:rsidR="00251B82">
        <w:rPr>
          <w:rFonts w:ascii="Calibri Light" w:hAnsi="Calibri Light" w:cs="Calibri Light"/>
        </w:rPr>
        <w:t xml:space="preserve">starych </w:t>
      </w:r>
      <w:r w:rsidRPr="00F038DA">
        <w:rPr>
          <w:rFonts w:ascii="Calibri Light" w:hAnsi="Calibri Light" w:cs="Calibri Light"/>
        </w:rPr>
        <w:t>drzwi zewnętrznych na nowe o współczyn</w:t>
      </w:r>
      <w:r w:rsidR="00510B5D">
        <w:rPr>
          <w:rFonts w:ascii="Calibri Light" w:hAnsi="Calibri Light" w:cs="Calibri Light"/>
        </w:rPr>
        <w:t>niku przenikania ciepła U=</w:t>
      </w:r>
      <w:r w:rsidR="004D761C">
        <w:rPr>
          <w:rFonts w:ascii="Calibri Light" w:hAnsi="Calibri Light" w:cs="Calibri Light"/>
        </w:rPr>
        <w:t>1,3 </w:t>
      </w:r>
      <w:r w:rsidRPr="00F038DA">
        <w:rPr>
          <w:rFonts w:ascii="Calibri Light" w:hAnsi="Calibri Light" w:cs="Calibri Light"/>
        </w:rPr>
        <w:t>W/m</w:t>
      </w:r>
      <w:r w:rsidRPr="00F038DA">
        <w:rPr>
          <w:rFonts w:ascii="Calibri Light" w:hAnsi="Calibri Light" w:cs="Calibri Light"/>
          <w:vertAlign w:val="superscript"/>
        </w:rPr>
        <w:t>2</w:t>
      </w:r>
      <w:r w:rsidRPr="00F038DA">
        <w:rPr>
          <w:rFonts w:ascii="Calibri Light" w:hAnsi="Calibri Light" w:cs="Calibri Light"/>
        </w:rPr>
        <w:t>K.</w:t>
      </w:r>
    </w:p>
    <w:p w14:paraId="02450FE7" w14:textId="77777777" w:rsidR="00F038DA" w:rsidRPr="00F038DA" w:rsidRDefault="00F038DA" w:rsidP="004104D0">
      <w:pPr>
        <w:pStyle w:val="Akapitzlist"/>
        <w:numPr>
          <w:ilvl w:val="1"/>
          <w:numId w:val="22"/>
        </w:numPr>
        <w:ind w:left="709"/>
        <w:jc w:val="left"/>
        <w:rPr>
          <w:rFonts w:ascii="Calibri Light" w:hAnsi="Calibri Light" w:cs="Calibri Light"/>
        </w:rPr>
      </w:pPr>
      <w:r w:rsidRPr="00F038DA">
        <w:rPr>
          <w:rFonts w:ascii="Calibri Light" w:hAnsi="Calibri Light" w:cs="Calibri Light"/>
        </w:rPr>
        <w:t>Modernizacja instalacji oświetlenia: wymiana opraw oświetleniowych na nowe oprawy LED.</w:t>
      </w:r>
    </w:p>
    <w:p w14:paraId="78C60F88" w14:textId="0F77FFD1" w:rsidR="004D761C" w:rsidRPr="00A26C6D" w:rsidRDefault="00F038DA" w:rsidP="004104D0">
      <w:pPr>
        <w:pStyle w:val="Akapitzlist"/>
        <w:numPr>
          <w:ilvl w:val="1"/>
          <w:numId w:val="22"/>
        </w:numPr>
        <w:ind w:left="709"/>
        <w:jc w:val="left"/>
        <w:rPr>
          <w:rFonts w:ascii="Calibri Light" w:hAnsi="Calibri Light" w:cs="Calibri Light"/>
        </w:rPr>
      </w:pPr>
      <w:r w:rsidRPr="00F038DA">
        <w:rPr>
          <w:rFonts w:ascii="Calibri Light" w:hAnsi="Calibri Light" w:cs="Calibri Light"/>
          <w:szCs w:val="22"/>
        </w:rPr>
        <w:t>Montaż instalacji fotowoltaicznej na potrzeby własne budynku.</w:t>
      </w:r>
    </w:p>
    <w:p w14:paraId="614ED32F" w14:textId="4E0A505F" w:rsidR="004D761C" w:rsidRDefault="004D761C">
      <w:pPr>
        <w:spacing w:line="240" w:lineRule="auto"/>
        <w:jc w:val="left"/>
        <w:rPr>
          <w:rFonts w:cs="Calibri Light"/>
          <w:szCs w:val="22"/>
          <w:u w:val="single"/>
        </w:rPr>
      </w:pPr>
    </w:p>
    <w:p w14:paraId="280898CD" w14:textId="77777777" w:rsidR="00A522F9" w:rsidRPr="00937043" w:rsidRDefault="00A522F9" w:rsidP="004104D0">
      <w:pPr>
        <w:numPr>
          <w:ilvl w:val="0"/>
          <w:numId w:val="22"/>
        </w:numPr>
        <w:ind w:left="567"/>
        <w:rPr>
          <w:szCs w:val="22"/>
          <w:u w:val="single"/>
        </w:rPr>
      </w:pPr>
      <w:r w:rsidRPr="00937043">
        <w:rPr>
          <w:szCs w:val="22"/>
          <w:u w:val="single"/>
        </w:rPr>
        <w:t xml:space="preserve">budynek </w:t>
      </w:r>
      <w:r w:rsidR="000B17A6">
        <w:rPr>
          <w:szCs w:val="22"/>
          <w:u w:val="single"/>
        </w:rPr>
        <w:t>3</w:t>
      </w:r>
      <w:r w:rsidRPr="00937043">
        <w:rPr>
          <w:szCs w:val="22"/>
          <w:u w:val="single"/>
        </w:rPr>
        <w:t xml:space="preserve">: </w:t>
      </w:r>
      <w:r w:rsidR="00D83448">
        <w:rPr>
          <w:szCs w:val="22"/>
          <w:u w:val="single"/>
        </w:rPr>
        <w:t>Ośrodka Zdrowia w Chynowie</w:t>
      </w:r>
    </w:p>
    <w:p w14:paraId="6CDACB6F" w14:textId="77777777" w:rsidR="00A522F9" w:rsidRPr="00C40C3B" w:rsidRDefault="00A522F9" w:rsidP="004104D0">
      <w:pPr>
        <w:pStyle w:val="Akapitzlist"/>
        <w:numPr>
          <w:ilvl w:val="1"/>
          <w:numId w:val="22"/>
        </w:numPr>
        <w:ind w:left="709"/>
        <w:rPr>
          <w:rFonts w:ascii="Calibri Light" w:hAnsi="Calibri Light" w:cs="Calibri Light"/>
        </w:rPr>
      </w:pPr>
      <w:r w:rsidRPr="00C40C3B">
        <w:rPr>
          <w:rFonts w:ascii="Calibri Light" w:hAnsi="Calibri Light" w:cs="Calibri Light"/>
        </w:rPr>
        <w:t>Modernizacji instalacji centralnego ogrzewania</w:t>
      </w:r>
      <w:r w:rsidR="00D83448">
        <w:rPr>
          <w:rFonts w:ascii="Calibri Light" w:hAnsi="Calibri Light" w:cs="Calibri Light"/>
        </w:rPr>
        <w:t xml:space="preserve"> w części Ośrodka Zdrowia</w:t>
      </w:r>
      <w:r w:rsidRPr="00C40C3B">
        <w:rPr>
          <w:rFonts w:ascii="Calibri Light" w:hAnsi="Calibri Light" w:cs="Calibri Light"/>
        </w:rPr>
        <w:t xml:space="preserve">: </w:t>
      </w:r>
      <w:r w:rsidR="00D83448" w:rsidRPr="00D83448">
        <w:rPr>
          <w:rFonts w:ascii="Calibri Light" w:hAnsi="Calibri Light" w:cs="Calibri Light"/>
        </w:rPr>
        <w:t>wymianę grzejników, wyposażenie wszystkich grzejników w zawory termostatyczne, regulacje instalacji c.o.</w:t>
      </w:r>
      <w:r>
        <w:rPr>
          <w:rFonts w:ascii="Calibri Light" w:hAnsi="Calibri Light" w:cs="Calibri Light"/>
        </w:rPr>
        <w:t xml:space="preserve">, </w:t>
      </w:r>
      <w:r w:rsidRPr="00C40C3B">
        <w:rPr>
          <w:rFonts w:ascii="Calibri Light" w:hAnsi="Calibri Light" w:cs="Calibri Light"/>
        </w:rPr>
        <w:t>dostosowanie instalacji do zmniejszonego obciążenia cieplnego budynku oraz wymag</w:t>
      </w:r>
      <w:r>
        <w:rPr>
          <w:rFonts w:ascii="Calibri Light" w:hAnsi="Calibri Light" w:cs="Calibri Light"/>
        </w:rPr>
        <w:t>ań projektowanego źródła ciepła</w:t>
      </w:r>
      <w:r w:rsidRPr="00937043">
        <w:rPr>
          <w:rFonts w:ascii="Calibri Light" w:hAnsi="Calibri Light" w:cs="Calibri Light"/>
        </w:rPr>
        <w:t xml:space="preserve"> </w:t>
      </w:r>
      <w:r w:rsidRPr="006C47E0">
        <w:rPr>
          <w:rFonts w:ascii="Calibri Light" w:hAnsi="Calibri Light" w:cs="Calibri Light"/>
        </w:rPr>
        <w:t>oraz</w:t>
      </w:r>
      <w:r>
        <w:rPr>
          <w:rFonts w:ascii="Calibri Light" w:hAnsi="Calibri Light" w:cs="Calibri Light"/>
        </w:rPr>
        <w:t xml:space="preserve"> regulację i</w:t>
      </w:r>
      <w:r w:rsidRPr="003D4306">
        <w:rPr>
          <w:rFonts w:ascii="Calibri Light" w:hAnsi="Calibri Light" w:cs="Calibri Light"/>
        </w:rPr>
        <w:t xml:space="preserve"> wyposażenie kotłowni w regulację automatyczną, system zarządzania energią.</w:t>
      </w:r>
    </w:p>
    <w:p w14:paraId="20BB4ECC" w14:textId="77777777" w:rsidR="00D83448" w:rsidRPr="00937043" w:rsidRDefault="00D83448" w:rsidP="004104D0">
      <w:pPr>
        <w:pStyle w:val="Akapitzlist"/>
        <w:numPr>
          <w:ilvl w:val="1"/>
          <w:numId w:val="22"/>
        </w:numPr>
        <w:ind w:left="709"/>
        <w:jc w:val="left"/>
        <w:rPr>
          <w:rFonts w:ascii="Calibri Light" w:hAnsi="Calibri Light" w:cs="Calibri Light"/>
        </w:rPr>
      </w:pPr>
      <w:r w:rsidRPr="00F038DA">
        <w:rPr>
          <w:rFonts w:ascii="Calibri Light" w:hAnsi="Calibri Light" w:cs="Calibri Light"/>
        </w:rPr>
        <w:t xml:space="preserve">Ocieplenie stropodachu warstwą izolacji </w:t>
      </w:r>
      <w:r w:rsidR="008D3D17" w:rsidRPr="008D3D17">
        <w:rPr>
          <w:rFonts w:ascii="Calibri Light" w:hAnsi="Calibri Light" w:cs="Calibri Light"/>
        </w:rPr>
        <w:t xml:space="preserve">np. </w:t>
      </w:r>
      <w:r w:rsidR="008D3D17">
        <w:rPr>
          <w:rFonts w:ascii="Calibri Light" w:hAnsi="Calibri Light" w:cs="Calibri Light"/>
        </w:rPr>
        <w:t>granulatem wełny</w:t>
      </w:r>
      <w:r w:rsidR="008D3D17" w:rsidRPr="00010C89">
        <w:rPr>
          <w:rFonts w:ascii="Calibri Light" w:hAnsi="Calibri Light" w:cs="Calibri Light"/>
        </w:rPr>
        <w:t xml:space="preserve"> </w:t>
      </w:r>
      <w:r w:rsidRPr="00F038DA">
        <w:rPr>
          <w:rFonts w:ascii="Calibri Light" w:hAnsi="Calibri Light" w:cs="Calibri Light"/>
        </w:rPr>
        <w:t>o grubości 2</w:t>
      </w:r>
      <w:r w:rsidR="00587028">
        <w:rPr>
          <w:rFonts w:ascii="Calibri Light" w:hAnsi="Calibri Light" w:cs="Calibri Light"/>
        </w:rPr>
        <w:t>5</w:t>
      </w:r>
      <w:r w:rsidRPr="00F038DA">
        <w:rPr>
          <w:rFonts w:ascii="Calibri Light" w:hAnsi="Calibri Light" w:cs="Calibri Light"/>
        </w:rPr>
        <w:t xml:space="preserve"> cm o współczynniku przewodzenia ciepła λ = 0,040 W/</w:t>
      </w:r>
      <w:proofErr w:type="spellStart"/>
      <w:r w:rsidRPr="00F038DA">
        <w:rPr>
          <w:rFonts w:ascii="Calibri Light" w:hAnsi="Calibri Light" w:cs="Calibri Light"/>
        </w:rPr>
        <w:t>mK</w:t>
      </w:r>
      <w:proofErr w:type="spellEnd"/>
      <w:r w:rsidRPr="00F038DA">
        <w:rPr>
          <w:rFonts w:ascii="Calibri Light" w:hAnsi="Calibri Light" w:cs="Calibri Light"/>
        </w:rPr>
        <w:t>.</w:t>
      </w:r>
    </w:p>
    <w:p w14:paraId="4CCAAA1F" w14:textId="77777777" w:rsidR="00A522F9" w:rsidRDefault="00A522F9" w:rsidP="004104D0">
      <w:pPr>
        <w:pStyle w:val="Akapitzlist"/>
        <w:numPr>
          <w:ilvl w:val="1"/>
          <w:numId w:val="22"/>
        </w:numPr>
        <w:ind w:left="709"/>
        <w:jc w:val="left"/>
        <w:rPr>
          <w:rFonts w:ascii="Calibri Light" w:hAnsi="Calibri Light" w:cs="Calibri Light"/>
        </w:rPr>
      </w:pPr>
      <w:r w:rsidRPr="00F038DA">
        <w:rPr>
          <w:rFonts w:ascii="Calibri Light" w:hAnsi="Calibri Light" w:cs="Calibri Light"/>
        </w:rPr>
        <w:t>Ocieplenie ścian zewnętrznych warstwą izolacji np. styropianu o grubości 1</w:t>
      </w:r>
      <w:r w:rsidR="00587028">
        <w:rPr>
          <w:rFonts w:ascii="Calibri Light" w:hAnsi="Calibri Light" w:cs="Calibri Light"/>
        </w:rPr>
        <w:t>8</w:t>
      </w:r>
      <w:r w:rsidRPr="00F038DA">
        <w:rPr>
          <w:rFonts w:ascii="Calibri Light" w:hAnsi="Calibri Light" w:cs="Calibri Light"/>
        </w:rPr>
        <w:t xml:space="preserve"> cm o współczynniku przewodzenia ciepła λ = 0,040 W/</w:t>
      </w:r>
      <w:proofErr w:type="spellStart"/>
      <w:r w:rsidRPr="00F038DA">
        <w:rPr>
          <w:rFonts w:ascii="Calibri Light" w:hAnsi="Calibri Light" w:cs="Calibri Light"/>
        </w:rPr>
        <w:t>mK</w:t>
      </w:r>
      <w:proofErr w:type="spellEnd"/>
      <w:r w:rsidRPr="00F038DA">
        <w:rPr>
          <w:rFonts w:ascii="Calibri Light" w:hAnsi="Calibri Light" w:cs="Calibri Light"/>
        </w:rPr>
        <w:t>.</w:t>
      </w:r>
    </w:p>
    <w:p w14:paraId="15ED4214" w14:textId="77777777" w:rsidR="00587028" w:rsidRDefault="00587028" w:rsidP="004104D0">
      <w:pPr>
        <w:pStyle w:val="Akapitzlist"/>
        <w:numPr>
          <w:ilvl w:val="1"/>
          <w:numId w:val="22"/>
        </w:numPr>
        <w:ind w:left="709"/>
        <w:jc w:val="left"/>
        <w:rPr>
          <w:rFonts w:ascii="Calibri Light" w:hAnsi="Calibri Light" w:cs="Calibri Light"/>
        </w:rPr>
      </w:pPr>
      <w:r w:rsidRPr="00F038DA">
        <w:rPr>
          <w:rFonts w:ascii="Calibri Light" w:hAnsi="Calibri Light" w:cs="Calibri Light"/>
        </w:rPr>
        <w:t xml:space="preserve">Ocieplenie ścian zewnętrznych </w:t>
      </w:r>
      <w:r w:rsidRPr="00587028">
        <w:rPr>
          <w:rFonts w:ascii="Calibri Light" w:hAnsi="Calibri Light" w:cs="Calibri Light"/>
        </w:rPr>
        <w:t xml:space="preserve">piwnic: cokołowych oraz ścian przy gruncie </w:t>
      </w:r>
      <w:r w:rsidRPr="00F038DA">
        <w:rPr>
          <w:rFonts w:ascii="Calibri Light" w:hAnsi="Calibri Light" w:cs="Calibri Light"/>
        </w:rPr>
        <w:t>warstwą izolacji np. styropianu o grubości 1</w:t>
      </w:r>
      <w:r>
        <w:rPr>
          <w:rFonts w:ascii="Calibri Light" w:hAnsi="Calibri Light" w:cs="Calibri Light"/>
        </w:rPr>
        <w:t>2</w:t>
      </w:r>
      <w:r w:rsidRPr="00F038DA">
        <w:rPr>
          <w:rFonts w:ascii="Calibri Light" w:hAnsi="Calibri Light" w:cs="Calibri Light"/>
        </w:rPr>
        <w:t xml:space="preserve"> cm o współczynni</w:t>
      </w:r>
      <w:r>
        <w:rPr>
          <w:rFonts w:ascii="Calibri Light" w:hAnsi="Calibri Light" w:cs="Calibri Light"/>
        </w:rPr>
        <w:t>ku przewodzenia ciepła λ = 0,035</w:t>
      </w:r>
      <w:r w:rsidRPr="00F038DA">
        <w:rPr>
          <w:rFonts w:ascii="Calibri Light" w:hAnsi="Calibri Light" w:cs="Calibri Light"/>
        </w:rPr>
        <w:t xml:space="preserve"> W/</w:t>
      </w:r>
      <w:proofErr w:type="spellStart"/>
      <w:r w:rsidRPr="00F038DA">
        <w:rPr>
          <w:rFonts w:ascii="Calibri Light" w:hAnsi="Calibri Light" w:cs="Calibri Light"/>
        </w:rPr>
        <w:t>mK</w:t>
      </w:r>
      <w:proofErr w:type="spellEnd"/>
      <w:r w:rsidRPr="00F038DA">
        <w:rPr>
          <w:rFonts w:ascii="Calibri Light" w:hAnsi="Calibri Light" w:cs="Calibri Light"/>
        </w:rPr>
        <w:t>.</w:t>
      </w:r>
    </w:p>
    <w:p w14:paraId="4A0CB270" w14:textId="2AD3D477" w:rsidR="00587028" w:rsidRPr="00587028" w:rsidRDefault="00587028" w:rsidP="004104D0">
      <w:pPr>
        <w:pStyle w:val="Akapitzlist"/>
        <w:numPr>
          <w:ilvl w:val="1"/>
          <w:numId w:val="22"/>
        </w:numPr>
        <w:ind w:left="709"/>
        <w:jc w:val="left"/>
        <w:rPr>
          <w:rFonts w:ascii="Calibri Light" w:hAnsi="Calibri Light" w:cs="Calibri Light"/>
        </w:rPr>
      </w:pPr>
      <w:r w:rsidRPr="004D761C">
        <w:rPr>
          <w:rFonts w:ascii="Calibri Light" w:hAnsi="Calibri Light" w:cs="Calibri Light"/>
          <w:szCs w:val="22"/>
        </w:rPr>
        <w:t xml:space="preserve">Ocieplenia </w:t>
      </w:r>
      <w:r w:rsidRPr="00587028">
        <w:rPr>
          <w:rFonts w:ascii="Calibri Light" w:hAnsi="Calibri Light" w:cs="Calibri Light"/>
          <w:szCs w:val="22"/>
        </w:rPr>
        <w:t xml:space="preserve">stropu </w:t>
      </w:r>
      <w:r w:rsidR="00072462">
        <w:rPr>
          <w:rFonts w:ascii="Calibri Light" w:hAnsi="Calibri Light" w:cs="Calibri Light"/>
          <w:szCs w:val="22"/>
        </w:rPr>
        <w:t>nad piwnicą</w:t>
      </w:r>
      <w:r>
        <w:rPr>
          <w:rFonts w:ascii="Calibri Light" w:hAnsi="Calibri Light" w:cs="Calibri Light"/>
          <w:szCs w:val="22"/>
        </w:rPr>
        <w:t xml:space="preserve"> warstwą izolacji np. styropian</w:t>
      </w:r>
      <w:r w:rsidRPr="00587028">
        <w:rPr>
          <w:rFonts w:ascii="Calibri Light" w:hAnsi="Calibri Light" w:cs="Calibri Light"/>
          <w:szCs w:val="22"/>
        </w:rPr>
        <w:t xml:space="preserve"> o grubości </w:t>
      </w:r>
      <w:r>
        <w:rPr>
          <w:rFonts w:ascii="Calibri Light" w:hAnsi="Calibri Light" w:cs="Calibri Light"/>
          <w:szCs w:val="22"/>
        </w:rPr>
        <w:t>10</w:t>
      </w:r>
      <w:r w:rsidRPr="00587028">
        <w:rPr>
          <w:rFonts w:ascii="Calibri Light" w:hAnsi="Calibri Light" w:cs="Calibri Light"/>
          <w:szCs w:val="22"/>
        </w:rPr>
        <w:t xml:space="preserve"> cm o współczynniku przewodzenia ciepła λ = 0,040 W/</w:t>
      </w:r>
      <w:proofErr w:type="spellStart"/>
      <w:r w:rsidRPr="00587028">
        <w:rPr>
          <w:rFonts w:ascii="Calibri Light" w:hAnsi="Calibri Light" w:cs="Calibri Light"/>
          <w:szCs w:val="22"/>
        </w:rPr>
        <w:t>mK</w:t>
      </w:r>
      <w:proofErr w:type="spellEnd"/>
      <w:r w:rsidRPr="00587028">
        <w:rPr>
          <w:rFonts w:ascii="Calibri Light" w:hAnsi="Calibri Light" w:cs="Calibri Light"/>
          <w:szCs w:val="22"/>
        </w:rPr>
        <w:t>.</w:t>
      </w:r>
    </w:p>
    <w:p w14:paraId="64263CDD" w14:textId="77777777" w:rsidR="00A522F9" w:rsidRPr="00F038DA" w:rsidRDefault="00A522F9" w:rsidP="004104D0">
      <w:pPr>
        <w:pStyle w:val="Akapitzlist"/>
        <w:numPr>
          <w:ilvl w:val="1"/>
          <w:numId w:val="22"/>
        </w:numPr>
        <w:ind w:left="709"/>
        <w:jc w:val="left"/>
        <w:rPr>
          <w:rFonts w:ascii="Calibri Light" w:hAnsi="Calibri Light" w:cs="Calibri Light"/>
        </w:rPr>
      </w:pPr>
      <w:r w:rsidRPr="00F038DA">
        <w:rPr>
          <w:rFonts w:ascii="Calibri Light" w:hAnsi="Calibri Light" w:cs="Calibri Light"/>
        </w:rPr>
        <w:t>Wymiana okien zewnętrznych na nowe o współcz</w:t>
      </w:r>
      <w:r w:rsidR="00510B5D">
        <w:rPr>
          <w:rFonts w:ascii="Calibri Light" w:hAnsi="Calibri Light" w:cs="Calibri Light"/>
        </w:rPr>
        <w:t>ynniku przenikania ciepła U=0,9 </w:t>
      </w:r>
      <w:r w:rsidRPr="00F038DA">
        <w:rPr>
          <w:rFonts w:ascii="Calibri Light" w:hAnsi="Calibri Light" w:cs="Calibri Light"/>
        </w:rPr>
        <w:t>W/m</w:t>
      </w:r>
      <w:r w:rsidRPr="00F038DA">
        <w:rPr>
          <w:rFonts w:ascii="Calibri Light" w:hAnsi="Calibri Light" w:cs="Calibri Light"/>
          <w:vertAlign w:val="superscript"/>
        </w:rPr>
        <w:t>2</w:t>
      </w:r>
      <w:r w:rsidRPr="00F038DA">
        <w:rPr>
          <w:rFonts w:ascii="Calibri Light" w:hAnsi="Calibri Light" w:cs="Calibri Light"/>
        </w:rPr>
        <w:t>K.</w:t>
      </w:r>
    </w:p>
    <w:p w14:paraId="29F9E3BF" w14:textId="77777777" w:rsidR="00A522F9" w:rsidRDefault="00A522F9" w:rsidP="004104D0">
      <w:pPr>
        <w:pStyle w:val="Akapitzlist"/>
        <w:numPr>
          <w:ilvl w:val="1"/>
          <w:numId w:val="22"/>
        </w:numPr>
        <w:ind w:left="709"/>
        <w:jc w:val="left"/>
        <w:rPr>
          <w:rFonts w:ascii="Calibri Light" w:hAnsi="Calibri Light" w:cs="Calibri Light"/>
        </w:rPr>
      </w:pPr>
      <w:r w:rsidRPr="00F038DA">
        <w:rPr>
          <w:rFonts w:ascii="Calibri Light" w:hAnsi="Calibri Light" w:cs="Calibri Light"/>
        </w:rPr>
        <w:t>Wymiana drzwi zewnętrznych na nowe o współczyn</w:t>
      </w:r>
      <w:r w:rsidR="00510B5D">
        <w:rPr>
          <w:rFonts w:ascii="Calibri Light" w:hAnsi="Calibri Light" w:cs="Calibri Light"/>
        </w:rPr>
        <w:t>niku przenikania ciepła U=1,3 </w:t>
      </w:r>
      <w:r w:rsidRPr="00F038DA">
        <w:rPr>
          <w:rFonts w:ascii="Calibri Light" w:hAnsi="Calibri Light" w:cs="Calibri Light"/>
        </w:rPr>
        <w:t>W/m</w:t>
      </w:r>
      <w:r w:rsidRPr="00F038DA">
        <w:rPr>
          <w:rFonts w:ascii="Calibri Light" w:hAnsi="Calibri Light" w:cs="Calibri Light"/>
          <w:vertAlign w:val="superscript"/>
        </w:rPr>
        <w:t>2</w:t>
      </w:r>
      <w:r w:rsidRPr="00F038DA">
        <w:rPr>
          <w:rFonts w:ascii="Calibri Light" w:hAnsi="Calibri Light" w:cs="Calibri Light"/>
        </w:rPr>
        <w:t>K.</w:t>
      </w:r>
    </w:p>
    <w:p w14:paraId="72A2DAB8" w14:textId="77777777" w:rsidR="00587028" w:rsidRPr="00F038DA" w:rsidRDefault="00587028" w:rsidP="004104D0">
      <w:pPr>
        <w:pStyle w:val="Akapitzlist"/>
        <w:numPr>
          <w:ilvl w:val="1"/>
          <w:numId w:val="22"/>
        </w:numPr>
        <w:ind w:left="709"/>
        <w:jc w:val="left"/>
        <w:rPr>
          <w:rFonts w:ascii="Calibri Light" w:hAnsi="Calibri Light" w:cs="Calibri Light"/>
        </w:rPr>
      </w:pPr>
      <w:r w:rsidRPr="00F038DA">
        <w:rPr>
          <w:rFonts w:ascii="Calibri Light" w:hAnsi="Calibri Light" w:cs="Calibri Light"/>
        </w:rPr>
        <w:lastRenderedPageBreak/>
        <w:t xml:space="preserve">Wymiana </w:t>
      </w:r>
      <w:r w:rsidRPr="00587028">
        <w:rPr>
          <w:rFonts w:ascii="Calibri Light" w:hAnsi="Calibri Light" w:cs="Calibri Light"/>
        </w:rPr>
        <w:t xml:space="preserve">bram garażowych </w:t>
      </w:r>
      <w:r w:rsidRPr="00F038DA">
        <w:rPr>
          <w:rFonts w:ascii="Calibri Light" w:hAnsi="Calibri Light" w:cs="Calibri Light"/>
        </w:rPr>
        <w:t>na nowe o współczyn</w:t>
      </w:r>
      <w:r w:rsidR="00510B5D">
        <w:rPr>
          <w:rFonts w:ascii="Calibri Light" w:hAnsi="Calibri Light" w:cs="Calibri Light"/>
        </w:rPr>
        <w:t>niku przenikania ciepła U=1,3 </w:t>
      </w:r>
      <w:r w:rsidRPr="00F038DA">
        <w:rPr>
          <w:rFonts w:ascii="Calibri Light" w:hAnsi="Calibri Light" w:cs="Calibri Light"/>
        </w:rPr>
        <w:t>W/m</w:t>
      </w:r>
      <w:r w:rsidRPr="00F038DA">
        <w:rPr>
          <w:rFonts w:ascii="Calibri Light" w:hAnsi="Calibri Light" w:cs="Calibri Light"/>
          <w:vertAlign w:val="superscript"/>
        </w:rPr>
        <w:t>2</w:t>
      </w:r>
      <w:r w:rsidRPr="00F038DA">
        <w:rPr>
          <w:rFonts w:ascii="Calibri Light" w:hAnsi="Calibri Light" w:cs="Calibri Light"/>
        </w:rPr>
        <w:t>K.</w:t>
      </w:r>
    </w:p>
    <w:p w14:paraId="6CADB7DB" w14:textId="77777777" w:rsidR="00A522F9" w:rsidRPr="004E54C4" w:rsidRDefault="00A522F9" w:rsidP="004104D0">
      <w:pPr>
        <w:pStyle w:val="Akapitzlist"/>
        <w:numPr>
          <w:ilvl w:val="1"/>
          <w:numId w:val="22"/>
        </w:numPr>
        <w:ind w:left="709"/>
        <w:jc w:val="left"/>
        <w:rPr>
          <w:rFonts w:ascii="Calibri Light" w:hAnsi="Calibri Light" w:cs="Calibri Light"/>
        </w:rPr>
      </w:pPr>
      <w:r w:rsidRPr="00F038DA">
        <w:rPr>
          <w:rFonts w:ascii="Calibri Light" w:hAnsi="Calibri Light" w:cs="Calibri Light"/>
          <w:szCs w:val="22"/>
        </w:rPr>
        <w:t>Montaż instalacji fotowoltaicznej na potrzeby własne budynku.</w:t>
      </w:r>
    </w:p>
    <w:p w14:paraId="644C327C" w14:textId="227C9473" w:rsidR="008305B2" w:rsidRPr="00937043" w:rsidRDefault="008305B2" w:rsidP="00D83448"/>
    <w:p w14:paraId="5A399AE8" w14:textId="54CB9E16" w:rsidR="008305B2" w:rsidRPr="008559B8" w:rsidRDefault="008305B2" w:rsidP="007E4ADB">
      <w:pPr>
        <w:ind w:firstLine="851"/>
      </w:pPr>
      <w:r w:rsidRPr="008559B8">
        <w:t xml:space="preserve">Niniejszy </w:t>
      </w:r>
      <w:r w:rsidR="00C250E1" w:rsidRPr="008559B8">
        <w:t>p</w:t>
      </w:r>
      <w:r w:rsidRPr="008559B8">
        <w:t>rogram funkcjonalno-użytkowy jest wykonany w oparciu o Rozporządzenie Ministra Infrastruktury z dnia 2 września 2004 r. w sprawie szczegółowego zakresu i formy dokumentacji projektowej, specyfikacji technicznych wykonania i odbioru robót budowlanych oraz programu funkcjonalno-użytkowego (Dz.U. 2013 poz. 1129) i będzie stosowany jako dokument w postępowaniu przetargowym.</w:t>
      </w:r>
    </w:p>
    <w:p w14:paraId="6EF8AAA4" w14:textId="77777777" w:rsidR="008305B2" w:rsidRPr="008559B8" w:rsidRDefault="008305B2" w:rsidP="007E4ADB">
      <w:pPr>
        <w:ind w:firstLine="851"/>
        <w:rPr>
          <w:rFonts w:cs="Calibri"/>
        </w:rPr>
      </w:pPr>
      <w:r w:rsidRPr="008559B8">
        <w:rPr>
          <w:rFonts w:cs="Calibri"/>
        </w:rPr>
        <w:t xml:space="preserve">Program funkcjonalno-użytkowy opiera się na inwentaryzacji audytowej wykonanej w budynkach użyteczności publicznej. </w:t>
      </w:r>
    </w:p>
    <w:p w14:paraId="54B75927" w14:textId="77777777" w:rsidR="008305B2" w:rsidRPr="008559B8" w:rsidRDefault="008305B2" w:rsidP="007E4ADB">
      <w:pPr>
        <w:ind w:firstLine="851"/>
        <w:rPr>
          <w:rFonts w:cs="Calibri"/>
        </w:rPr>
      </w:pPr>
      <w:r w:rsidRPr="008559B8">
        <w:rPr>
          <w:rFonts w:cs="Calibri"/>
        </w:rPr>
        <w:t>Dodatkowo wytyczne opisane w programie funkcjonalno-użytkowym zgodne są z art. 4.7 Ramowej Dyrektywy Wodnej w drugim cyklu Planów Gospodarowania Wodami w Dorzeczach oraz mają pozytywny wpływ na zasady horyzontalne UE m.in. zasadę partnerstwa, zasadę promowania równości szans kobiet i mężczyzn, zasadę równoważnego rozwoju, zasadę zachowania polityki przestrzennej oraz pozytywny wpływ na zasadę niedyskryminacji, w tym dostępności dla osób z niepełnosprawnościami oraz z uwzględnieniem uniwersalnego projektowania. Planowana inwestycja nie wpisuje się w projekty wymienione w Rozporządzeniu Rady Ministrów z dnia 9 listopada 2010 roku w sprawie przedsięwzięć mogących znacząco oddziaływać na środowisko (Dz. U. Nr 213, poz. 1397 z późn zm.), nie stanowi zagrożenia dla środowiska naturalnego i nie wymaga sporządzenia raportu oddziaływania na środowisko. Montowane urządzenia będą nieużywane, fabrycznie nowe, potwierdzone aktualnymi deklaracjami zgodności zgodnymi z obowiązującymi normami.</w:t>
      </w:r>
    </w:p>
    <w:p w14:paraId="18E40583" w14:textId="2057CD2E" w:rsidR="008305B2" w:rsidRDefault="008305B2" w:rsidP="007E4ADB">
      <w:pPr>
        <w:spacing w:after="48"/>
        <w:ind w:left="11" w:right="15" w:firstLine="851"/>
      </w:pPr>
      <w:r w:rsidRPr="008559B8">
        <w:t>Program służy ustaleniu planowanych kosztów prac projektowych i robót budowlanych, daje wytyczne do sporządzenia dokumentacji projektowej oraz stanowi podstawę do sporządzenia ofert przez Wykonawców. Oferta dostarczona przez Wykonawcę powinna obejmować całość zadania, tj. wykonanie projektu, montaż, roboty budowlane oraz wszystkie dostawy</w:t>
      </w:r>
      <w:r w:rsidRPr="008559B8">
        <w:rPr>
          <w:spacing w:val="140"/>
        </w:rPr>
        <w:t xml:space="preserve"> </w:t>
      </w:r>
      <w:r w:rsidRPr="008559B8">
        <w:t>i</w:t>
      </w:r>
      <w:r w:rsidRPr="008559B8">
        <w:rPr>
          <w:spacing w:val="140"/>
        </w:rPr>
        <w:t xml:space="preserve"> </w:t>
      </w:r>
      <w:r w:rsidRPr="008559B8">
        <w:t>usługi konieczne</w:t>
      </w:r>
      <w:r w:rsidRPr="008559B8">
        <w:rPr>
          <w:spacing w:val="140"/>
        </w:rPr>
        <w:t xml:space="preserve"> </w:t>
      </w:r>
      <w:r w:rsidRPr="008559B8">
        <w:t>do przeprowadzenia</w:t>
      </w:r>
      <w:r w:rsidRPr="008559B8">
        <w:rPr>
          <w:spacing w:val="40"/>
        </w:rPr>
        <w:t xml:space="preserve"> </w:t>
      </w:r>
      <w:r w:rsidRPr="008559B8">
        <w:t>przedsięwzięcia</w:t>
      </w:r>
      <w:r w:rsidRPr="008559B8">
        <w:rPr>
          <w:spacing w:val="40"/>
        </w:rPr>
        <w:t xml:space="preserve"> </w:t>
      </w:r>
      <w:r w:rsidRPr="008559B8">
        <w:t>aż</w:t>
      </w:r>
      <w:r w:rsidRPr="008559B8">
        <w:rPr>
          <w:spacing w:val="40"/>
        </w:rPr>
        <w:t xml:space="preserve"> </w:t>
      </w:r>
      <w:r w:rsidRPr="008559B8">
        <w:t>do momentu</w:t>
      </w:r>
      <w:r w:rsidRPr="008559B8">
        <w:rPr>
          <w:spacing w:val="40"/>
        </w:rPr>
        <w:t xml:space="preserve"> </w:t>
      </w:r>
      <w:r w:rsidRPr="008559B8">
        <w:t>przekazania</w:t>
      </w:r>
      <w:r w:rsidRPr="008559B8">
        <w:rPr>
          <w:spacing w:val="40"/>
        </w:rPr>
        <w:t xml:space="preserve"> </w:t>
      </w:r>
      <w:r w:rsidRPr="008559B8">
        <w:t>Zamawiającemu do użytkowania.</w:t>
      </w:r>
      <w:r w:rsidRPr="008559B8">
        <w:rPr>
          <w:spacing w:val="40"/>
        </w:rPr>
        <w:t xml:space="preserve"> </w:t>
      </w:r>
      <w:r w:rsidRPr="008559B8">
        <w:t>Oferta</w:t>
      </w:r>
      <w:r w:rsidRPr="008559B8">
        <w:rPr>
          <w:spacing w:val="40"/>
        </w:rPr>
        <w:t xml:space="preserve"> </w:t>
      </w:r>
      <w:r w:rsidRPr="008559B8">
        <w:t>powinna</w:t>
      </w:r>
      <w:r w:rsidRPr="008559B8">
        <w:rPr>
          <w:spacing w:val="40"/>
        </w:rPr>
        <w:t xml:space="preserve"> </w:t>
      </w:r>
      <w:r w:rsidRPr="008559B8">
        <w:t>być</w:t>
      </w:r>
      <w:r w:rsidRPr="008559B8">
        <w:rPr>
          <w:spacing w:val="40"/>
        </w:rPr>
        <w:t xml:space="preserve"> </w:t>
      </w:r>
      <w:r w:rsidRPr="008559B8">
        <w:t>zgodna</w:t>
      </w:r>
      <w:r w:rsidRPr="008559B8">
        <w:rPr>
          <w:spacing w:val="40"/>
        </w:rPr>
        <w:t xml:space="preserve"> </w:t>
      </w:r>
      <w:r w:rsidRPr="008559B8">
        <w:t>z</w:t>
      </w:r>
      <w:r w:rsidRPr="008559B8">
        <w:rPr>
          <w:spacing w:val="40"/>
        </w:rPr>
        <w:t xml:space="preserve"> </w:t>
      </w:r>
      <w:r w:rsidRPr="008559B8">
        <w:t xml:space="preserve">niniejszym </w:t>
      </w:r>
      <w:r w:rsidR="00087155" w:rsidRPr="008559B8">
        <w:t>p</w:t>
      </w:r>
      <w:r w:rsidRPr="008559B8">
        <w:t>rogramem funkcjonalno-użytkowym.</w:t>
      </w:r>
      <w:r w:rsidRPr="008559B8">
        <w:rPr>
          <w:spacing w:val="40"/>
        </w:rPr>
        <w:t xml:space="preserve"> </w:t>
      </w:r>
      <w:r w:rsidRPr="008559B8">
        <w:t>Wykonawca</w:t>
      </w:r>
      <w:r w:rsidRPr="008559B8">
        <w:rPr>
          <w:spacing w:val="40"/>
        </w:rPr>
        <w:t xml:space="preserve"> </w:t>
      </w:r>
      <w:r w:rsidRPr="008559B8">
        <w:t>w swoim</w:t>
      </w:r>
      <w:r w:rsidRPr="008559B8">
        <w:rPr>
          <w:spacing w:val="40"/>
        </w:rPr>
        <w:t xml:space="preserve"> </w:t>
      </w:r>
      <w:r w:rsidRPr="008559B8">
        <w:t>zakresie ujmie</w:t>
      </w:r>
      <w:r w:rsidRPr="008559B8">
        <w:rPr>
          <w:spacing w:val="40"/>
        </w:rPr>
        <w:t xml:space="preserve"> </w:t>
      </w:r>
      <w:r w:rsidRPr="008559B8">
        <w:t>także</w:t>
      </w:r>
      <w:r w:rsidRPr="008559B8">
        <w:rPr>
          <w:spacing w:val="40"/>
        </w:rPr>
        <w:t xml:space="preserve"> </w:t>
      </w:r>
      <w:r w:rsidRPr="008559B8">
        <w:t>te</w:t>
      </w:r>
      <w:r w:rsidRPr="008559B8">
        <w:rPr>
          <w:spacing w:val="40"/>
        </w:rPr>
        <w:t xml:space="preserve"> </w:t>
      </w:r>
      <w:r w:rsidRPr="008559B8">
        <w:t>prace dodatkowe</w:t>
      </w:r>
      <w:r w:rsidRPr="008559B8">
        <w:rPr>
          <w:spacing w:val="40"/>
        </w:rPr>
        <w:t xml:space="preserve"> </w:t>
      </w:r>
      <w:r w:rsidRPr="008559B8">
        <w:t>i</w:t>
      </w:r>
      <w:r w:rsidRPr="008559B8">
        <w:rPr>
          <w:spacing w:val="40"/>
        </w:rPr>
        <w:t xml:space="preserve"> </w:t>
      </w:r>
      <w:r w:rsidRPr="008559B8">
        <w:t>elementy</w:t>
      </w:r>
      <w:r w:rsidRPr="008559B8">
        <w:rPr>
          <w:spacing w:val="40"/>
        </w:rPr>
        <w:t xml:space="preserve"> </w:t>
      </w:r>
      <w:r w:rsidRPr="008559B8">
        <w:t>instalacji,</w:t>
      </w:r>
      <w:r w:rsidRPr="008559B8">
        <w:rPr>
          <w:spacing w:val="40"/>
        </w:rPr>
        <w:t xml:space="preserve"> </w:t>
      </w:r>
      <w:r w:rsidRPr="008559B8">
        <w:t>które</w:t>
      </w:r>
      <w:r w:rsidRPr="008559B8">
        <w:rPr>
          <w:spacing w:val="40"/>
        </w:rPr>
        <w:t xml:space="preserve"> </w:t>
      </w:r>
      <w:r w:rsidRPr="008559B8">
        <w:t>nie zostały</w:t>
      </w:r>
      <w:r w:rsidRPr="008559B8">
        <w:rPr>
          <w:spacing w:val="40"/>
        </w:rPr>
        <w:t xml:space="preserve"> </w:t>
      </w:r>
      <w:r w:rsidRPr="008559B8">
        <w:t>wyszczególnione,</w:t>
      </w:r>
      <w:r w:rsidRPr="008559B8">
        <w:rPr>
          <w:spacing w:val="40"/>
        </w:rPr>
        <w:t xml:space="preserve"> </w:t>
      </w:r>
      <w:r w:rsidRPr="008559B8">
        <w:t>lecz</w:t>
      </w:r>
      <w:r w:rsidRPr="008559B8">
        <w:rPr>
          <w:spacing w:val="40"/>
        </w:rPr>
        <w:t xml:space="preserve"> </w:t>
      </w:r>
      <w:r w:rsidRPr="008559B8">
        <w:t>są</w:t>
      </w:r>
      <w:r w:rsidRPr="008559B8">
        <w:rPr>
          <w:spacing w:val="40"/>
        </w:rPr>
        <w:t xml:space="preserve"> </w:t>
      </w:r>
      <w:r w:rsidRPr="008559B8">
        <w:t>niezbędne</w:t>
      </w:r>
      <w:r w:rsidRPr="008559B8">
        <w:rPr>
          <w:spacing w:val="40"/>
        </w:rPr>
        <w:t xml:space="preserve"> </w:t>
      </w:r>
      <w:r w:rsidRPr="008559B8">
        <w:t>dla</w:t>
      </w:r>
      <w:r w:rsidRPr="008559B8">
        <w:rPr>
          <w:spacing w:val="40"/>
        </w:rPr>
        <w:t xml:space="preserve"> </w:t>
      </w:r>
      <w:r w:rsidRPr="008559B8">
        <w:t>poprawnego</w:t>
      </w:r>
      <w:r w:rsidRPr="008559B8">
        <w:rPr>
          <w:spacing w:val="40"/>
        </w:rPr>
        <w:t xml:space="preserve"> </w:t>
      </w:r>
      <w:r w:rsidRPr="008559B8">
        <w:t>funkcjonowania</w:t>
      </w:r>
      <w:r w:rsidRPr="008559B8">
        <w:rPr>
          <w:spacing w:val="40"/>
        </w:rPr>
        <w:t xml:space="preserve"> </w:t>
      </w:r>
      <w:r w:rsidRPr="008559B8">
        <w:t>i</w:t>
      </w:r>
      <w:r w:rsidRPr="008559B8">
        <w:rPr>
          <w:spacing w:val="40"/>
        </w:rPr>
        <w:t xml:space="preserve"> </w:t>
      </w:r>
      <w:r w:rsidRPr="008559B8">
        <w:t>stabilnego działania</w:t>
      </w:r>
      <w:r w:rsidRPr="008559B8">
        <w:rPr>
          <w:spacing w:val="120"/>
        </w:rPr>
        <w:t xml:space="preserve"> </w:t>
      </w:r>
      <w:r w:rsidRPr="008559B8">
        <w:t>oraz</w:t>
      </w:r>
      <w:r w:rsidRPr="008559B8">
        <w:rPr>
          <w:spacing w:val="120"/>
        </w:rPr>
        <w:t xml:space="preserve"> </w:t>
      </w:r>
      <w:r w:rsidRPr="008559B8">
        <w:t>wymaganych</w:t>
      </w:r>
      <w:r w:rsidRPr="008559B8">
        <w:rPr>
          <w:spacing w:val="120"/>
        </w:rPr>
        <w:t xml:space="preserve"> </w:t>
      </w:r>
      <w:r w:rsidRPr="008559B8">
        <w:t>prac</w:t>
      </w:r>
      <w:r w:rsidRPr="008559B8">
        <w:rPr>
          <w:spacing w:val="120"/>
        </w:rPr>
        <w:t xml:space="preserve"> </w:t>
      </w:r>
      <w:r w:rsidRPr="008559B8">
        <w:lastRenderedPageBreak/>
        <w:t>konserwacyjnych,</w:t>
      </w:r>
      <w:r w:rsidRPr="008559B8">
        <w:rPr>
          <w:spacing w:val="120"/>
        </w:rPr>
        <w:t xml:space="preserve"> </w:t>
      </w:r>
      <w:r w:rsidRPr="008559B8">
        <w:t>jak</w:t>
      </w:r>
      <w:r w:rsidRPr="008559B8">
        <w:rPr>
          <w:spacing w:val="120"/>
        </w:rPr>
        <w:t xml:space="preserve"> </w:t>
      </w:r>
      <w:r w:rsidRPr="008559B8">
        <w:t>również</w:t>
      </w:r>
      <w:r w:rsidRPr="008559B8">
        <w:rPr>
          <w:spacing w:val="120"/>
        </w:rPr>
        <w:t xml:space="preserve"> </w:t>
      </w:r>
      <w:r w:rsidRPr="008559B8">
        <w:t>dla</w:t>
      </w:r>
      <w:r w:rsidRPr="008559B8">
        <w:rPr>
          <w:spacing w:val="120"/>
        </w:rPr>
        <w:t xml:space="preserve"> </w:t>
      </w:r>
      <w:r w:rsidRPr="008559B8">
        <w:t>uzyskania</w:t>
      </w:r>
      <w:r w:rsidRPr="008559B8">
        <w:rPr>
          <w:spacing w:val="120"/>
        </w:rPr>
        <w:t xml:space="preserve"> </w:t>
      </w:r>
      <w:r w:rsidRPr="008559B8">
        <w:t>gwarancji</w:t>
      </w:r>
      <w:r w:rsidRPr="008559B8">
        <w:rPr>
          <w:spacing w:val="120"/>
        </w:rPr>
        <w:t xml:space="preserve"> </w:t>
      </w:r>
      <w:r w:rsidRPr="008559B8">
        <w:t>sprawnego i bezawaryjnego działania.</w:t>
      </w:r>
    </w:p>
    <w:p w14:paraId="63672989" w14:textId="6556D9EA" w:rsidR="00072462" w:rsidRPr="008559B8" w:rsidRDefault="00072462" w:rsidP="00072462">
      <w:pPr>
        <w:spacing w:after="48"/>
        <w:ind w:left="11" w:right="15" w:firstLine="851"/>
      </w:pPr>
      <w:r w:rsidRPr="00072462">
        <w:t xml:space="preserve">Wykonawca nie może wykorzystywać błędów lub </w:t>
      </w:r>
      <w:proofErr w:type="spellStart"/>
      <w:r w:rsidRPr="00072462">
        <w:t>opuszczeń</w:t>
      </w:r>
      <w:proofErr w:type="spellEnd"/>
      <w:r w:rsidRPr="00072462">
        <w:t xml:space="preserve"> zaistniałych w niniejszym programie, a o ich wykryciu winien natychmiast powiadomić Zamawiającego na etapie przetargu, który dokona niezbędnych poprawek, uzupełnień lub interpretacji.</w:t>
      </w:r>
    </w:p>
    <w:p w14:paraId="7EB42BFB" w14:textId="2E6EA258" w:rsidR="008305B2" w:rsidRPr="008559B8" w:rsidRDefault="008305B2" w:rsidP="007E4ADB">
      <w:pPr>
        <w:autoSpaceDE w:val="0"/>
        <w:autoSpaceDN w:val="0"/>
        <w:adjustRightInd w:val="0"/>
        <w:spacing w:before="240"/>
        <w:ind w:firstLine="851"/>
      </w:pPr>
      <w:r w:rsidRPr="008559B8">
        <w:t>Przewiduje się, że inwestycja będzie realizowana w koncepcji zaprojektuj i wybuduj, co narzuci na wykonawcę konieczność wykonania:</w:t>
      </w:r>
    </w:p>
    <w:p w14:paraId="610841A1" w14:textId="77777777" w:rsidR="008305B2" w:rsidRPr="00C40C3B" w:rsidRDefault="008305B2" w:rsidP="008305B2">
      <w:pPr>
        <w:pStyle w:val="Akapitzlist"/>
        <w:numPr>
          <w:ilvl w:val="0"/>
          <w:numId w:val="8"/>
        </w:numPr>
        <w:autoSpaceDE w:val="0"/>
        <w:autoSpaceDN w:val="0"/>
        <w:adjustRightInd w:val="0"/>
        <w:rPr>
          <w:rFonts w:ascii="Calibri Light" w:hAnsi="Calibri Light" w:cs="Calibri Light"/>
        </w:rPr>
      </w:pPr>
      <w:r w:rsidRPr="00C40C3B">
        <w:rPr>
          <w:rFonts w:ascii="Calibri Light" w:hAnsi="Calibri Light" w:cs="Calibri Light"/>
        </w:rPr>
        <w:t>dokumentacji projektowej koncepcyjnej do zaa</w:t>
      </w:r>
      <w:r w:rsidR="00D735F5" w:rsidRPr="00C40C3B">
        <w:rPr>
          <w:rFonts w:ascii="Calibri Light" w:hAnsi="Calibri Light" w:cs="Calibri Light"/>
        </w:rPr>
        <w:t>kceptowania przez Zamawiającego,</w:t>
      </w:r>
    </w:p>
    <w:p w14:paraId="14CAAAA9" w14:textId="77777777" w:rsidR="008305B2" w:rsidRPr="00C40C3B" w:rsidRDefault="008305B2" w:rsidP="008305B2">
      <w:pPr>
        <w:pStyle w:val="Akapitzlist"/>
        <w:numPr>
          <w:ilvl w:val="0"/>
          <w:numId w:val="8"/>
        </w:numPr>
        <w:autoSpaceDE w:val="0"/>
        <w:autoSpaceDN w:val="0"/>
        <w:adjustRightInd w:val="0"/>
        <w:rPr>
          <w:rFonts w:ascii="Calibri Light" w:hAnsi="Calibri Light" w:cs="Calibri Light"/>
        </w:rPr>
      </w:pPr>
      <w:r w:rsidRPr="00C40C3B">
        <w:rPr>
          <w:rFonts w:ascii="Calibri Light" w:hAnsi="Calibri Light" w:cs="Calibri Light"/>
        </w:rPr>
        <w:t>projektu wykonawczego do zatwierdzonego przez Zamaw</w:t>
      </w:r>
      <w:r w:rsidR="00D735F5" w:rsidRPr="00C40C3B">
        <w:rPr>
          <w:rFonts w:ascii="Calibri Light" w:hAnsi="Calibri Light" w:cs="Calibri Light"/>
        </w:rPr>
        <w:t>iającego</w:t>
      </w:r>
      <w:r w:rsidR="005C2B92" w:rsidRPr="00C40C3B">
        <w:rPr>
          <w:rFonts w:ascii="Calibri Light" w:hAnsi="Calibri Light" w:cs="Calibri Light"/>
        </w:rPr>
        <w:t xml:space="preserve"> wykonanego na podstawie</w:t>
      </w:r>
      <w:r w:rsidR="00D735F5" w:rsidRPr="00C40C3B">
        <w:rPr>
          <w:rFonts w:ascii="Calibri Light" w:hAnsi="Calibri Light" w:cs="Calibri Light"/>
        </w:rPr>
        <w:t xml:space="preserve"> projektu koncepcyjnego,</w:t>
      </w:r>
    </w:p>
    <w:p w14:paraId="3E01E1D2" w14:textId="024242F2" w:rsidR="008305B2" w:rsidRPr="00C40C3B" w:rsidRDefault="008305B2" w:rsidP="008305B2">
      <w:pPr>
        <w:pStyle w:val="Akapitzlist"/>
        <w:numPr>
          <w:ilvl w:val="0"/>
          <w:numId w:val="8"/>
        </w:numPr>
        <w:autoSpaceDE w:val="0"/>
        <w:autoSpaceDN w:val="0"/>
        <w:adjustRightInd w:val="0"/>
        <w:rPr>
          <w:rFonts w:ascii="Calibri Light" w:hAnsi="Calibri Light" w:cs="Calibri Light"/>
        </w:rPr>
      </w:pPr>
      <w:r w:rsidRPr="00C40C3B">
        <w:rPr>
          <w:rFonts w:ascii="Calibri Light" w:hAnsi="Calibri Light" w:cs="Calibri Light"/>
        </w:rPr>
        <w:t>skompletowani</w:t>
      </w:r>
      <w:r w:rsidR="00072462">
        <w:rPr>
          <w:rFonts w:ascii="Calibri Light" w:hAnsi="Calibri Light" w:cs="Calibri Light"/>
        </w:rPr>
        <w:t>a</w:t>
      </w:r>
      <w:r w:rsidRPr="00C40C3B">
        <w:rPr>
          <w:rFonts w:ascii="Calibri Light" w:hAnsi="Calibri Light" w:cs="Calibri Light"/>
        </w:rPr>
        <w:t xml:space="preserve"> i przekazani</w:t>
      </w:r>
      <w:r w:rsidR="00072462">
        <w:rPr>
          <w:rFonts w:ascii="Calibri Light" w:hAnsi="Calibri Light" w:cs="Calibri Light"/>
        </w:rPr>
        <w:t>a</w:t>
      </w:r>
      <w:r w:rsidRPr="00C40C3B">
        <w:rPr>
          <w:rFonts w:ascii="Calibri Light" w:hAnsi="Calibri Light" w:cs="Calibri Light"/>
        </w:rPr>
        <w:t xml:space="preserve"> Zamawiającemu dokumentacji powykonawczej</w:t>
      </w:r>
      <w:r w:rsidR="00D735F5" w:rsidRPr="00C40C3B">
        <w:rPr>
          <w:rFonts w:ascii="Calibri Light" w:hAnsi="Calibri Light" w:cs="Calibri Light"/>
        </w:rPr>
        <w:t>,</w:t>
      </w:r>
    </w:p>
    <w:p w14:paraId="6941199E" w14:textId="7B6ACCFF" w:rsidR="00D735F5" w:rsidRPr="00C40C3B" w:rsidRDefault="00FC470D" w:rsidP="008305B2">
      <w:pPr>
        <w:pStyle w:val="Akapitzlist"/>
        <w:numPr>
          <w:ilvl w:val="0"/>
          <w:numId w:val="8"/>
        </w:numPr>
        <w:autoSpaceDE w:val="0"/>
        <w:autoSpaceDN w:val="0"/>
        <w:adjustRightInd w:val="0"/>
        <w:rPr>
          <w:rFonts w:ascii="Calibri Light" w:hAnsi="Calibri Light" w:cs="Calibri Light"/>
        </w:rPr>
      </w:pPr>
      <w:r w:rsidRPr="00C40C3B">
        <w:rPr>
          <w:rFonts w:ascii="Calibri Light" w:hAnsi="Calibri Light" w:cs="Calibri Light"/>
        </w:rPr>
        <w:t>robót budowlanych związanych z wymianą źródeł ciepła i prac termomodernizacyjnych</w:t>
      </w:r>
      <w:r w:rsidR="00072462">
        <w:rPr>
          <w:rFonts w:ascii="Calibri Light" w:hAnsi="Calibri Light" w:cs="Calibri Light"/>
        </w:rPr>
        <w:t xml:space="preserve"> a także modernizacji oświetlenia i montażu instalacji PV</w:t>
      </w:r>
      <w:r w:rsidRPr="00C40C3B">
        <w:rPr>
          <w:rFonts w:ascii="Calibri Light" w:hAnsi="Calibri Light" w:cs="Calibri Light"/>
        </w:rPr>
        <w:t>.</w:t>
      </w:r>
    </w:p>
    <w:p w14:paraId="0180A48F" w14:textId="77777777" w:rsidR="008305B2" w:rsidRPr="008559B8" w:rsidRDefault="008305B2" w:rsidP="007E4ADB">
      <w:pPr>
        <w:autoSpaceDE w:val="0"/>
        <w:autoSpaceDN w:val="0"/>
        <w:adjustRightInd w:val="0"/>
        <w:spacing w:before="240"/>
      </w:pPr>
      <w:r w:rsidRPr="008559B8">
        <w:t xml:space="preserve">Celem </w:t>
      </w:r>
      <w:r w:rsidR="00087155" w:rsidRPr="008559B8">
        <w:t>planowanej inwestycji jest</w:t>
      </w:r>
      <w:r w:rsidRPr="008559B8">
        <w:t xml:space="preserve"> m.in.:</w:t>
      </w:r>
    </w:p>
    <w:p w14:paraId="3F35B37A" w14:textId="4B47523D" w:rsidR="007E4ADB" w:rsidRPr="00C40C3B" w:rsidRDefault="007E4ADB" w:rsidP="008305B2">
      <w:pPr>
        <w:pStyle w:val="Akapitzlist"/>
        <w:numPr>
          <w:ilvl w:val="0"/>
          <w:numId w:val="8"/>
        </w:numPr>
        <w:ind w:left="426" w:hanging="207"/>
        <w:rPr>
          <w:rFonts w:ascii="Calibri Light" w:hAnsi="Calibri Light" w:cs="Calibri Light"/>
        </w:rPr>
      </w:pPr>
      <w:r w:rsidRPr="00C40C3B">
        <w:rPr>
          <w:rFonts w:ascii="Calibri Light" w:hAnsi="Calibri Light" w:cs="Calibri Light"/>
        </w:rPr>
        <w:t>zwiększenie efektywności energetycznej analizowanego budynku,</w:t>
      </w:r>
    </w:p>
    <w:p w14:paraId="0A332BA3" w14:textId="77777777" w:rsidR="008305B2" w:rsidRPr="00C40C3B" w:rsidRDefault="008305B2" w:rsidP="008305B2">
      <w:pPr>
        <w:pStyle w:val="Akapitzlist"/>
        <w:numPr>
          <w:ilvl w:val="0"/>
          <w:numId w:val="8"/>
        </w:numPr>
        <w:ind w:left="426" w:hanging="207"/>
        <w:rPr>
          <w:rFonts w:ascii="Calibri Light" w:hAnsi="Calibri Light" w:cs="Calibri Light"/>
        </w:rPr>
      </w:pPr>
      <w:r w:rsidRPr="00C40C3B">
        <w:rPr>
          <w:rFonts w:ascii="Calibri Light" w:hAnsi="Calibri Light" w:cs="Calibri Light"/>
        </w:rPr>
        <w:t>zwiększenie udziału energii odnawialnej w produkcji energii</w:t>
      </w:r>
      <w:r w:rsidR="00FC470D" w:rsidRPr="00C40C3B">
        <w:rPr>
          <w:rFonts w:ascii="Calibri Light" w:hAnsi="Calibri Light" w:cs="Calibri Light"/>
        </w:rPr>
        <w:t>,</w:t>
      </w:r>
    </w:p>
    <w:p w14:paraId="681DC2C3" w14:textId="77777777" w:rsidR="00A96698" w:rsidRPr="00C40C3B" w:rsidRDefault="00A96698" w:rsidP="00A96698">
      <w:pPr>
        <w:pStyle w:val="Akapitzlist"/>
        <w:numPr>
          <w:ilvl w:val="0"/>
          <w:numId w:val="8"/>
        </w:numPr>
        <w:ind w:left="426" w:hanging="207"/>
        <w:rPr>
          <w:rFonts w:ascii="Calibri Light" w:hAnsi="Calibri Light" w:cs="Calibri Light"/>
        </w:rPr>
      </w:pPr>
      <w:r w:rsidRPr="00C40C3B">
        <w:rPr>
          <w:rFonts w:ascii="Calibri Light" w:hAnsi="Calibri Light" w:cs="Calibri Light"/>
        </w:rPr>
        <w:t>obniżenie zużycia i kosztów zakupu energii elektrycznej,</w:t>
      </w:r>
    </w:p>
    <w:p w14:paraId="58C595AB" w14:textId="77777777" w:rsidR="008305B2" w:rsidRPr="00C40C3B" w:rsidRDefault="008305B2" w:rsidP="008305B2">
      <w:pPr>
        <w:pStyle w:val="Akapitzlist"/>
        <w:numPr>
          <w:ilvl w:val="0"/>
          <w:numId w:val="8"/>
        </w:numPr>
        <w:ind w:left="426" w:hanging="207"/>
        <w:rPr>
          <w:rFonts w:ascii="Calibri Light" w:hAnsi="Calibri Light" w:cs="Calibri Light"/>
        </w:rPr>
      </w:pPr>
      <w:r w:rsidRPr="00C40C3B">
        <w:rPr>
          <w:rFonts w:ascii="Calibri Light" w:hAnsi="Calibri Light" w:cs="Calibri Light"/>
        </w:rPr>
        <w:t>obniżenie zużycia energii na potrzeby ogrzania i ciepłej wody w analizowanych budynkach</w:t>
      </w:r>
      <w:r w:rsidR="00FC470D" w:rsidRPr="00C40C3B">
        <w:rPr>
          <w:rFonts w:ascii="Calibri Light" w:hAnsi="Calibri Light" w:cs="Calibri Light"/>
        </w:rPr>
        <w:t>,</w:t>
      </w:r>
    </w:p>
    <w:p w14:paraId="2F0BB15D" w14:textId="77777777" w:rsidR="00A96698" w:rsidRPr="00C40C3B" w:rsidRDefault="008305B2" w:rsidP="00A96698">
      <w:pPr>
        <w:pStyle w:val="Akapitzlist"/>
        <w:numPr>
          <w:ilvl w:val="0"/>
          <w:numId w:val="8"/>
        </w:numPr>
        <w:ind w:left="426" w:hanging="207"/>
        <w:rPr>
          <w:rFonts w:ascii="Calibri Light" w:hAnsi="Calibri Light" w:cs="Calibri Light"/>
        </w:rPr>
      </w:pPr>
      <w:r w:rsidRPr="00C40C3B">
        <w:rPr>
          <w:rFonts w:ascii="Calibri Light" w:hAnsi="Calibri Light" w:cs="Calibri Light"/>
        </w:rPr>
        <w:t>redukcja zanieczyszczeń atmosfery w postaci ograniczenia emisji CO</w:t>
      </w:r>
      <w:r w:rsidRPr="00C40C3B">
        <w:rPr>
          <w:rFonts w:ascii="Calibri Light" w:hAnsi="Calibri Light" w:cs="Calibri Light"/>
          <w:vertAlign w:val="subscript"/>
        </w:rPr>
        <w:t>2</w:t>
      </w:r>
      <w:r w:rsidRPr="00C40C3B">
        <w:rPr>
          <w:rFonts w:ascii="Calibri Light" w:hAnsi="Calibri Light" w:cs="Calibri Light"/>
        </w:rPr>
        <w:t xml:space="preserve"> </w:t>
      </w:r>
      <w:r w:rsidR="00A96698" w:rsidRPr="00C40C3B">
        <w:rPr>
          <w:rFonts w:ascii="Calibri Light" w:hAnsi="Calibri Light" w:cs="Calibri Light"/>
        </w:rPr>
        <w:t>co wpływa korzystnie nie tylko na klimat terytorialny, ale także na klimat całego otoczenia i kraju,</w:t>
      </w:r>
    </w:p>
    <w:p w14:paraId="6EA01A5E" w14:textId="77777777" w:rsidR="00A96698" w:rsidRPr="00C40C3B" w:rsidRDefault="00A96698" w:rsidP="00A96698">
      <w:pPr>
        <w:pStyle w:val="Akapitzlist"/>
        <w:numPr>
          <w:ilvl w:val="0"/>
          <w:numId w:val="8"/>
        </w:numPr>
        <w:ind w:left="426" w:hanging="207"/>
        <w:rPr>
          <w:rFonts w:ascii="Calibri Light" w:hAnsi="Calibri Light" w:cs="Calibri Light"/>
        </w:rPr>
      </w:pPr>
      <w:r w:rsidRPr="00C40C3B">
        <w:rPr>
          <w:rFonts w:ascii="Calibri Light" w:eastAsia="Calibri" w:hAnsi="Calibri Light" w:cs="Calibri Light"/>
        </w:rPr>
        <w:t>poprawa izolacyjności cieplnej budynków i ich estetyki.</w:t>
      </w:r>
    </w:p>
    <w:p w14:paraId="0F208355" w14:textId="77777777" w:rsidR="008305B2" w:rsidRPr="008559B8" w:rsidRDefault="008305B2" w:rsidP="00A96698">
      <w:pPr>
        <w:pStyle w:val="Akapitzlist"/>
        <w:ind w:left="426"/>
      </w:pPr>
    </w:p>
    <w:p w14:paraId="6D5B1F08" w14:textId="77777777" w:rsidR="008305B2" w:rsidRPr="008559B8" w:rsidRDefault="00C40C3B" w:rsidP="00A96698">
      <w:pPr>
        <w:spacing w:after="160"/>
        <w:ind w:firstLine="851"/>
      </w:pPr>
      <w:r w:rsidRPr="008559B8">
        <w:t>Roboty budowlane będące przedmiotem niniejszego programu, opisane</w:t>
      </w:r>
      <w:r w:rsidR="008305B2" w:rsidRPr="008559B8">
        <w:t xml:space="preserve"> poniżej mają przynieść wymierne efekty w zakresie oszczędności energii. </w:t>
      </w:r>
    </w:p>
    <w:p w14:paraId="5BC256DD" w14:textId="0A2AD4E4" w:rsidR="00A96698" w:rsidRPr="008559B8" w:rsidRDefault="008305B2" w:rsidP="00510B5D">
      <w:pPr>
        <w:spacing w:after="160"/>
        <w:ind w:firstLine="851"/>
        <w:rPr>
          <w:b/>
          <w:sz w:val="28"/>
        </w:rPr>
      </w:pPr>
      <w:r w:rsidRPr="008559B8">
        <w:t xml:space="preserve">Prace realizowane na podstawie niniejszego programu funkcjonalno - użytkowego mają na celu osiągnięcie efektu rzeczowego i efektu ekologicznego opisanych w dalszej części opracowania. Wszelkie wskazania i propozycje rozwiązań zawarte w niniejszym opracowaniu stanowią minimalne wymagania jakościowe i funkcjonalne i należy je traktować, jako sugestie Zamawiającego, które mogą być zmienione przez Projektanta w </w:t>
      </w:r>
      <w:r w:rsidR="00A96698" w:rsidRPr="008559B8">
        <w:t>ostatecznych rozwiązaniach</w:t>
      </w:r>
      <w:r w:rsidRPr="008559B8">
        <w:t xml:space="preserve"> projektowych. Zamawiający nie ma prawa żądać podniesienia standardu określonego </w:t>
      </w:r>
      <w:r w:rsidRPr="008559B8">
        <w:lastRenderedPageBreak/>
        <w:t>niniejszym programem użytkowym. Prace projektowe i roboty budowlane muszą być wykonane zgodnie z wymaganiami obowiązujących polskich przepisów, aktualnych norm i instrukcji. Nie wyszczególnienie w niniejszych wymaganiach Zamawiającego jakichkolwiek obowiązujących aktów prawnych nie zwalnia Wykonawcy od ich stosowania.</w:t>
      </w:r>
      <w:bookmarkStart w:id="12" w:name="_Toc462911398"/>
      <w:bookmarkStart w:id="13" w:name="_Toc463266165"/>
    </w:p>
    <w:p w14:paraId="498B37EC" w14:textId="77777777" w:rsidR="00002ED6" w:rsidRPr="008559B8" w:rsidRDefault="00002ED6" w:rsidP="007F5827">
      <w:pPr>
        <w:pStyle w:val="Nagwek3"/>
      </w:pPr>
      <w:bookmarkStart w:id="14" w:name="_Toc74660474"/>
      <w:r w:rsidRPr="008559B8">
        <w:t>Opis stanu istniejącego</w:t>
      </w:r>
      <w:bookmarkEnd w:id="12"/>
      <w:bookmarkEnd w:id="13"/>
      <w:bookmarkEnd w:id="14"/>
    </w:p>
    <w:p w14:paraId="7CED3831" w14:textId="77777777" w:rsidR="0073585F" w:rsidRPr="008559B8" w:rsidRDefault="0073585F" w:rsidP="00D97F1F">
      <w:pPr>
        <w:pStyle w:val="Nagwek4"/>
      </w:pPr>
      <w:bookmarkStart w:id="15" w:name="_Toc453664072"/>
      <w:bookmarkStart w:id="16" w:name="_Toc462911400"/>
      <w:bookmarkStart w:id="17" w:name="_Toc74660475"/>
      <w:r w:rsidRPr="008559B8">
        <w:t>Lokalizacja</w:t>
      </w:r>
      <w:r w:rsidR="00473FBE" w:rsidRPr="008559B8">
        <w:t xml:space="preserve"> inwestycji</w:t>
      </w:r>
      <w:bookmarkEnd w:id="15"/>
      <w:bookmarkEnd w:id="16"/>
      <w:bookmarkEnd w:id="17"/>
    </w:p>
    <w:p w14:paraId="33919960" w14:textId="77777777" w:rsidR="008305B2" w:rsidRDefault="00584454" w:rsidP="008305B2">
      <w:r>
        <w:t>Chynów</w:t>
      </w:r>
      <w:r w:rsidR="00CC2ABD" w:rsidRPr="00CC2ABD">
        <w:t xml:space="preserve"> – </w:t>
      </w:r>
      <w:r w:rsidRPr="00584454">
        <w:t>wieś w Polsce położona w województwie mazowieckim, w powiecie grójeckim,</w:t>
      </w:r>
      <w:r>
        <w:t xml:space="preserve"> siedziba </w:t>
      </w:r>
      <w:r w:rsidR="00CC2ABD" w:rsidRPr="00CC2ABD">
        <w:t xml:space="preserve">gminy wiejskiej </w:t>
      </w:r>
      <w:r>
        <w:t>Chynów</w:t>
      </w:r>
      <w:r w:rsidR="00CC2ABD" w:rsidRPr="00CC2ABD">
        <w:t>.</w:t>
      </w:r>
      <w:r w:rsidR="00C40C3B">
        <w:t xml:space="preserve"> </w:t>
      </w:r>
      <w:r w:rsidR="008305B2" w:rsidRPr="008559B8">
        <w:t xml:space="preserve">W ramach projektu rozważane </w:t>
      </w:r>
      <w:r w:rsidR="005E3BD2" w:rsidRPr="008559B8">
        <w:t>są lokalizację</w:t>
      </w:r>
      <w:r w:rsidR="009778FE" w:rsidRPr="008559B8">
        <w:t xml:space="preserve"> przedstawioną na poniższej mapie.</w:t>
      </w:r>
    </w:p>
    <w:p w14:paraId="73B5CF2A" w14:textId="77777777" w:rsidR="000B17A6" w:rsidRPr="008559B8" w:rsidRDefault="000B17A6" w:rsidP="008305B2">
      <w:r>
        <w:rPr>
          <w:noProof/>
          <w:lang w:eastAsia="pl-PL"/>
        </w:rPr>
        <w:drawing>
          <wp:inline distT="0" distB="0" distL="0" distR="0" wp14:anchorId="6E4F3AF4" wp14:editId="70959594">
            <wp:extent cx="5753100" cy="38481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848100"/>
                    </a:xfrm>
                    <a:prstGeom prst="rect">
                      <a:avLst/>
                    </a:prstGeom>
                    <a:noFill/>
                    <a:ln>
                      <a:noFill/>
                    </a:ln>
                  </pic:spPr>
                </pic:pic>
              </a:graphicData>
            </a:graphic>
          </wp:inline>
        </w:drawing>
      </w:r>
    </w:p>
    <w:p w14:paraId="20D96F8D" w14:textId="77777777" w:rsidR="009778FE" w:rsidRDefault="009778FE">
      <w:pPr>
        <w:spacing w:after="160" w:line="259" w:lineRule="auto"/>
        <w:jc w:val="left"/>
        <w:rPr>
          <w:b/>
          <w:sz w:val="28"/>
        </w:rPr>
      </w:pPr>
      <w:bookmarkStart w:id="18" w:name="_Toc462911401"/>
      <w:bookmarkStart w:id="19" w:name="_Toc463266166"/>
    </w:p>
    <w:p w14:paraId="50994046" w14:textId="77777777" w:rsidR="008765BE" w:rsidRPr="008765BE" w:rsidRDefault="008765BE" w:rsidP="008765BE">
      <w:pPr>
        <w:spacing w:after="60" w:line="240" w:lineRule="auto"/>
        <w:jc w:val="left"/>
      </w:pPr>
      <w:r w:rsidRPr="008765BE">
        <w:t>Adresy obiektów budowlanych objętych zadaniem: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613"/>
        <w:gridCol w:w="1845"/>
        <w:gridCol w:w="3126"/>
      </w:tblGrid>
      <w:tr w:rsidR="008765BE" w:rsidRPr="008559B8" w14:paraId="719E8B63" w14:textId="77777777" w:rsidTr="000B17A6">
        <w:tc>
          <w:tcPr>
            <w:tcW w:w="263" w:type="pct"/>
            <w:shd w:val="clear" w:color="auto" w:fill="D9D9D9"/>
          </w:tcPr>
          <w:p w14:paraId="2243A548" w14:textId="77777777" w:rsidR="008765BE" w:rsidRPr="008559B8" w:rsidRDefault="008765BE" w:rsidP="008765BE">
            <w:pPr>
              <w:spacing w:line="240" w:lineRule="auto"/>
              <w:jc w:val="left"/>
              <w:rPr>
                <w:sz w:val="22"/>
              </w:rPr>
            </w:pPr>
            <w:r>
              <w:rPr>
                <w:sz w:val="22"/>
              </w:rPr>
              <w:t>Lp.</w:t>
            </w:r>
          </w:p>
        </w:tc>
        <w:tc>
          <w:tcPr>
            <w:tcW w:w="1994" w:type="pct"/>
            <w:shd w:val="clear" w:color="auto" w:fill="D9D9D9"/>
          </w:tcPr>
          <w:p w14:paraId="18288B8F" w14:textId="77777777" w:rsidR="008765BE" w:rsidRDefault="008765BE" w:rsidP="008765BE">
            <w:pPr>
              <w:spacing w:line="240" w:lineRule="auto"/>
              <w:jc w:val="left"/>
              <w:rPr>
                <w:sz w:val="22"/>
              </w:rPr>
            </w:pPr>
            <w:r>
              <w:rPr>
                <w:sz w:val="22"/>
              </w:rPr>
              <w:t>Nazwa</w:t>
            </w:r>
          </w:p>
        </w:tc>
        <w:tc>
          <w:tcPr>
            <w:tcW w:w="1018" w:type="pct"/>
            <w:shd w:val="clear" w:color="auto" w:fill="D9D9D9"/>
          </w:tcPr>
          <w:p w14:paraId="667E9C9A" w14:textId="77777777" w:rsidR="008765BE" w:rsidRPr="009B71A7" w:rsidRDefault="008765BE" w:rsidP="008765BE">
            <w:pPr>
              <w:spacing w:line="240" w:lineRule="auto"/>
              <w:jc w:val="left"/>
              <w:rPr>
                <w:sz w:val="22"/>
              </w:rPr>
            </w:pPr>
            <w:r>
              <w:rPr>
                <w:sz w:val="22"/>
              </w:rPr>
              <w:t>Adres</w:t>
            </w:r>
          </w:p>
        </w:tc>
        <w:tc>
          <w:tcPr>
            <w:tcW w:w="1726" w:type="pct"/>
            <w:shd w:val="clear" w:color="auto" w:fill="D9D9D9"/>
          </w:tcPr>
          <w:p w14:paraId="224AADDE" w14:textId="77777777" w:rsidR="008765BE" w:rsidRDefault="008765BE" w:rsidP="008765BE">
            <w:pPr>
              <w:spacing w:line="240" w:lineRule="auto"/>
              <w:jc w:val="left"/>
              <w:rPr>
                <w:sz w:val="22"/>
              </w:rPr>
            </w:pPr>
            <w:r>
              <w:rPr>
                <w:sz w:val="22"/>
              </w:rPr>
              <w:t>Nr ewidencyjny działki,</w:t>
            </w:r>
          </w:p>
          <w:p w14:paraId="25FCE309" w14:textId="77777777" w:rsidR="008765BE" w:rsidRPr="009B71A7" w:rsidRDefault="008765BE" w:rsidP="008765BE">
            <w:pPr>
              <w:spacing w:line="240" w:lineRule="auto"/>
              <w:jc w:val="left"/>
              <w:rPr>
                <w:sz w:val="22"/>
              </w:rPr>
            </w:pPr>
            <w:r>
              <w:rPr>
                <w:sz w:val="22"/>
              </w:rPr>
              <w:t xml:space="preserve"> nr i nazwa obrębu</w:t>
            </w:r>
          </w:p>
        </w:tc>
      </w:tr>
      <w:tr w:rsidR="00584454" w:rsidRPr="00E64A06" w14:paraId="7557D33A" w14:textId="77777777" w:rsidTr="000B17A6">
        <w:tc>
          <w:tcPr>
            <w:tcW w:w="263" w:type="pct"/>
          </w:tcPr>
          <w:p w14:paraId="6A563ADD" w14:textId="77777777" w:rsidR="00584454" w:rsidRPr="008559B8" w:rsidRDefault="00584454" w:rsidP="008765BE">
            <w:pPr>
              <w:jc w:val="left"/>
              <w:rPr>
                <w:sz w:val="22"/>
              </w:rPr>
            </w:pPr>
            <w:r w:rsidRPr="008559B8">
              <w:rPr>
                <w:sz w:val="22"/>
              </w:rPr>
              <w:t>1</w:t>
            </w:r>
          </w:p>
        </w:tc>
        <w:tc>
          <w:tcPr>
            <w:tcW w:w="1994" w:type="pct"/>
          </w:tcPr>
          <w:p w14:paraId="091D31B1" w14:textId="77777777" w:rsidR="00584454" w:rsidRPr="008B18E2" w:rsidRDefault="00E64A06" w:rsidP="00584454">
            <w:pPr>
              <w:spacing w:line="240" w:lineRule="auto"/>
              <w:jc w:val="left"/>
            </w:pPr>
            <w:r>
              <w:rPr>
                <w:szCs w:val="22"/>
              </w:rPr>
              <w:t>Publiczna Szkoła Podstawowa im. </w:t>
            </w:r>
            <w:r w:rsidR="00584454" w:rsidRPr="008B18E2">
              <w:rPr>
                <w:szCs w:val="22"/>
              </w:rPr>
              <w:t>Polskich Patriotów w Drwalewie</w:t>
            </w:r>
          </w:p>
        </w:tc>
        <w:tc>
          <w:tcPr>
            <w:tcW w:w="1018" w:type="pct"/>
            <w:vAlign w:val="center"/>
          </w:tcPr>
          <w:p w14:paraId="4007FB03" w14:textId="77777777" w:rsidR="00584454" w:rsidRDefault="00584454" w:rsidP="00584454">
            <w:pPr>
              <w:spacing w:line="240" w:lineRule="auto"/>
              <w:jc w:val="left"/>
              <w:rPr>
                <w:sz w:val="22"/>
              </w:rPr>
            </w:pPr>
            <w:r w:rsidRPr="00AC6CCF">
              <w:rPr>
                <w:sz w:val="22"/>
              </w:rPr>
              <w:t xml:space="preserve">ul. Szkolna 4, </w:t>
            </w:r>
          </w:p>
          <w:p w14:paraId="0D358646" w14:textId="77777777" w:rsidR="00584454" w:rsidRPr="00AC6CCF" w:rsidRDefault="00584454" w:rsidP="00584454">
            <w:pPr>
              <w:spacing w:line="240" w:lineRule="auto"/>
              <w:jc w:val="left"/>
              <w:rPr>
                <w:sz w:val="22"/>
              </w:rPr>
            </w:pPr>
            <w:r w:rsidRPr="00AC6CCF">
              <w:rPr>
                <w:sz w:val="22"/>
              </w:rPr>
              <w:t>05-651 D</w:t>
            </w:r>
            <w:r w:rsidR="00AC243D">
              <w:rPr>
                <w:sz w:val="22"/>
              </w:rPr>
              <w:t>r</w:t>
            </w:r>
            <w:r w:rsidRPr="00AC6CCF">
              <w:rPr>
                <w:sz w:val="22"/>
              </w:rPr>
              <w:t>walew</w:t>
            </w:r>
          </w:p>
        </w:tc>
        <w:tc>
          <w:tcPr>
            <w:tcW w:w="1726" w:type="pct"/>
            <w:vAlign w:val="center"/>
          </w:tcPr>
          <w:p w14:paraId="596CD949" w14:textId="77777777" w:rsidR="00584454" w:rsidRPr="00E64A06" w:rsidRDefault="00584454" w:rsidP="00584454">
            <w:pPr>
              <w:spacing w:line="240" w:lineRule="auto"/>
              <w:jc w:val="left"/>
              <w:rPr>
                <w:sz w:val="22"/>
              </w:rPr>
            </w:pPr>
            <w:r w:rsidRPr="00E64A06">
              <w:rPr>
                <w:sz w:val="22"/>
              </w:rPr>
              <w:t>dz. nr 6,</w:t>
            </w:r>
          </w:p>
          <w:p w14:paraId="3FD8A5A7" w14:textId="77777777" w:rsidR="00584454" w:rsidRPr="00E64A06" w:rsidRDefault="00584454" w:rsidP="00584454">
            <w:pPr>
              <w:spacing w:line="240" w:lineRule="auto"/>
              <w:jc w:val="left"/>
              <w:rPr>
                <w:sz w:val="22"/>
              </w:rPr>
            </w:pPr>
            <w:r w:rsidRPr="00E64A06">
              <w:rPr>
                <w:sz w:val="22"/>
              </w:rPr>
              <w:t>obr.0066 BIOWET-DRWALEW</w:t>
            </w:r>
          </w:p>
        </w:tc>
      </w:tr>
      <w:tr w:rsidR="00584454" w:rsidRPr="008559B8" w14:paraId="2D9A4736" w14:textId="77777777" w:rsidTr="000B17A6">
        <w:tc>
          <w:tcPr>
            <w:tcW w:w="263" w:type="pct"/>
          </w:tcPr>
          <w:p w14:paraId="454F56ED" w14:textId="77777777" w:rsidR="00584454" w:rsidRPr="008559B8" w:rsidRDefault="00584454" w:rsidP="008765BE">
            <w:pPr>
              <w:jc w:val="left"/>
              <w:rPr>
                <w:sz w:val="22"/>
              </w:rPr>
            </w:pPr>
            <w:r>
              <w:rPr>
                <w:sz w:val="22"/>
              </w:rPr>
              <w:lastRenderedPageBreak/>
              <w:t>2</w:t>
            </w:r>
          </w:p>
        </w:tc>
        <w:tc>
          <w:tcPr>
            <w:tcW w:w="1994" w:type="pct"/>
          </w:tcPr>
          <w:p w14:paraId="0FC68982" w14:textId="77777777" w:rsidR="00584454" w:rsidRPr="008B18E2" w:rsidRDefault="00E64A06" w:rsidP="00584454">
            <w:pPr>
              <w:spacing w:line="240" w:lineRule="auto"/>
              <w:jc w:val="left"/>
            </w:pPr>
            <w:r>
              <w:rPr>
                <w:szCs w:val="22"/>
              </w:rPr>
              <w:t>Publiczna Szkoła Podstawowa im. </w:t>
            </w:r>
            <w:r w:rsidR="00584454" w:rsidRPr="008B18E2">
              <w:rPr>
                <w:szCs w:val="22"/>
              </w:rPr>
              <w:t>Jana Brzechwy w Sułkowicach</w:t>
            </w:r>
          </w:p>
        </w:tc>
        <w:tc>
          <w:tcPr>
            <w:tcW w:w="1018" w:type="pct"/>
            <w:vAlign w:val="center"/>
          </w:tcPr>
          <w:p w14:paraId="4E95F7AC" w14:textId="77777777" w:rsidR="00584454" w:rsidRDefault="00584454" w:rsidP="00584454">
            <w:pPr>
              <w:spacing w:line="240" w:lineRule="auto"/>
              <w:jc w:val="left"/>
              <w:rPr>
                <w:sz w:val="22"/>
              </w:rPr>
            </w:pPr>
            <w:r w:rsidRPr="00AC6CCF">
              <w:rPr>
                <w:sz w:val="22"/>
              </w:rPr>
              <w:t>ul. Ogrodowa 38A,</w:t>
            </w:r>
          </w:p>
          <w:p w14:paraId="6A4B6B35" w14:textId="77777777" w:rsidR="00584454" w:rsidRPr="00AC6CCF" w:rsidRDefault="00584454" w:rsidP="00584454">
            <w:pPr>
              <w:spacing w:line="240" w:lineRule="auto"/>
              <w:jc w:val="left"/>
              <w:rPr>
                <w:sz w:val="22"/>
              </w:rPr>
            </w:pPr>
            <w:r w:rsidRPr="00AC6CCF">
              <w:rPr>
                <w:sz w:val="22"/>
              </w:rPr>
              <w:t xml:space="preserve"> 05-650 Sułkowice</w:t>
            </w:r>
          </w:p>
        </w:tc>
        <w:tc>
          <w:tcPr>
            <w:tcW w:w="1726" w:type="pct"/>
            <w:vAlign w:val="center"/>
          </w:tcPr>
          <w:p w14:paraId="6A5CB568" w14:textId="77777777" w:rsidR="00584454" w:rsidRDefault="00584454" w:rsidP="00584454">
            <w:pPr>
              <w:spacing w:line="240" w:lineRule="auto"/>
              <w:jc w:val="left"/>
              <w:rPr>
                <w:sz w:val="22"/>
              </w:rPr>
            </w:pPr>
            <w:r>
              <w:rPr>
                <w:sz w:val="22"/>
              </w:rPr>
              <w:t xml:space="preserve">dz. nr  179/19, </w:t>
            </w:r>
          </w:p>
          <w:p w14:paraId="01A838DE" w14:textId="77777777" w:rsidR="00584454" w:rsidRPr="009B71A7" w:rsidRDefault="00584454" w:rsidP="00584454">
            <w:pPr>
              <w:spacing w:line="240" w:lineRule="auto"/>
              <w:jc w:val="left"/>
              <w:rPr>
                <w:sz w:val="22"/>
              </w:rPr>
            </w:pPr>
            <w:r>
              <w:rPr>
                <w:sz w:val="22"/>
              </w:rPr>
              <w:t>obr.0048 SUŁKOWICE</w:t>
            </w:r>
          </w:p>
        </w:tc>
      </w:tr>
      <w:tr w:rsidR="00584454" w:rsidRPr="008559B8" w14:paraId="2D00846C" w14:textId="77777777" w:rsidTr="000B17A6">
        <w:tc>
          <w:tcPr>
            <w:tcW w:w="263" w:type="pct"/>
          </w:tcPr>
          <w:p w14:paraId="12AA9CB1" w14:textId="77777777" w:rsidR="00584454" w:rsidRPr="008559B8" w:rsidRDefault="000B17A6" w:rsidP="008765BE">
            <w:pPr>
              <w:jc w:val="left"/>
              <w:rPr>
                <w:sz w:val="22"/>
              </w:rPr>
            </w:pPr>
            <w:r>
              <w:rPr>
                <w:sz w:val="22"/>
              </w:rPr>
              <w:t>3</w:t>
            </w:r>
          </w:p>
        </w:tc>
        <w:tc>
          <w:tcPr>
            <w:tcW w:w="1994" w:type="pct"/>
          </w:tcPr>
          <w:p w14:paraId="3649E883" w14:textId="77777777" w:rsidR="00584454" w:rsidRPr="008B18E2" w:rsidRDefault="00584454" w:rsidP="00584454">
            <w:pPr>
              <w:spacing w:line="240" w:lineRule="auto"/>
              <w:jc w:val="left"/>
            </w:pPr>
            <w:r w:rsidRPr="008B18E2">
              <w:rPr>
                <w:szCs w:val="22"/>
              </w:rPr>
              <w:t>Ośrodka Zdrowia w Chynowie</w:t>
            </w:r>
          </w:p>
        </w:tc>
        <w:tc>
          <w:tcPr>
            <w:tcW w:w="1018" w:type="pct"/>
            <w:vAlign w:val="center"/>
          </w:tcPr>
          <w:p w14:paraId="4C69C03E" w14:textId="77777777" w:rsidR="00584454" w:rsidRDefault="00584454" w:rsidP="00584454">
            <w:pPr>
              <w:spacing w:line="240" w:lineRule="auto"/>
              <w:jc w:val="left"/>
              <w:rPr>
                <w:sz w:val="22"/>
              </w:rPr>
            </w:pPr>
            <w:r w:rsidRPr="00AC6CCF">
              <w:rPr>
                <w:sz w:val="22"/>
              </w:rPr>
              <w:t xml:space="preserve">ul. Główna 56, </w:t>
            </w:r>
          </w:p>
          <w:p w14:paraId="1000FA2B" w14:textId="77777777" w:rsidR="00584454" w:rsidRPr="00AC6CCF" w:rsidRDefault="00584454" w:rsidP="00584454">
            <w:pPr>
              <w:spacing w:line="240" w:lineRule="auto"/>
              <w:jc w:val="left"/>
              <w:rPr>
                <w:sz w:val="22"/>
              </w:rPr>
            </w:pPr>
            <w:r w:rsidRPr="00AC6CCF">
              <w:rPr>
                <w:sz w:val="22"/>
              </w:rPr>
              <w:t xml:space="preserve">05-650 Chynów </w:t>
            </w:r>
          </w:p>
        </w:tc>
        <w:tc>
          <w:tcPr>
            <w:tcW w:w="1726" w:type="pct"/>
            <w:vAlign w:val="center"/>
          </w:tcPr>
          <w:p w14:paraId="108A0FD4" w14:textId="77777777" w:rsidR="00584454" w:rsidRDefault="00584454" w:rsidP="00584454">
            <w:pPr>
              <w:spacing w:line="240" w:lineRule="auto"/>
              <w:jc w:val="left"/>
              <w:rPr>
                <w:sz w:val="22"/>
              </w:rPr>
            </w:pPr>
            <w:r w:rsidRPr="009B71A7">
              <w:rPr>
                <w:sz w:val="22"/>
              </w:rPr>
              <w:t xml:space="preserve">dz. nr </w:t>
            </w:r>
            <w:r>
              <w:rPr>
                <w:sz w:val="22"/>
              </w:rPr>
              <w:t>180,</w:t>
            </w:r>
          </w:p>
          <w:p w14:paraId="1B8DE114" w14:textId="77777777" w:rsidR="00584454" w:rsidRPr="009B71A7" w:rsidRDefault="00584454" w:rsidP="00584454">
            <w:pPr>
              <w:spacing w:line="240" w:lineRule="auto"/>
              <w:jc w:val="left"/>
              <w:rPr>
                <w:sz w:val="22"/>
              </w:rPr>
            </w:pPr>
            <w:proofErr w:type="spellStart"/>
            <w:r>
              <w:rPr>
                <w:sz w:val="22"/>
              </w:rPr>
              <w:t>obr</w:t>
            </w:r>
            <w:proofErr w:type="spellEnd"/>
            <w:r>
              <w:rPr>
                <w:sz w:val="22"/>
              </w:rPr>
              <w:t>.</w:t>
            </w:r>
            <w:r w:rsidRPr="009B71A7">
              <w:rPr>
                <w:sz w:val="22"/>
              </w:rPr>
              <w:t xml:space="preserve"> 000</w:t>
            </w:r>
            <w:r>
              <w:rPr>
                <w:sz w:val="22"/>
              </w:rPr>
              <w:t>8 CHYNÓW</w:t>
            </w:r>
          </w:p>
        </w:tc>
      </w:tr>
    </w:tbl>
    <w:p w14:paraId="07E4FA01" w14:textId="77777777" w:rsidR="009425F1" w:rsidRPr="008559B8" w:rsidRDefault="009425F1">
      <w:pPr>
        <w:spacing w:after="160" w:line="259" w:lineRule="auto"/>
        <w:jc w:val="left"/>
        <w:rPr>
          <w:b/>
          <w:sz w:val="28"/>
        </w:rPr>
      </w:pPr>
    </w:p>
    <w:p w14:paraId="7657B8E0" w14:textId="77777777" w:rsidR="00714299" w:rsidRPr="008559B8" w:rsidRDefault="00714299" w:rsidP="007F5827">
      <w:pPr>
        <w:pStyle w:val="Nagwek3"/>
      </w:pPr>
      <w:bookmarkStart w:id="20" w:name="_Toc74660476"/>
      <w:r w:rsidRPr="008559B8">
        <w:t>Charakterystyczne parametry</w:t>
      </w:r>
      <w:r w:rsidR="00002ED6" w:rsidRPr="008559B8">
        <w:t xml:space="preserve"> określające wielkość obiektów lub</w:t>
      </w:r>
      <w:r w:rsidRPr="008559B8">
        <w:t xml:space="preserve"> zakres robót</w:t>
      </w:r>
      <w:r w:rsidR="00002ED6" w:rsidRPr="008559B8">
        <w:t xml:space="preserve"> budowlanych</w:t>
      </w:r>
      <w:bookmarkEnd w:id="18"/>
      <w:bookmarkEnd w:id="19"/>
      <w:bookmarkEnd w:id="20"/>
    </w:p>
    <w:p w14:paraId="1E5C5247" w14:textId="77777777" w:rsidR="008765BE" w:rsidRPr="00E64A06" w:rsidRDefault="008765BE" w:rsidP="004104D0">
      <w:pPr>
        <w:numPr>
          <w:ilvl w:val="0"/>
          <w:numId w:val="20"/>
        </w:numPr>
        <w:ind w:left="567"/>
        <w:rPr>
          <w:szCs w:val="22"/>
          <w:u w:val="single"/>
        </w:rPr>
      </w:pPr>
      <w:r w:rsidRPr="00E64A06">
        <w:rPr>
          <w:szCs w:val="22"/>
          <w:u w:val="single"/>
        </w:rPr>
        <w:t xml:space="preserve">budynek 1: </w:t>
      </w:r>
      <w:r w:rsidR="00E64A06" w:rsidRPr="00E64A06">
        <w:rPr>
          <w:szCs w:val="22"/>
          <w:u w:val="single"/>
        </w:rPr>
        <w:t>Publiczna Szkoła Podstawowa im. Polskich Patriotów w Drwalewie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46"/>
      </w:tblGrid>
      <w:tr w:rsidR="002A5AAA" w:rsidRPr="008559B8" w14:paraId="13BD7C6F" w14:textId="77777777" w:rsidTr="002A5AAA">
        <w:trPr>
          <w:trHeight w:val="20"/>
          <w:jc w:val="center"/>
        </w:trPr>
        <w:tc>
          <w:tcPr>
            <w:tcW w:w="3969" w:type="dxa"/>
            <w:vAlign w:val="center"/>
          </w:tcPr>
          <w:p w14:paraId="56CD2CA8" w14:textId="77777777" w:rsidR="002A5AAA" w:rsidRPr="008559B8" w:rsidRDefault="002A5AAA" w:rsidP="002A5AAA">
            <w:pPr>
              <w:spacing w:line="240" w:lineRule="auto"/>
              <w:jc w:val="center"/>
              <w:rPr>
                <w:b/>
                <w:sz w:val="22"/>
              </w:rPr>
            </w:pPr>
            <w:r w:rsidRPr="008559B8">
              <w:rPr>
                <w:b/>
                <w:sz w:val="22"/>
              </w:rPr>
              <w:t>PARAMETR</w:t>
            </w:r>
          </w:p>
        </w:tc>
        <w:tc>
          <w:tcPr>
            <w:tcW w:w="1946" w:type="dxa"/>
            <w:vAlign w:val="center"/>
          </w:tcPr>
          <w:p w14:paraId="18371215" w14:textId="77777777" w:rsidR="002A5AAA" w:rsidRPr="008559B8" w:rsidRDefault="002A5AAA" w:rsidP="002A5AAA">
            <w:pPr>
              <w:spacing w:line="240" w:lineRule="auto"/>
              <w:jc w:val="center"/>
              <w:rPr>
                <w:b/>
                <w:sz w:val="22"/>
              </w:rPr>
            </w:pPr>
            <w:r w:rsidRPr="008559B8">
              <w:rPr>
                <w:b/>
                <w:sz w:val="22"/>
              </w:rPr>
              <w:t>WARTOŚĆ</w:t>
            </w:r>
          </w:p>
        </w:tc>
      </w:tr>
      <w:tr w:rsidR="002A5AAA" w:rsidRPr="008559B8" w14:paraId="7C5027A9" w14:textId="77777777" w:rsidTr="002A5AAA">
        <w:trPr>
          <w:trHeight w:val="20"/>
          <w:jc w:val="center"/>
        </w:trPr>
        <w:tc>
          <w:tcPr>
            <w:tcW w:w="3969" w:type="dxa"/>
            <w:vAlign w:val="center"/>
          </w:tcPr>
          <w:p w14:paraId="675B68C4" w14:textId="77777777" w:rsidR="002A5AAA" w:rsidRPr="008559B8" w:rsidRDefault="002A5AAA" w:rsidP="002A5AAA">
            <w:pPr>
              <w:spacing w:line="240" w:lineRule="auto"/>
              <w:rPr>
                <w:sz w:val="22"/>
              </w:rPr>
            </w:pPr>
            <w:r w:rsidRPr="008559B8">
              <w:rPr>
                <w:spacing w:val="-2"/>
                <w:w w:val="105"/>
                <w:sz w:val="22"/>
              </w:rPr>
              <w:t>Powi</w:t>
            </w:r>
            <w:r w:rsidRPr="008559B8">
              <w:rPr>
                <w:spacing w:val="-1"/>
                <w:w w:val="105"/>
                <w:sz w:val="22"/>
              </w:rPr>
              <w:t>erzchnia</w:t>
            </w:r>
            <w:r w:rsidRPr="008559B8">
              <w:rPr>
                <w:w w:val="105"/>
                <w:sz w:val="22"/>
              </w:rPr>
              <w:t xml:space="preserve"> użytkowa </w:t>
            </w:r>
            <w:r w:rsidRPr="008559B8">
              <w:rPr>
                <w:spacing w:val="21"/>
                <w:w w:val="105"/>
                <w:sz w:val="22"/>
              </w:rPr>
              <w:t>budynku</w:t>
            </w:r>
            <w:r w:rsidRPr="008559B8">
              <w:rPr>
                <w:spacing w:val="62"/>
                <w:w w:val="105"/>
                <w:sz w:val="22"/>
              </w:rPr>
              <w:t xml:space="preserve"> </w:t>
            </w:r>
            <w:r w:rsidRPr="008559B8">
              <w:rPr>
                <w:w w:val="105"/>
                <w:sz w:val="22"/>
              </w:rPr>
              <w:t>[m</w:t>
            </w:r>
            <w:r w:rsidRPr="008559B8">
              <w:rPr>
                <w:w w:val="105"/>
                <w:sz w:val="22"/>
                <w:vertAlign w:val="superscript"/>
              </w:rPr>
              <w:t>2</w:t>
            </w:r>
            <w:r w:rsidRPr="008559B8">
              <w:rPr>
                <w:w w:val="105"/>
                <w:sz w:val="22"/>
              </w:rPr>
              <w:t>]</w:t>
            </w:r>
          </w:p>
        </w:tc>
        <w:tc>
          <w:tcPr>
            <w:tcW w:w="1946" w:type="dxa"/>
            <w:vAlign w:val="center"/>
          </w:tcPr>
          <w:p w14:paraId="38CF1B1E" w14:textId="77777777" w:rsidR="002A5AAA" w:rsidRPr="00E64A06" w:rsidRDefault="00E64A06" w:rsidP="002A5AAA">
            <w:pPr>
              <w:pStyle w:val="Default"/>
              <w:jc w:val="center"/>
              <w:rPr>
                <w:rFonts w:ascii="Calibri Light" w:hAnsi="Calibri Light" w:cs="Calibri Light"/>
                <w:sz w:val="22"/>
                <w:szCs w:val="22"/>
              </w:rPr>
            </w:pPr>
            <w:r w:rsidRPr="00E64A06">
              <w:rPr>
                <w:rFonts w:ascii="Calibri Light" w:hAnsi="Calibri Light" w:cs="Calibri Light"/>
              </w:rPr>
              <w:t>1 326,30</w:t>
            </w:r>
          </w:p>
        </w:tc>
      </w:tr>
      <w:tr w:rsidR="002A5AAA" w:rsidRPr="008559B8" w14:paraId="7C4739F5" w14:textId="77777777" w:rsidTr="002A5AAA">
        <w:trPr>
          <w:trHeight w:val="20"/>
          <w:jc w:val="center"/>
        </w:trPr>
        <w:tc>
          <w:tcPr>
            <w:tcW w:w="3969" w:type="dxa"/>
            <w:vAlign w:val="center"/>
          </w:tcPr>
          <w:p w14:paraId="2A0E6F77" w14:textId="77777777" w:rsidR="002A5AAA" w:rsidRPr="008559B8" w:rsidRDefault="002A5AAA" w:rsidP="002A5AAA">
            <w:pPr>
              <w:spacing w:line="240" w:lineRule="auto"/>
              <w:rPr>
                <w:sz w:val="22"/>
              </w:rPr>
            </w:pPr>
            <w:r w:rsidRPr="008559B8">
              <w:rPr>
                <w:w w:val="105"/>
                <w:sz w:val="22"/>
              </w:rPr>
              <w:t>Kubatura</w:t>
            </w:r>
            <w:r w:rsidRPr="008559B8">
              <w:rPr>
                <w:spacing w:val="51"/>
                <w:w w:val="105"/>
                <w:sz w:val="22"/>
              </w:rPr>
              <w:t xml:space="preserve"> </w:t>
            </w:r>
            <w:r w:rsidRPr="008559B8">
              <w:rPr>
                <w:w w:val="105"/>
                <w:sz w:val="22"/>
              </w:rPr>
              <w:t>części</w:t>
            </w:r>
            <w:r w:rsidRPr="008559B8">
              <w:rPr>
                <w:spacing w:val="45"/>
                <w:w w:val="105"/>
                <w:sz w:val="22"/>
              </w:rPr>
              <w:t xml:space="preserve"> </w:t>
            </w:r>
            <w:r w:rsidRPr="008559B8">
              <w:rPr>
                <w:w w:val="105"/>
                <w:sz w:val="22"/>
              </w:rPr>
              <w:t>ogrzewanej [m</w:t>
            </w:r>
            <w:r w:rsidRPr="008559B8">
              <w:rPr>
                <w:w w:val="105"/>
                <w:sz w:val="22"/>
                <w:vertAlign w:val="superscript"/>
              </w:rPr>
              <w:t>3</w:t>
            </w:r>
            <w:r w:rsidRPr="008559B8">
              <w:rPr>
                <w:w w:val="105"/>
                <w:sz w:val="22"/>
              </w:rPr>
              <w:t>]</w:t>
            </w:r>
          </w:p>
        </w:tc>
        <w:tc>
          <w:tcPr>
            <w:tcW w:w="1946" w:type="dxa"/>
            <w:vAlign w:val="center"/>
          </w:tcPr>
          <w:p w14:paraId="06D6DF75" w14:textId="77777777" w:rsidR="002A5AAA" w:rsidRPr="00E64A06" w:rsidRDefault="00E64A06" w:rsidP="002A5AAA">
            <w:pPr>
              <w:pStyle w:val="Default"/>
              <w:jc w:val="center"/>
              <w:rPr>
                <w:rFonts w:ascii="Calibri Light" w:hAnsi="Calibri Light" w:cs="Calibri Light"/>
                <w:sz w:val="22"/>
                <w:szCs w:val="22"/>
              </w:rPr>
            </w:pPr>
            <w:r w:rsidRPr="00E64A06">
              <w:rPr>
                <w:rFonts w:ascii="Calibri Light" w:hAnsi="Calibri Light" w:cs="Calibri Light"/>
              </w:rPr>
              <w:t>4 713,30</w:t>
            </w:r>
          </w:p>
        </w:tc>
      </w:tr>
      <w:tr w:rsidR="002A5AAA" w:rsidRPr="008559B8" w14:paraId="3CB070CA" w14:textId="77777777" w:rsidTr="002A5AAA">
        <w:trPr>
          <w:trHeight w:val="20"/>
          <w:jc w:val="center"/>
        </w:trPr>
        <w:tc>
          <w:tcPr>
            <w:tcW w:w="3969" w:type="dxa"/>
            <w:vAlign w:val="center"/>
          </w:tcPr>
          <w:p w14:paraId="53875D85" w14:textId="77777777" w:rsidR="002A5AAA" w:rsidRPr="008559B8" w:rsidRDefault="002A5AAA" w:rsidP="002A5AAA">
            <w:pPr>
              <w:spacing w:line="240" w:lineRule="auto"/>
              <w:rPr>
                <w:sz w:val="22"/>
              </w:rPr>
            </w:pPr>
            <w:r w:rsidRPr="008559B8">
              <w:rPr>
                <w:w w:val="105"/>
                <w:sz w:val="22"/>
              </w:rPr>
              <w:t>Liczba  kondygnacji</w:t>
            </w:r>
          </w:p>
        </w:tc>
        <w:tc>
          <w:tcPr>
            <w:tcW w:w="1946" w:type="dxa"/>
            <w:vAlign w:val="center"/>
          </w:tcPr>
          <w:p w14:paraId="0B1B985A" w14:textId="77777777" w:rsidR="002A5AAA" w:rsidRPr="00E64A06" w:rsidRDefault="002A5AAA" w:rsidP="002A5AAA">
            <w:pPr>
              <w:spacing w:line="240" w:lineRule="auto"/>
              <w:jc w:val="center"/>
              <w:rPr>
                <w:rFonts w:cs="Calibri Light"/>
                <w:sz w:val="22"/>
              </w:rPr>
            </w:pPr>
            <w:r w:rsidRPr="00E64A06">
              <w:rPr>
                <w:rFonts w:cs="Calibri Light"/>
                <w:sz w:val="22"/>
              </w:rPr>
              <w:t>1</w:t>
            </w:r>
            <w:r w:rsidR="00E64A06" w:rsidRPr="00E64A06">
              <w:rPr>
                <w:rFonts w:cs="Calibri Light"/>
                <w:sz w:val="22"/>
              </w:rPr>
              <w:t>-2</w:t>
            </w:r>
          </w:p>
        </w:tc>
      </w:tr>
    </w:tbl>
    <w:p w14:paraId="57E3C2C8" w14:textId="77777777" w:rsidR="006766E3" w:rsidRDefault="00E64A06" w:rsidP="006766E3">
      <w:pPr>
        <w:pStyle w:val="Akapitzlist"/>
        <w:spacing w:before="240"/>
        <w:ind w:left="567"/>
        <w:jc w:val="center"/>
        <w:rPr>
          <w:rFonts w:ascii="Calibri Light" w:hAnsi="Calibri Light" w:cs="Calibri Light"/>
        </w:rPr>
      </w:pPr>
      <w:r w:rsidRPr="00E64A06">
        <w:rPr>
          <w:rFonts w:ascii="Calibri Light" w:hAnsi="Calibri Light" w:cs="Calibri Light"/>
          <w:noProof/>
          <w:lang w:eastAsia="pl-PL"/>
        </w:rPr>
        <w:drawing>
          <wp:inline distT="0" distB="0" distL="0" distR="0" wp14:anchorId="3598412F" wp14:editId="2D0969A3">
            <wp:extent cx="3994785" cy="3552825"/>
            <wp:effectExtent l="19050" t="0" r="5715" b="0"/>
            <wp:docPr id="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t="2552" b="10905"/>
                    <a:stretch>
                      <a:fillRect/>
                    </a:stretch>
                  </pic:blipFill>
                  <pic:spPr bwMode="auto">
                    <a:xfrm>
                      <a:off x="0" y="0"/>
                      <a:ext cx="3994785" cy="3552825"/>
                    </a:xfrm>
                    <a:prstGeom prst="rect">
                      <a:avLst/>
                    </a:prstGeom>
                    <a:noFill/>
                    <a:ln>
                      <a:noFill/>
                    </a:ln>
                  </pic:spPr>
                </pic:pic>
              </a:graphicData>
            </a:graphic>
          </wp:inline>
        </w:drawing>
      </w:r>
    </w:p>
    <w:p w14:paraId="57B464D9" w14:textId="77777777" w:rsidR="00E64A06" w:rsidRPr="00AF1578" w:rsidRDefault="00E64A06" w:rsidP="00E64A06">
      <w:pPr>
        <w:ind w:firstLine="992"/>
      </w:pPr>
      <w:r w:rsidRPr="008A56D6">
        <w:t xml:space="preserve">Budynek </w:t>
      </w:r>
      <w:r>
        <w:t xml:space="preserve">został wzniesiony w 1964, posiada konstrukcję tradycyjną murowaną, od jednej do dwóch kondygnacji nadziemnych i nie jest podpiwniczony. Ściany zewnętrzne zostały ocieplone, stropodach oraz dach Sali gimnastycznej posiada wysoki współczynnik przenikania ciepła. </w:t>
      </w:r>
      <w:r w:rsidRPr="00AF1578">
        <w:t>W budynku wyst</w:t>
      </w:r>
      <w:r w:rsidRPr="00AF1578">
        <w:rPr>
          <w:rFonts w:hint="eastAsia"/>
        </w:rPr>
        <w:t>ę</w:t>
      </w:r>
      <w:r w:rsidRPr="00AF1578">
        <w:t>puj</w:t>
      </w:r>
      <w:r w:rsidRPr="00AF1578">
        <w:rPr>
          <w:rFonts w:hint="eastAsia"/>
        </w:rPr>
        <w:t>ą</w:t>
      </w:r>
      <w:r w:rsidRPr="00AF1578">
        <w:t xml:space="preserve"> okna dwuszybowe w ramach </w:t>
      </w:r>
      <w:r>
        <w:t xml:space="preserve">PCV w dobrym stanie technicznym. </w:t>
      </w:r>
      <w:r w:rsidRPr="00AF1578">
        <w:t>Drzwi zewn</w:t>
      </w:r>
      <w:r w:rsidRPr="00AF1578">
        <w:rPr>
          <w:rFonts w:hint="eastAsia"/>
        </w:rPr>
        <w:t>ę</w:t>
      </w:r>
      <w:r>
        <w:t xml:space="preserve">trzne w większości aluminiowe oraz w części stare, stalowe o wysokim współczynniku przenikania ciepła. </w:t>
      </w:r>
    </w:p>
    <w:p w14:paraId="3E8DABC7" w14:textId="77777777" w:rsidR="002A5AAA" w:rsidRDefault="002A5AAA" w:rsidP="002A5AAA">
      <w:pPr>
        <w:pStyle w:val="Akapitzlist"/>
        <w:spacing w:before="240"/>
        <w:ind w:left="567"/>
        <w:rPr>
          <w:rFonts w:ascii="Calibri Light" w:hAnsi="Calibri Light" w:cs="Calibri Light"/>
        </w:rPr>
      </w:pPr>
      <w:r w:rsidRPr="002A5AAA">
        <w:rPr>
          <w:rFonts w:ascii="Calibri Light" w:hAnsi="Calibri Light" w:cs="Calibri Light"/>
        </w:rPr>
        <w:t>Wentylacja pomieszczeń realizowana jest poprzez wentylację grawitacyjną</w:t>
      </w:r>
      <w:r>
        <w:rPr>
          <w:rFonts w:ascii="Calibri Light" w:hAnsi="Calibri Light" w:cs="Calibri Light"/>
        </w:rPr>
        <w:t>.</w:t>
      </w:r>
    </w:p>
    <w:p w14:paraId="5C03CE0E" w14:textId="77777777" w:rsidR="002A5AAA" w:rsidRPr="002A5AAA" w:rsidRDefault="002A5AAA" w:rsidP="00E64A06">
      <w:pPr>
        <w:ind w:firstLine="578"/>
        <w:rPr>
          <w:rFonts w:cs="Calibri Light"/>
        </w:rPr>
      </w:pPr>
      <w:r w:rsidRPr="002A5AAA">
        <w:rPr>
          <w:rFonts w:cs="Calibri Light"/>
        </w:rPr>
        <w:lastRenderedPageBreak/>
        <w:t xml:space="preserve">Źródłem ciepła budynku jest </w:t>
      </w:r>
      <w:r w:rsidR="00E64A06" w:rsidRPr="00E64A06">
        <w:rPr>
          <w:rFonts w:cs="Calibri Light"/>
        </w:rPr>
        <w:t>kotłownia gazowa</w:t>
      </w:r>
      <w:r w:rsidRPr="002A5AAA">
        <w:rPr>
          <w:rFonts w:cs="Calibri Light"/>
        </w:rPr>
        <w:t>.</w:t>
      </w:r>
      <w:r>
        <w:rPr>
          <w:rFonts w:cs="Calibri Light"/>
        </w:rPr>
        <w:t xml:space="preserve"> </w:t>
      </w:r>
      <w:r w:rsidR="00E64A06" w:rsidRPr="00D701C9">
        <w:rPr>
          <w:rFonts w:cs="Calibri Light"/>
          <w:bCs/>
        </w:rPr>
        <w:t xml:space="preserve">Instalacja centralnego ogrzewania jest </w:t>
      </w:r>
      <w:r w:rsidR="00E64A06" w:rsidRPr="00D701C9">
        <w:rPr>
          <w:rFonts w:cs="Calibri Light"/>
        </w:rPr>
        <w:t>tradycyjna stalowa rurowa, grzejniki żeliwne członowe bez zaworów termostatycznych.</w:t>
      </w:r>
      <w:r>
        <w:rPr>
          <w:rFonts w:cs="Calibri Light"/>
        </w:rPr>
        <w:t xml:space="preserve"> </w:t>
      </w:r>
      <w:r w:rsidRPr="002A5AAA">
        <w:rPr>
          <w:rFonts w:cs="Calibri Light"/>
        </w:rPr>
        <w:t>Ciepła woda użytkowa przygotowywana jest w termie elektrycznej.</w:t>
      </w:r>
    </w:p>
    <w:p w14:paraId="1904C3FB" w14:textId="6CDF5DEB" w:rsidR="00510B5D" w:rsidRDefault="00510B5D">
      <w:pPr>
        <w:spacing w:line="240" w:lineRule="auto"/>
        <w:jc w:val="left"/>
        <w:rPr>
          <w:szCs w:val="22"/>
          <w:u w:val="single"/>
        </w:rPr>
      </w:pPr>
    </w:p>
    <w:p w14:paraId="66DF464E" w14:textId="77777777" w:rsidR="008765BE" w:rsidRPr="00CD2E08" w:rsidRDefault="008765BE" w:rsidP="004104D0">
      <w:pPr>
        <w:numPr>
          <w:ilvl w:val="0"/>
          <w:numId w:val="20"/>
        </w:numPr>
        <w:ind w:left="567"/>
        <w:rPr>
          <w:szCs w:val="22"/>
          <w:u w:val="single"/>
        </w:rPr>
      </w:pPr>
      <w:r w:rsidRPr="00CD2E08">
        <w:rPr>
          <w:szCs w:val="22"/>
          <w:u w:val="single"/>
        </w:rPr>
        <w:t xml:space="preserve">budynek </w:t>
      </w:r>
      <w:r>
        <w:rPr>
          <w:szCs w:val="22"/>
          <w:u w:val="single"/>
        </w:rPr>
        <w:t xml:space="preserve">2 </w:t>
      </w:r>
      <w:r w:rsidRPr="00CD2E08">
        <w:rPr>
          <w:szCs w:val="22"/>
          <w:u w:val="single"/>
        </w:rPr>
        <w:t xml:space="preserve">: </w:t>
      </w:r>
      <w:r w:rsidR="00E64A06" w:rsidRPr="00E64A06">
        <w:rPr>
          <w:szCs w:val="22"/>
          <w:u w:val="single"/>
        </w:rPr>
        <w:t>Publiczna Szkoła Podstawowa im. Jana Brzechwy w Sułkowicach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46"/>
      </w:tblGrid>
      <w:tr w:rsidR="002A5AAA" w:rsidRPr="008559B8" w14:paraId="10BC2CD6" w14:textId="77777777" w:rsidTr="002A5AAA">
        <w:trPr>
          <w:trHeight w:val="20"/>
          <w:jc w:val="center"/>
        </w:trPr>
        <w:tc>
          <w:tcPr>
            <w:tcW w:w="3969" w:type="dxa"/>
            <w:vAlign w:val="center"/>
          </w:tcPr>
          <w:p w14:paraId="1E98FB2D" w14:textId="77777777" w:rsidR="002A5AAA" w:rsidRPr="008559B8" w:rsidRDefault="002A5AAA" w:rsidP="002A5AAA">
            <w:pPr>
              <w:spacing w:line="240" w:lineRule="auto"/>
              <w:jc w:val="center"/>
              <w:rPr>
                <w:b/>
                <w:sz w:val="22"/>
              </w:rPr>
            </w:pPr>
            <w:r w:rsidRPr="008559B8">
              <w:rPr>
                <w:b/>
                <w:sz w:val="22"/>
              </w:rPr>
              <w:t>PARAMETR</w:t>
            </w:r>
          </w:p>
        </w:tc>
        <w:tc>
          <w:tcPr>
            <w:tcW w:w="1946" w:type="dxa"/>
            <w:vAlign w:val="center"/>
          </w:tcPr>
          <w:p w14:paraId="6DE8A2D8" w14:textId="77777777" w:rsidR="002A5AAA" w:rsidRPr="008559B8" w:rsidRDefault="002A5AAA" w:rsidP="002A5AAA">
            <w:pPr>
              <w:spacing w:line="240" w:lineRule="auto"/>
              <w:jc w:val="center"/>
              <w:rPr>
                <w:b/>
                <w:sz w:val="22"/>
              </w:rPr>
            </w:pPr>
            <w:r w:rsidRPr="008559B8">
              <w:rPr>
                <w:b/>
                <w:sz w:val="22"/>
              </w:rPr>
              <w:t>WARTOŚĆ</w:t>
            </w:r>
          </w:p>
        </w:tc>
      </w:tr>
      <w:tr w:rsidR="002A5AAA" w:rsidRPr="008559B8" w14:paraId="6111A0D0" w14:textId="77777777" w:rsidTr="002A5AAA">
        <w:trPr>
          <w:trHeight w:val="20"/>
          <w:jc w:val="center"/>
        </w:trPr>
        <w:tc>
          <w:tcPr>
            <w:tcW w:w="3969" w:type="dxa"/>
            <w:vAlign w:val="center"/>
          </w:tcPr>
          <w:p w14:paraId="1E10C4AB" w14:textId="77777777" w:rsidR="002A5AAA" w:rsidRPr="008559B8" w:rsidRDefault="002A5AAA" w:rsidP="002A5AAA">
            <w:pPr>
              <w:spacing w:line="240" w:lineRule="auto"/>
              <w:rPr>
                <w:sz w:val="22"/>
              </w:rPr>
            </w:pPr>
            <w:r w:rsidRPr="008559B8">
              <w:rPr>
                <w:spacing w:val="-2"/>
                <w:w w:val="105"/>
                <w:sz w:val="22"/>
              </w:rPr>
              <w:t>Powi</w:t>
            </w:r>
            <w:r w:rsidRPr="008559B8">
              <w:rPr>
                <w:spacing w:val="-1"/>
                <w:w w:val="105"/>
                <w:sz w:val="22"/>
              </w:rPr>
              <w:t>erzchnia</w:t>
            </w:r>
            <w:r w:rsidRPr="008559B8">
              <w:rPr>
                <w:w w:val="105"/>
                <w:sz w:val="22"/>
              </w:rPr>
              <w:t xml:space="preserve"> użytkowa </w:t>
            </w:r>
            <w:r w:rsidRPr="008559B8">
              <w:rPr>
                <w:spacing w:val="21"/>
                <w:w w:val="105"/>
                <w:sz w:val="22"/>
              </w:rPr>
              <w:t>budynku</w:t>
            </w:r>
            <w:r w:rsidRPr="008559B8">
              <w:rPr>
                <w:spacing w:val="62"/>
                <w:w w:val="105"/>
                <w:sz w:val="22"/>
              </w:rPr>
              <w:t xml:space="preserve"> </w:t>
            </w:r>
            <w:r w:rsidRPr="008559B8">
              <w:rPr>
                <w:w w:val="105"/>
                <w:sz w:val="22"/>
              </w:rPr>
              <w:t>[m</w:t>
            </w:r>
            <w:r w:rsidRPr="008559B8">
              <w:rPr>
                <w:w w:val="105"/>
                <w:sz w:val="22"/>
                <w:vertAlign w:val="superscript"/>
              </w:rPr>
              <w:t>2</w:t>
            </w:r>
            <w:r w:rsidRPr="008559B8">
              <w:rPr>
                <w:w w:val="105"/>
                <w:sz w:val="22"/>
              </w:rPr>
              <w:t>]</w:t>
            </w:r>
          </w:p>
        </w:tc>
        <w:tc>
          <w:tcPr>
            <w:tcW w:w="1946" w:type="dxa"/>
            <w:vAlign w:val="center"/>
          </w:tcPr>
          <w:p w14:paraId="04558D12" w14:textId="77777777" w:rsidR="002A5AAA" w:rsidRPr="00E64A06" w:rsidRDefault="00E64A06" w:rsidP="002A5AAA">
            <w:pPr>
              <w:pStyle w:val="Default"/>
              <w:jc w:val="center"/>
              <w:rPr>
                <w:rFonts w:ascii="Calibri Light" w:hAnsi="Calibri Light" w:cs="Calibri Light"/>
                <w:sz w:val="22"/>
                <w:szCs w:val="22"/>
              </w:rPr>
            </w:pPr>
            <w:r w:rsidRPr="00E64A06">
              <w:rPr>
                <w:rFonts w:ascii="Calibri Light" w:hAnsi="Calibri Light" w:cs="Calibri Light"/>
              </w:rPr>
              <w:t>762,77</w:t>
            </w:r>
          </w:p>
        </w:tc>
      </w:tr>
      <w:tr w:rsidR="002A5AAA" w:rsidRPr="008559B8" w14:paraId="0F33FB9F" w14:textId="77777777" w:rsidTr="002A5AAA">
        <w:trPr>
          <w:trHeight w:val="20"/>
          <w:jc w:val="center"/>
        </w:trPr>
        <w:tc>
          <w:tcPr>
            <w:tcW w:w="3969" w:type="dxa"/>
            <w:vAlign w:val="center"/>
          </w:tcPr>
          <w:p w14:paraId="7C532B05" w14:textId="77777777" w:rsidR="002A5AAA" w:rsidRPr="008559B8" w:rsidRDefault="002A5AAA" w:rsidP="002A5AAA">
            <w:pPr>
              <w:spacing w:line="240" w:lineRule="auto"/>
              <w:rPr>
                <w:sz w:val="22"/>
              </w:rPr>
            </w:pPr>
            <w:r w:rsidRPr="008559B8">
              <w:rPr>
                <w:w w:val="105"/>
                <w:sz w:val="22"/>
              </w:rPr>
              <w:t>Kubatura</w:t>
            </w:r>
            <w:r w:rsidRPr="008559B8">
              <w:rPr>
                <w:spacing w:val="51"/>
                <w:w w:val="105"/>
                <w:sz w:val="22"/>
              </w:rPr>
              <w:t xml:space="preserve"> </w:t>
            </w:r>
            <w:r w:rsidRPr="008559B8">
              <w:rPr>
                <w:w w:val="105"/>
                <w:sz w:val="22"/>
              </w:rPr>
              <w:t>części</w:t>
            </w:r>
            <w:r w:rsidRPr="008559B8">
              <w:rPr>
                <w:spacing w:val="45"/>
                <w:w w:val="105"/>
                <w:sz w:val="22"/>
              </w:rPr>
              <w:t xml:space="preserve"> </w:t>
            </w:r>
            <w:r w:rsidRPr="008559B8">
              <w:rPr>
                <w:w w:val="105"/>
                <w:sz w:val="22"/>
              </w:rPr>
              <w:t>ogrzewanej [m</w:t>
            </w:r>
            <w:r w:rsidRPr="008559B8">
              <w:rPr>
                <w:w w:val="105"/>
                <w:sz w:val="22"/>
                <w:vertAlign w:val="superscript"/>
              </w:rPr>
              <w:t>3</w:t>
            </w:r>
            <w:r w:rsidRPr="008559B8">
              <w:rPr>
                <w:w w:val="105"/>
                <w:sz w:val="22"/>
              </w:rPr>
              <w:t>]</w:t>
            </w:r>
          </w:p>
        </w:tc>
        <w:tc>
          <w:tcPr>
            <w:tcW w:w="1946" w:type="dxa"/>
            <w:vAlign w:val="center"/>
          </w:tcPr>
          <w:p w14:paraId="1DA64865" w14:textId="77777777" w:rsidR="002A5AAA" w:rsidRPr="00E64A06" w:rsidRDefault="00E64A06" w:rsidP="00B51780">
            <w:pPr>
              <w:pStyle w:val="Default"/>
              <w:jc w:val="center"/>
              <w:rPr>
                <w:rFonts w:ascii="Calibri Light" w:hAnsi="Calibri Light" w:cs="Calibri Light"/>
                <w:sz w:val="22"/>
                <w:szCs w:val="22"/>
              </w:rPr>
            </w:pPr>
            <w:r w:rsidRPr="00E64A06">
              <w:rPr>
                <w:rFonts w:ascii="Calibri Light" w:hAnsi="Calibri Light" w:cs="Calibri Light"/>
              </w:rPr>
              <w:t>2 212,00</w:t>
            </w:r>
          </w:p>
        </w:tc>
      </w:tr>
      <w:tr w:rsidR="002A5AAA" w:rsidRPr="008559B8" w14:paraId="5211238C" w14:textId="77777777" w:rsidTr="002A5AAA">
        <w:trPr>
          <w:trHeight w:val="20"/>
          <w:jc w:val="center"/>
        </w:trPr>
        <w:tc>
          <w:tcPr>
            <w:tcW w:w="3969" w:type="dxa"/>
            <w:vAlign w:val="center"/>
          </w:tcPr>
          <w:p w14:paraId="5848CDB0" w14:textId="77777777" w:rsidR="002A5AAA" w:rsidRPr="008559B8" w:rsidRDefault="002A5AAA" w:rsidP="002A5AAA">
            <w:pPr>
              <w:spacing w:line="240" w:lineRule="auto"/>
              <w:rPr>
                <w:sz w:val="22"/>
              </w:rPr>
            </w:pPr>
            <w:r w:rsidRPr="008559B8">
              <w:rPr>
                <w:w w:val="105"/>
                <w:sz w:val="22"/>
              </w:rPr>
              <w:t>Liczba  kondygnacji</w:t>
            </w:r>
          </w:p>
        </w:tc>
        <w:tc>
          <w:tcPr>
            <w:tcW w:w="1946" w:type="dxa"/>
            <w:vAlign w:val="center"/>
          </w:tcPr>
          <w:p w14:paraId="7C07CB5A" w14:textId="77777777" w:rsidR="002A5AAA" w:rsidRPr="00E64A06" w:rsidRDefault="00B51780" w:rsidP="002A5AAA">
            <w:pPr>
              <w:spacing w:line="240" w:lineRule="auto"/>
              <w:jc w:val="center"/>
              <w:rPr>
                <w:rFonts w:cs="Calibri Light"/>
                <w:sz w:val="22"/>
              </w:rPr>
            </w:pPr>
            <w:r w:rsidRPr="00E64A06">
              <w:rPr>
                <w:rFonts w:cs="Calibri Light"/>
                <w:sz w:val="22"/>
              </w:rPr>
              <w:t>2</w:t>
            </w:r>
          </w:p>
        </w:tc>
      </w:tr>
    </w:tbl>
    <w:p w14:paraId="768D8267" w14:textId="77777777" w:rsidR="008765BE" w:rsidRDefault="00510B5D" w:rsidP="006766E3">
      <w:pPr>
        <w:pStyle w:val="Akapitzlist"/>
        <w:ind w:left="567"/>
        <w:jc w:val="center"/>
        <w:rPr>
          <w:rFonts w:ascii="Calibri Light" w:hAnsi="Calibri Light" w:cs="Calibri Light"/>
        </w:rPr>
      </w:pPr>
      <w:r w:rsidRPr="00510B5D">
        <w:rPr>
          <w:rFonts w:ascii="Calibri Light" w:hAnsi="Calibri Light" w:cs="Calibri Light"/>
          <w:noProof/>
          <w:lang w:eastAsia="pl-PL"/>
        </w:rPr>
        <w:drawing>
          <wp:inline distT="0" distB="0" distL="0" distR="0" wp14:anchorId="5D266994" wp14:editId="25AD4B07">
            <wp:extent cx="4149725" cy="2450915"/>
            <wp:effectExtent l="19050" t="0" r="3175" b="0"/>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b="41916"/>
                    <a:stretch>
                      <a:fillRect/>
                    </a:stretch>
                  </pic:blipFill>
                  <pic:spPr bwMode="auto">
                    <a:xfrm>
                      <a:off x="0" y="0"/>
                      <a:ext cx="4149725" cy="2450915"/>
                    </a:xfrm>
                    <a:prstGeom prst="rect">
                      <a:avLst/>
                    </a:prstGeom>
                    <a:noFill/>
                    <a:ln>
                      <a:noFill/>
                    </a:ln>
                  </pic:spPr>
                </pic:pic>
              </a:graphicData>
            </a:graphic>
          </wp:inline>
        </w:drawing>
      </w:r>
    </w:p>
    <w:p w14:paraId="2DD0B3BD" w14:textId="77777777" w:rsidR="00E64A06" w:rsidRPr="00AF1578" w:rsidRDefault="00E64A06" w:rsidP="00E64A06">
      <w:pPr>
        <w:ind w:firstLine="851"/>
      </w:pPr>
      <w:r w:rsidRPr="008A56D6">
        <w:t xml:space="preserve">Budynek </w:t>
      </w:r>
      <w:r>
        <w:t xml:space="preserve">został wzniesiony w 1964 roku i składa się z części starej, która nie została zmodernizowana oraz z części zmodernizowanej / nowo wybudowanej. Niniejszy audyt dotyczy jedynie części niezmodernizowanej. Analizowany budynek posiada konstrukcję tradycyjną murowaną, dwie kondygnacje i nie jest podpiwniczony. Ściany zewnętrzne są nieocieplone, stropodach posiada wysoki współczynnik przenikania ciepła. </w:t>
      </w:r>
      <w:r w:rsidRPr="00AF1578">
        <w:t>W budynku wyst</w:t>
      </w:r>
      <w:r w:rsidRPr="00AF1578">
        <w:rPr>
          <w:rFonts w:hint="eastAsia"/>
        </w:rPr>
        <w:t>ę</w:t>
      </w:r>
      <w:r w:rsidRPr="00AF1578">
        <w:t>puj</w:t>
      </w:r>
      <w:r w:rsidRPr="00AF1578">
        <w:rPr>
          <w:rFonts w:hint="eastAsia"/>
        </w:rPr>
        <w:t>ą</w:t>
      </w:r>
      <w:r w:rsidRPr="00AF1578">
        <w:t xml:space="preserve"> okna dwuszybowe w ramach </w:t>
      </w:r>
      <w:r>
        <w:t xml:space="preserve">PCV. </w:t>
      </w:r>
      <w:r w:rsidRPr="00AF1578">
        <w:t>Drzwi zewn</w:t>
      </w:r>
      <w:r w:rsidRPr="00AF1578">
        <w:rPr>
          <w:rFonts w:hint="eastAsia"/>
        </w:rPr>
        <w:t>ę</w:t>
      </w:r>
      <w:r>
        <w:t xml:space="preserve">trzne częściowo aluminiowe oraz w części stare, stalowe o wysokim współczynniku przenikania ciepła. </w:t>
      </w:r>
    </w:p>
    <w:p w14:paraId="3A8C1920" w14:textId="77777777" w:rsidR="00A63D24" w:rsidRDefault="00A63D24" w:rsidP="00E64A06">
      <w:pPr>
        <w:pStyle w:val="Akapitzlist"/>
        <w:ind w:left="0" w:firstLine="141"/>
        <w:rPr>
          <w:rFonts w:ascii="Calibri Light" w:hAnsi="Calibri Light" w:cs="Calibri Light"/>
        </w:rPr>
      </w:pPr>
      <w:r w:rsidRPr="00A63D24">
        <w:rPr>
          <w:rFonts w:ascii="Calibri Light" w:hAnsi="Calibri Light" w:cs="Calibri Light"/>
        </w:rPr>
        <w:t>Wentylacja pomieszczeń realizowana jest poprzez wentylację grawitacyjną</w:t>
      </w:r>
      <w:r>
        <w:rPr>
          <w:rFonts w:ascii="Calibri Light" w:hAnsi="Calibri Light" w:cs="Calibri Light"/>
        </w:rPr>
        <w:t>.</w:t>
      </w:r>
    </w:p>
    <w:p w14:paraId="2BACB4B2" w14:textId="77777777" w:rsidR="009C4508" w:rsidRDefault="00A63D24" w:rsidP="00E64A06">
      <w:pPr>
        <w:ind w:firstLine="578"/>
        <w:rPr>
          <w:rFonts w:cs="Calibri Light"/>
        </w:rPr>
      </w:pPr>
      <w:r w:rsidRPr="00A63D24">
        <w:rPr>
          <w:rFonts w:cs="Calibri Light"/>
        </w:rPr>
        <w:t xml:space="preserve">Źródłem ciepła budynku jest </w:t>
      </w:r>
      <w:r w:rsidR="00E64A06" w:rsidRPr="00E64A06">
        <w:rPr>
          <w:rFonts w:cs="Calibri Light"/>
        </w:rPr>
        <w:t>kotłownia gazowa</w:t>
      </w:r>
      <w:r w:rsidRPr="00A63D24">
        <w:rPr>
          <w:rFonts w:cs="Calibri Light"/>
        </w:rPr>
        <w:t>.</w:t>
      </w:r>
      <w:r>
        <w:rPr>
          <w:rFonts w:cs="Calibri Light"/>
        </w:rPr>
        <w:t xml:space="preserve"> </w:t>
      </w:r>
      <w:r w:rsidR="00E64A06" w:rsidRPr="00D701C9">
        <w:rPr>
          <w:rFonts w:cs="Calibri Light"/>
          <w:bCs/>
        </w:rPr>
        <w:t xml:space="preserve">Instalacja centralnego ogrzewania jest </w:t>
      </w:r>
      <w:r w:rsidR="00E64A06" w:rsidRPr="00D701C9">
        <w:rPr>
          <w:rFonts w:cs="Calibri Light"/>
        </w:rPr>
        <w:t>tradycyjna stalowa rurowa, grzejniki żeliwne członowe bez zaworów termostatycznych.</w:t>
      </w:r>
      <w:r w:rsidR="00E64A06">
        <w:rPr>
          <w:rFonts w:cs="Calibri Light"/>
          <w:bCs/>
        </w:rPr>
        <w:t xml:space="preserve"> </w:t>
      </w:r>
      <w:r w:rsidR="00E64A06" w:rsidRPr="00E64A06">
        <w:rPr>
          <w:rFonts w:cs="Calibri Light"/>
        </w:rPr>
        <w:t>Ciepła woda użytkowa przygotowywana jest w kotłowni gazowej.</w:t>
      </w:r>
    </w:p>
    <w:p w14:paraId="6CB7F5B9" w14:textId="5022F662" w:rsidR="00510B5D" w:rsidRDefault="00510B5D">
      <w:pPr>
        <w:spacing w:line="240" w:lineRule="auto"/>
        <w:jc w:val="left"/>
        <w:rPr>
          <w:szCs w:val="22"/>
          <w:u w:val="single"/>
        </w:rPr>
      </w:pPr>
    </w:p>
    <w:p w14:paraId="685AB84F" w14:textId="77777777" w:rsidR="008765BE" w:rsidRPr="00937043" w:rsidRDefault="008765BE" w:rsidP="004104D0">
      <w:pPr>
        <w:numPr>
          <w:ilvl w:val="0"/>
          <w:numId w:val="20"/>
        </w:numPr>
        <w:ind w:left="567"/>
        <w:rPr>
          <w:szCs w:val="22"/>
          <w:u w:val="single"/>
        </w:rPr>
      </w:pPr>
      <w:r w:rsidRPr="00937043">
        <w:rPr>
          <w:szCs w:val="22"/>
          <w:u w:val="single"/>
        </w:rPr>
        <w:t xml:space="preserve">budynek </w:t>
      </w:r>
      <w:r w:rsidR="000B17A6">
        <w:rPr>
          <w:szCs w:val="22"/>
          <w:u w:val="single"/>
        </w:rPr>
        <w:t>3</w:t>
      </w:r>
      <w:r w:rsidRPr="00937043">
        <w:rPr>
          <w:szCs w:val="22"/>
          <w:u w:val="single"/>
        </w:rPr>
        <w:t xml:space="preserve">: </w:t>
      </w:r>
      <w:r w:rsidR="007C6FA2" w:rsidRPr="007C6FA2">
        <w:rPr>
          <w:szCs w:val="22"/>
          <w:u w:val="single"/>
        </w:rPr>
        <w:t>Ośrodka Zdrowia w Chynowie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1823"/>
      </w:tblGrid>
      <w:tr w:rsidR="006766E3" w:rsidRPr="008559B8" w14:paraId="640D8C03" w14:textId="77777777" w:rsidTr="007C6FA2">
        <w:trPr>
          <w:trHeight w:val="20"/>
          <w:jc w:val="center"/>
        </w:trPr>
        <w:tc>
          <w:tcPr>
            <w:tcW w:w="4092" w:type="dxa"/>
            <w:vAlign w:val="center"/>
          </w:tcPr>
          <w:p w14:paraId="7B5DA382" w14:textId="77777777" w:rsidR="006766E3" w:rsidRPr="008559B8" w:rsidRDefault="006766E3" w:rsidP="006766E3">
            <w:pPr>
              <w:spacing w:line="240" w:lineRule="auto"/>
              <w:jc w:val="center"/>
              <w:rPr>
                <w:b/>
                <w:sz w:val="22"/>
              </w:rPr>
            </w:pPr>
            <w:r w:rsidRPr="008559B8">
              <w:rPr>
                <w:b/>
                <w:sz w:val="22"/>
              </w:rPr>
              <w:t>PARAMETR</w:t>
            </w:r>
          </w:p>
        </w:tc>
        <w:tc>
          <w:tcPr>
            <w:tcW w:w="1823" w:type="dxa"/>
            <w:vAlign w:val="center"/>
          </w:tcPr>
          <w:p w14:paraId="5256B93F" w14:textId="77777777" w:rsidR="006766E3" w:rsidRPr="008559B8" w:rsidRDefault="006766E3" w:rsidP="006766E3">
            <w:pPr>
              <w:spacing w:line="240" w:lineRule="auto"/>
              <w:jc w:val="center"/>
              <w:rPr>
                <w:b/>
                <w:sz w:val="22"/>
              </w:rPr>
            </w:pPr>
            <w:r w:rsidRPr="008559B8">
              <w:rPr>
                <w:b/>
                <w:sz w:val="22"/>
              </w:rPr>
              <w:t>WARTOŚĆ</w:t>
            </w:r>
          </w:p>
        </w:tc>
      </w:tr>
      <w:tr w:rsidR="006766E3" w:rsidRPr="008559B8" w14:paraId="716B6B8F" w14:textId="77777777" w:rsidTr="007C6FA2">
        <w:trPr>
          <w:trHeight w:val="20"/>
          <w:jc w:val="center"/>
        </w:trPr>
        <w:tc>
          <w:tcPr>
            <w:tcW w:w="4092" w:type="dxa"/>
            <w:vAlign w:val="center"/>
          </w:tcPr>
          <w:p w14:paraId="76C13F08" w14:textId="77777777" w:rsidR="006766E3" w:rsidRPr="008559B8" w:rsidRDefault="006766E3" w:rsidP="007C6FA2">
            <w:pPr>
              <w:spacing w:line="240" w:lineRule="auto"/>
              <w:rPr>
                <w:sz w:val="22"/>
              </w:rPr>
            </w:pPr>
            <w:r w:rsidRPr="008559B8">
              <w:rPr>
                <w:spacing w:val="-2"/>
                <w:w w:val="105"/>
                <w:sz w:val="22"/>
              </w:rPr>
              <w:t>Powi</w:t>
            </w:r>
            <w:r w:rsidRPr="008559B8">
              <w:rPr>
                <w:spacing w:val="-1"/>
                <w:w w:val="105"/>
                <w:sz w:val="22"/>
              </w:rPr>
              <w:t>erzchnia</w:t>
            </w:r>
            <w:r w:rsidRPr="008559B8">
              <w:rPr>
                <w:w w:val="105"/>
                <w:sz w:val="22"/>
              </w:rPr>
              <w:t xml:space="preserve"> </w:t>
            </w:r>
            <w:r w:rsidR="007C6FA2">
              <w:rPr>
                <w:w w:val="105"/>
                <w:sz w:val="22"/>
              </w:rPr>
              <w:t xml:space="preserve">ogrzewana </w:t>
            </w:r>
            <w:r w:rsidRPr="008559B8">
              <w:rPr>
                <w:spacing w:val="21"/>
                <w:w w:val="105"/>
                <w:sz w:val="22"/>
              </w:rPr>
              <w:t>budynku</w:t>
            </w:r>
            <w:r w:rsidRPr="008559B8">
              <w:rPr>
                <w:spacing w:val="62"/>
                <w:w w:val="105"/>
                <w:sz w:val="22"/>
              </w:rPr>
              <w:t xml:space="preserve"> </w:t>
            </w:r>
            <w:r w:rsidRPr="008559B8">
              <w:rPr>
                <w:w w:val="105"/>
                <w:sz w:val="22"/>
              </w:rPr>
              <w:t>[m</w:t>
            </w:r>
            <w:r w:rsidRPr="008559B8">
              <w:rPr>
                <w:w w:val="105"/>
                <w:sz w:val="22"/>
                <w:vertAlign w:val="superscript"/>
              </w:rPr>
              <w:t>2</w:t>
            </w:r>
            <w:r w:rsidRPr="008559B8">
              <w:rPr>
                <w:w w:val="105"/>
                <w:sz w:val="22"/>
              </w:rPr>
              <w:t>]</w:t>
            </w:r>
          </w:p>
        </w:tc>
        <w:tc>
          <w:tcPr>
            <w:tcW w:w="1823" w:type="dxa"/>
            <w:vAlign w:val="center"/>
          </w:tcPr>
          <w:p w14:paraId="6E9BFDFB" w14:textId="77777777" w:rsidR="006766E3" w:rsidRPr="006766E3" w:rsidRDefault="007C6FA2" w:rsidP="007C6FA2">
            <w:pPr>
              <w:spacing w:line="240" w:lineRule="auto"/>
              <w:jc w:val="center"/>
              <w:rPr>
                <w:rFonts w:cs="Calibri Light"/>
                <w:sz w:val="22"/>
              </w:rPr>
            </w:pPr>
            <w:r>
              <w:rPr>
                <w:rFonts w:cs="Calibri Light"/>
              </w:rPr>
              <w:t>860,80</w:t>
            </w:r>
          </w:p>
        </w:tc>
      </w:tr>
      <w:tr w:rsidR="006766E3" w:rsidRPr="008559B8" w14:paraId="476E54B4" w14:textId="77777777" w:rsidTr="007C6FA2">
        <w:trPr>
          <w:trHeight w:val="20"/>
          <w:jc w:val="center"/>
        </w:trPr>
        <w:tc>
          <w:tcPr>
            <w:tcW w:w="4092" w:type="dxa"/>
            <w:vAlign w:val="center"/>
          </w:tcPr>
          <w:p w14:paraId="410A4403" w14:textId="77777777" w:rsidR="006766E3" w:rsidRPr="008559B8" w:rsidRDefault="006766E3" w:rsidP="006766E3">
            <w:pPr>
              <w:spacing w:line="240" w:lineRule="auto"/>
              <w:rPr>
                <w:sz w:val="22"/>
              </w:rPr>
            </w:pPr>
            <w:r>
              <w:rPr>
                <w:spacing w:val="-2"/>
                <w:w w:val="105"/>
                <w:sz w:val="22"/>
              </w:rPr>
              <w:t xml:space="preserve"> - w tym mieszkalna</w:t>
            </w:r>
            <w:r w:rsidRPr="008559B8">
              <w:rPr>
                <w:spacing w:val="62"/>
                <w:w w:val="105"/>
                <w:sz w:val="22"/>
              </w:rPr>
              <w:t xml:space="preserve"> </w:t>
            </w:r>
            <w:r w:rsidRPr="008559B8">
              <w:rPr>
                <w:w w:val="105"/>
                <w:sz w:val="22"/>
              </w:rPr>
              <w:t>[m</w:t>
            </w:r>
            <w:r w:rsidRPr="008559B8">
              <w:rPr>
                <w:w w:val="105"/>
                <w:sz w:val="22"/>
                <w:vertAlign w:val="superscript"/>
              </w:rPr>
              <w:t>2</w:t>
            </w:r>
            <w:r w:rsidRPr="008559B8">
              <w:rPr>
                <w:w w:val="105"/>
                <w:sz w:val="22"/>
              </w:rPr>
              <w:t>]</w:t>
            </w:r>
          </w:p>
        </w:tc>
        <w:tc>
          <w:tcPr>
            <w:tcW w:w="1823" w:type="dxa"/>
            <w:vAlign w:val="center"/>
          </w:tcPr>
          <w:p w14:paraId="41DFF2B1" w14:textId="77777777" w:rsidR="006766E3" w:rsidRPr="006766E3" w:rsidRDefault="007C6FA2" w:rsidP="006766E3">
            <w:pPr>
              <w:spacing w:line="240" w:lineRule="auto"/>
              <w:jc w:val="center"/>
              <w:rPr>
                <w:rFonts w:cs="Calibri Light"/>
                <w:sz w:val="22"/>
              </w:rPr>
            </w:pPr>
            <w:r>
              <w:rPr>
                <w:rFonts w:cs="Calibri Light"/>
              </w:rPr>
              <w:t>347,70</w:t>
            </w:r>
          </w:p>
        </w:tc>
      </w:tr>
      <w:tr w:rsidR="006766E3" w:rsidRPr="008559B8" w14:paraId="01F4FB0C" w14:textId="77777777" w:rsidTr="007C6FA2">
        <w:trPr>
          <w:trHeight w:val="20"/>
          <w:jc w:val="center"/>
        </w:trPr>
        <w:tc>
          <w:tcPr>
            <w:tcW w:w="4092" w:type="dxa"/>
            <w:vAlign w:val="center"/>
          </w:tcPr>
          <w:p w14:paraId="6EB46683" w14:textId="77777777" w:rsidR="006766E3" w:rsidRPr="008559B8" w:rsidRDefault="006766E3" w:rsidP="006766E3">
            <w:pPr>
              <w:spacing w:line="240" w:lineRule="auto"/>
              <w:rPr>
                <w:sz w:val="22"/>
              </w:rPr>
            </w:pPr>
            <w:r w:rsidRPr="008559B8">
              <w:rPr>
                <w:w w:val="105"/>
                <w:sz w:val="22"/>
              </w:rPr>
              <w:lastRenderedPageBreak/>
              <w:t>Kubatura</w:t>
            </w:r>
            <w:r w:rsidRPr="008559B8">
              <w:rPr>
                <w:spacing w:val="51"/>
                <w:w w:val="105"/>
                <w:sz w:val="22"/>
              </w:rPr>
              <w:t xml:space="preserve"> </w:t>
            </w:r>
            <w:r w:rsidRPr="008559B8">
              <w:rPr>
                <w:w w:val="105"/>
                <w:sz w:val="22"/>
              </w:rPr>
              <w:t>części</w:t>
            </w:r>
            <w:r w:rsidRPr="008559B8">
              <w:rPr>
                <w:spacing w:val="45"/>
                <w:w w:val="105"/>
                <w:sz w:val="22"/>
              </w:rPr>
              <w:t xml:space="preserve"> </w:t>
            </w:r>
            <w:r w:rsidRPr="008559B8">
              <w:rPr>
                <w:w w:val="105"/>
                <w:sz w:val="22"/>
              </w:rPr>
              <w:t>ogrzewanej [m</w:t>
            </w:r>
            <w:r w:rsidRPr="008559B8">
              <w:rPr>
                <w:w w:val="105"/>
                <w:sz w:val="22"/>
                <w:vertAlign w:val="superscript"/>
              </w:rPr>
              <w:t>3</w:t>
            </w:r>
            <w:r w:rsidRPr="008559B8">
              <w:rPr>
                <w:w w:val="105"/>
                <w:sz w:val="22"/>
              </w:rPr>
              <w:t>]</w:t>
            </w:r>
          </w:p>
        </w:tc>
        <w:tc>
          <w:tcPr>
            <w:tcW w:w="1823" w:type="dxa"/>
            <w:vAlign w:val="center"/>
          </w:tcPr>
          <w:p w14:paraId="19CDA9BA" w14:textId="77777777" w:rsidR="006766E3" w:rsidRPr="006766E3" w:rsidRDefault="007C6FA2" w:rsidP="006766E3">
            <w:pPr>
              <w:spacing w:line="240" w:lineRule="auto"/>
              <w:jc w:val="center"/>
              <w:rPr>
                <w:rFonts w:cs="Calibri Light"/>
                <w:sz w:val="22"/>
              </w:rPr>
            </w:pPr>
            <w:r w:rsidRPr="007C6FA2">
              <w:rPr>
                <w:rFonts w:cs="Calibri Light"/>
                <w:sz w:val="22"/>
              </w:rPr>
              <w:t>2 386,50</w:t>
            </w:r>
          </w:p>
        </w:tc>
      </w:tr>
      <w:tr w:rsidR="006766E3" w:rsidRPr="008559B8" w14:paraId="479012F3" w14:textId="77777777" w:rsidTr="007C6FA2">
        <w:trPr>
          <w:trHeight w:val="20"/>
          <w:jc w:val="center"/>
        </w:trPr>
        <w:tc>
          <w:tcPr>
            <w:tcW w:w="4092" w:type="dxa"/>
            <w:vAlign w:val="center"/>
          </w:tcPr>
          <w:p w14:paraId="2E4FB0DC" w14:textId="77777777" w:rsidR="006766E3" w:rsidRPr="008559B8" w:rsidRDefault="006766E3" w:rsidP="006766E3">
            <w:pPr>
              <w:spacing w:line="240" w:lineRule="auto"/>
              <w:rPr>
                <w:sz w:val="22"/>
              </w:rPr>
            </w:pPr>
            <w:r w:rsidRPr="008559B8">
              <w:rPr>
                <w:w w:val="105"/>
                <w:sz w:val="22"/>
              </w:rPr>
              <w:t>Liczba  kondygnacji</w:t>
            </w:r>
          </w:p>
        </w:tc>
        <w:tc>
          <w:tcPr>
            <w:tcW w:w="1823" w:type="dxa"/>
            <w:vAlign w:val="center"/>
          </w:tcPr>
          <w:p w14:paraId="4240B5ED" w14:textId="77777777" w:rsidR="006766E3" w:rsidRPr="002A5AAA" w:rsidRDefault="007C6FA2" w:rsidP="006766E3">
            <w:pPr>
              <w:spacing w:line="240" w:lineRule="auto"/>
              <w:jc w:val="center"/>
              <w:rPr>
                <w:rFonts w:cs="Calibri Light"/>
                <w:sz w:val="22"/>
              </w:rPr>
            </w:pPr>
            <w:r>
              <w:rPr>
                <w:rFonts w:cs="Calibri Light"/>
                <w:sz w:val="22"/>
              </w:rPr>
              <w:t>1+4</w:t>
            </w:r>
          </w:p>
        </w:tc>
      </w:tr>
    </w:tbl>
    <w:p w14:paraId="7D33C38C" w14:textId="77777777" w:rsidR="006766E3" w:rsidRDefault="007C6FA2" w:rsidP="007C6FA2">
      <w:pPr>
        <w:pStyle w:val="Akapitzlist"/>
        <w:ind w:left="567"/>
        <w:jc w:val="center"/>
        <w:rPr>
          <w:rFonts w:cs="Calibri Light"/>
        </w:rPr>
      </w:pPr>
      <w:r w:rsidRPr="007C6FA2">
        <w:rPr>
          <w:rFonts w:cs="Calibri Light"/>
          <w:noProof/>
          <w:lang w:eastAsia="pl-PL"/>
        </w:rPr>
        <w:drawing>
          <wp:inline distT="0" distB="0" distL="0" distR="0" wp14:anchorId="0424137A" wp14:editId="770BF12E">
            <wp:extent cx="2715181" cy="2495550"/>
            <wp:effectExtent l="19050" t="0" r="8969"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743804" cy="2521858"/>
                    </a:xfrm>
                    <a:prstGeom prst="rect">
                      <a:avLst/>
                    </a:prstGeom>
                  </pic:spPr>
                </pic:pic>
              </a:graphicData>
            </a:graphic>
          </wp:inline>
        </w:drawing>
      </w:r>
    </w:p>
    <w:p w14:paraId="45E1D8CE" w14:textId="77777777" w:rsidR="00510B5D" w:rsidRPr="00AF1578" w:rsidRDefault="00510B5D" w:rsidP="00510B5D">
      <w:pPr>
        <w:ind w:firstLine="992"/>
      </w:pPr>
      <w:bookmarkStart w:id="21" w:name="_Toc462911402"/>
      <w:r w:rsidRPr="008A56D6">
        <w:t>Budynek wzniesiony ok. 1975r. Budynek posiada 4 kondygnacje naziemne, jest podpiwniczony</w:t>
      </w:r>
      <w:r>
        <w:t xml:space="preserve">. Parter obejmuje pomieszczenia Ośrodka Zdrowia oraz apteki. Kondygnacja parteru składa się z 3 połączonych prostokątów, gdzie kondygnacje pięter znajdują się jedynie nad środkową częścią. Kondygnacje pięter 1, 2, 3 mieszczą lokale mieszkalne wraz z klatką schodową i odrębnym wejściem z tyłu budynku. Piwnice mieszczą pomieszczenia magazynowe OZ, apteki, komórki lokatorskie oraz 6 garaży na samochody osobowe (wjazd od strony północowschodniej budynku). Budynek wykonany w technologii tradycyjnej, murowanej. Ściany nośne i </w:t>
      </w:r>
      <w:proofErr w:type="spellStart"/>
      <w:r>
        <w:t>i</w:t>
      </w:r>
      <w:proofErr w:type="spellEnd"/>
      <w:r>
        <w:t xml:space="preserve"> osłonowe piwnic murowane z bloczków betonowych. Ściany zewnętrzne części naziemnej z bloczków komórkowych lub z cegły kratówki oraz cegły silikatowej. Stropy </w:t>
      </w:r>
      <w:proofErr w:type="spellStart"/>
      <w:r>
        <w:t>gęstożebrowe</w:t>
      </w:r>
      <w:proofErr w:type="spellEnd"/>
      <w:r>
        <w:t xml:space="preserve"> DZ-3. Stropodachy z przestrzenią wentylowaną kryte płytami żelbetowymi prefabrykowanymi ułożonymi ze spadkiem na ściankach ażurowych. </w:t>
      </w:r>
      <w:r w:rsidRPr="00AF1578">
        <w:t>W budynku w wi</w:t>
      </w:r>
      <w:r w:rsidRPr="00AF1578">
        <w:rPr>
          <w:rFonts w:hint="eastAsia"/>
        </w:rPr>
        <w:t>ę</w:t>
      </w:r>
      <w:r w:rsidRPr="00AF1578">
        <w:t>kszo</w:t>
      </w:r>
      <w:r w:rsidRPr="00AF1578">
        <w:rPr>
          <w:rFonts w:hint="eastAsia"/>
        </w:rPr>
        <w:t>ś</w:t>
      </w:r>
      <w:r w:rsidRPr="00AF1578">
        <w:t>ci wyst</w:t>
      </w:r>
      <w:r w:rsidRPr="00AF1578">
        <w:rPr>
          <w:rFonts w:hint="eastAsia"/>
        </w:rPr>
        <w:t>ę</w:t>
      </w:r>
      <w:r w:rsidRPr="00AF1578">
        <w:t>puj</w:t>
      </w:r>
      <w:r w:rsidRPr="00AF1578">
        <w:rPr>
          <w:rFonts w:hint="eastAsia"/>
        </w:rPr>
        <w:t>ą</w:t>
      </w:r>
      <w:r w:rsidRPr="00AF1578">
        <w:t xml:space="preserve"> okna dwuszybowe w ramach </w:t>
      </w:r>
      <w:r>
        <w:t>PCV. Część okien piwniczych w ramach drewnianych w złym stanie technicznym.</w:t>
      </w:r>
      <w:r w:rsidRPr="00AF1578">
        <w:t xml:space="preserve"> Drzwi zewn</w:t>
      </w:r>
      <w:r w:rsidRPr="00AF1578">
        <w:rPr>
          <w:rFonts w:hint="eastAsia"/>
        </w:rPr>
        <w:t>ę</w:t>
      </w:r>
      <w:r>
        <w:t>trzne wejściowe budynku aluminiowe. Bramy garażowe w części piwnicy stalowe w złym stanie technicznym.</w:t>
      </w:r>
    </w:p>
    <w:p w14:paraId="044735ED" w14:textId="77777777" w:rsidR="00510B5D" w:rsidRDefault="00510B5D" w:rsidP="00510B5D">
      <w:pPr>
        <w:ind w:firstLine="992"/>
      </w:pPr>
      <w:r w:rsidRPr="00677D18">
        <w:t>Wentylacja pomieszczeń realizowana jest</w:t>
      </w:r>
      <w:r>
        <w:t xml:space="preserve"> </w:t>
      </w:r>
      <w:r w:rsidRPr="001855C9">
        <w:t>poprzez wentylację grawitacyjną</w:t>
      </w:r>
      <w:r>
        <w:t>.</w:t>
      </w:r>
    </w:p>
    <w:p w14:paraId="3AEC6578" w14:textId="6852EABC" w:rsidR="00510B5D" w:rsidRDefault="00510B5D" w:rsidP="007C6FA2">
      <w:pPr>
        <w:ind w:firstLine="992"/>
        <w:rPr>
          <w:b/>
          <w:sz w:val="28"/>
        </w:rPr>
      </w:pPr>
      <w:r w:rsidRPr="00676DBD">
        <w:t xml:space="preserve">Źródłem ciepła budynku </w:t>
      </w:r>
      <w:r>
        <w:t>jest kotłownia gazowa.</w:t>
      </w:r>
      <w:r w:rsidR="007C6FA2">
        <w:t xml:space="preserve"> </w:t>
      </w:r>
      <w:r w:rsidR="007C6FA2" w:rsidRPr="00D701C9">
        <w:rPr>
          <w:rFonts w:cs="Calibri Light"/>
          <w:bCs/>
        </w:rPr>
        <w:t xml:space="preserve">Instalacja centralnego ogrzewania jest </w:t>
      </w:r>
      <w:r w:rsidR="007C6FA2" w:rsidRPr="00D701C9">
        <w:rPr>
          <w:rFonts w:cs="Calibri Light"/>
        </w:rPr>
        <w:t xml:space="preserve">tradycyjna stalowa rurowa, </w:t>
      </w:r>
      <w:r w:rsidR="007C6FA2">
        <w:rPr>
          <w:rFonts w:cs="Calibri Light"/>
        </w:rPr>
        <w:t>większości</w:t>
      </w:r>
      <w:r w:rsidR="007C6FA2" w:rsidRPr="00D701C9">
        <w:rPr>
          <w:rFonts w:cs="Calibri Light"/>
        </w:rPr>
        <w:t xml:space="preserve"> grzejniki żeliwne członowe bez zaworów termostatycznych.</w:t>
      </w:r>
      <w:r w:rsidR="007C6FA2">
        <w:rPr>
          <w:rFonts w:cs="Calibri Light"/>
        </w:rPr>
        <w:t xml:space="preserve"> </w:t>
      </w:r>
      <w:r w:rsidR="007C6FA2" w:rsidRPr="00677D18">
        <w:t>Ciepła woda użytkowa przygotowywana</w:t>
      </w:r>
      <w:r w:rsidR="007C6FA2">
        <w:t xml:space="preserve"> jest z kotła gazowego.</w:t>
      </w:r>
    </w:p>
    <w:p w14:paraId="19FD720E" w14:textId="77777777" w:rsidR="0073585F" w:rsidRPr="008559B8" w:rsidRDefault="0073585F" w:rsidP="008F78AB">
      <w:pPr>
        <w:pStyle w:val="Nagwek3"/>
      </w:pPr>
      <w:bookmarkStart w:id="22" w:name="_Toc74660477"/>
      <w:r w:rsidRPr="008559B8">
        <w:lastRenderedPageBreak/>
        <w:t>Wymagania ogólne</w:t>
      </w:r>
      <w:bookmarkEnd w:id="21"/>
      <w:bookmarkEnd w:id="22"/>
    </w:p>
    <w:p w14:paraId="2B0D452D" w14:textId="77777777" w:rsidR="008F78AB" w:rsidRPr="008559B8" w:rsidRDefault="008F78AB" w:rsidP="008F78AB">
      <w:r w:rsidRPr="008559B8">
        <w:rPr>
          <w:spacing w:val="-1"/>
        </w:rPr>
        <w:t>Przedmiot zamówienia winien być zaprojektowany i wykonany zgodnie z obowiązującym stanem prawnym, normami, zasadami najlepszej wiedzy technicznej oraz z zachowaniem zasady należytej staranności.</w:t>
      </w:r>
      <w:r w:rsidR="004B7391">
        <w:rPr>
          <w:spacing w:val="-1"/>
        </w:rPr>
        <w:t xml:space="preserve"> </w:t>
      </w:r>
      <w:r w:rsidRPr="008559B8">
        <w:t>Przedmiot zamówienia powinien spełniać wymagania obowiązujących przepisów w zakresie bezpieczeństwa konstrukcji, bezpieczeństwa pożarowego, przepisów BHP, ochrony zdrowia i środowiska oraz bezpieczeństwa użytkowania.</w:t>
      </w:r>
    </w:p>
    <w:p w14:paraId="4A33E4C9" w14:textId="77777777" w:rsidR="006E3A86" w:rsidRDefault="008F78AB" w:rsidP="008F78AB">
      <w:r w:rsidRPr="008559B8">
        <w:t>Wybudowane instalacje oraz towarzyszące obiekty powinny mieć trwałą i niezawodną konstrukcję.</w:t>
      </w:r>
      <w:r w:rsidR="004B7391">
        <w:t xml:space="preserve"> </w:t>
      </w:r>
      <w:r w:rsidRPr="008559B8">
        <w:t>Wszystkie zastosowane przy realizacji zamówienia materiały muszą być fabrycznie nowe i posiadać niezbędne certyfikaty.</w:t>
      </w:r>
      <w:r w:rsidR="004B7391">
        <w:t xml:space="preserve"> </w:t>
      </w:r>
    </w:p>
    <w:p w14:paraId="0966BD31" w14:textId="10C3EB6B" w:rsidR="006E3A86" w:rsidRDefault="006E3A86" w:rsidP="008F78AB">
      <w:r w:rsidRPr="006E3A86">
        <w:t>Oferowane urządzenia muszą być nieużywane i fabrycznie nowe, pochodzić z seryjnej produkcji z uwzględnieniem opcji konfiguracyjnych przewidzianych przez producenta dla oferowanego modelu sprzętu oraz pochodzić z oficjalnego kanału dystrybucji na rynek polski. Zamawiający nie dopuszcza oferowania sprzętu będącego prototypem, a zastosowana technologia, jak i jej poszczególne elementy powinny być sprawdzone w praktyce eksploatacyjnej. Do zadań Wykonawcy należy wykonanie badań i sprawdzeń obligatoryjnych w świetle obowiązujących przepisów prawa oraz ochrony mienia w obrębie terenu budowy.</w:t>
      </w:r>
    </w:p>
    <w:p w14:paraId="698F5C9D" w14:textId="43DCD1BB" w:rsidR="008F78AB" w:rsidRPr="008559B8" w:rsidRDefault="008F78AB" w:rsidP="008F78AB">
      <w:r w:rsidRPr="008559B8">
        <w:rPr>
          <w:spacing w:val="-5"/>
        </w:rPr>
        <w:t xml:space="preserve">W trakcie realizacji </w:t>
      </w:r>
      <w:r w:rsidRPr="008559B8">
        <w:rPr>
          <w:spacing w:val="-4"/>
        </w:rPr>
        <w:t>zamówienia do obowiązków Wykonawcy należy zrealizowanie</w:t>
      </w:r>
      <w:r w:rsidR="00060934" w:rsidRPr="008559B8">
        <w:rPr>
          <w:spacing w:val="-4"/>
        </w:rPr>
        <w:t xml:space="preserve"> inwestycji własnym staraniem </w:t>
      </w:r>
      <w:r w:rsidRPr="008559B8">
        <w:rPr>
          <w:spacing w:val="-4"/>
        </w:rPr>
        <w:t xml:space="preserve">zgodnie </w:t>
      </w:r>
      <w:r w:rsidRPr="008559B8">
        <w:rPr>
          <w:spacing w:val="-6"/>
        </w:rPr>
        <w:t>z Prawem budowlanym, a w szczególności:</w:t>
      </w:r>
    </w:p>
    <w:p w14:paraId="3BE0E3F4" w14:textId="09CD1447" w:rsidR="008F78AB" w:rsidRPr="00D04BC5" w:rsidRDefault="008F78AB" w:rsidP="008F78AB">
      <w:pPr>
        <w:pStyle w:val="Akapitzlist"/>
        <w:numPr>
          <w:ilvl w:val="0"/>
          <w:numId w:val="3"/>
        </w:numPr>
        <w:ind w:left="426"/>
        <w:rPr>
          <w:rFonts w:ascii="Calibri Light" w:hAnsi="Calibri Light" w:cs="Calibri Light"/>
        </w:rPr>
      </w:pPr>
      <w:r w:rsidRPr="003A6848">
        <w:rPr>
          <w:rFonts w:ascii="Calibri Light" w:hAnsi="Calibri Light" w:cs="Calibri Light"/>
          <w:spacing w:val="-5"/>
        </w:rPr>
        <w:t xml:space="preserve">stosowanie wyłącznie materiałów odpowiedniej jakości dopuszczonych do </w:t>
      </w:r>
      <w:r w:rsidRPr="003A6848">
        <w:rPr>
          <w:rFonts w:ascii="Calibri Light" w:hAnsi="Calibri Light" w:cs="Calibri Light"/>
          <w:spacing w:val="-6"/>
        </w:rPr>
        <w:t xml:space="preserve">obrotu i stosowania zgodnie z Ustawą Prawo budowlane oraz koordynacja robót branżowych </w:t>
      </w:r>
      <w:r w:rsidRPr="003A6848">
        <w:rPr>
          <w:rFonts w:ascii="Calibri Light" w:hAnsi="Calibri Light" w:cs="Calibri Light"/>
          <w:spacing w:val="-5"/>
        </w:rPr>
        <w:t>wykonywanych na obiekcie</w:t>
      </w:r>
      <w:r w:rsidR="00060934" w:rsidRPr="003A6848">
        <w:rPr>
          <w:rFonts w:ascii="Calibri Light" w:hAnsi="Calibri Light" w:cs="Calibri Light"/>
          <w:spacing w:val="-5"/>
        </w:rPr>
        <w:t>,</w:t>
      </w:r>
    </w:p>
    <w:p w14:paraId="1B8F93EE" w14:textId="369F2161" w:rsidR="00D04BC5" w:rsidRPr="00D04BC5" w:rsidRDefault="00D04BC5" w:rsidP="008F78AB">
      <w:pPr>
        <w:pStyle w:val="Akapitzlist"/>
        <w:numPr>
          <w:ilvl w:val="0"/>
          <w:numId w:val="3"/>
        </w:numPr>
        <w:ind w:left="426"/>
        <w:rPr>
          <w:rFonts w:ascii="Calibri Light" w:hAnsi="Calibri Light" w:cs="Calibri Light"/>
        </w:rPr>
      </w:pPr>
      <w:r>
        <w:rPr>
          <w:rFonts w:ascii="Calibri Light" w:hAnsi="Calibri Light" w:cs="Calibri Light"/>
          <w:spacing w:val="-5"/>
        </w:rPr>
        <w:t>wykonanie projektów,</w:t>
      </w:r>
    </w:p>
    <w:p w14:paraId="11D04CF9" w14:textId="19A35281" w:rsidR="00D04BC5" w:rsidRPr="003A6848" w:rsidRDefault="00D04BC5" w:rsidP="008F78AB">
      <w:pPr>
        <w:pStyle w:val="Akapitzlist"/>
        <w:numPr>
          <w:ilvl w:val="0"/>
          <w:numId w:val="3"/>
        </w:numPr>
        <w:ind w:left="426"/>
        <w:rPr>
          <w:rFonts w:ascii="Calibri Light" w:hAnsi="Calibri Light" w:cs="Calibri Light"/>
        </w:rPr>
      </w:pPr>
      <w:r>
        <w:rPr>
          <w:rFonts w:ascii="Calibri Light" w:hAnsi="Calibri Light" w:cs="Calibri Light"/>
          <w:spacing w:val="-5"/>
        </w:rPr>
        <w:t xml:space="preserve">wykonanie stosownych uzgodnień oraz uzyskanie pozwoleń, </w:t>
      </w:r>
    </w:p>
    <w:p w14:paraId="3D95D737" w14:textId="77777777" w:rsidR="008F78AB" w:rsidRPr="003A6848" w:rsidRDefault="008F78AB" w:rsidP="008F78AB">
      <w:pPr>
        <w:pStyle w:val="Akapitzlist"/>
        <w:numPr>
          <w:ilvl w:val="0"/>
          <w:numId w:val="3"/>
        </w:numPr>
        <w:ind w:left="426"/>
        <w:rPr>
          <w:rFonts w:ascii="Calibri Light" w:hAnsi="Calibri Light" w:cs="Calibri Light"/>
        </w:rPr>
      </w:pPr>
      <w:r w:rsidRPr="003A6848">
        <w:rPr>
          <w:rFonts w:ascii="Calibri Light" w:hAnsi="Calibri Light" w:cs="Calibri Light"/>
          <w:spacing w:val="-1"/>
        </w:rPr>
        <w:t>zapewnienie dostaw materiałów i urządzeń</w:t>
      </w:r>
      <w:r w:rsidR="00060934" w:rsidRPr="003A6848">
        <w:rPr>
          <w:rFonts w:ascii="Calibri Light" w:hAnsi="Calibri Light" w:cs="Calibri Light"/>
          <w:spacing w:val="-1"/>
        </w:rPr>
        <w:t>,</w:t>
      </w:r>
    </w:p>
    <w:p w14:paraId="386E2F13" w14:textId="77777777" w:rsidR="008F78AB" w:rsidRPr="003A6848" w:rsidRDefault="008F78AB" w:rsidP="008F78AB">
      <w:pPr>
        <w:pStyle w:val="Akapitzlist"/>
        <w:numPr>
          <w:ilvl w:val="0"/>
          <w:numId w:val="3"/>
        </w:numPr>
        <w:ind w:left="426"/>
        <w:rPr>
          <w:rFonts w:ascii="Calibri Light" w:hAnsi="Calibri Light" w:cs="Calibri Light"/>
        </w:rPr>
      </w:pPr>
      <w:r w:rsidRPr="003A6848">
        <w:rPr>
          <w:rFonts w:ascii="Calibri Light" w:hAnsi="Calibri Light" w:cs="Calibri Light"/>
          <w:spacing w:val="-5"/>
        </w:rPr>
        <w:t>wykonanie wszystkich wymaganych normami, warunkami technicznymi wykonania i odbioru robót budowlano-montażowych zawartymi w niniejszym programie oraz stosownymi przepisami: pomiarów, badań, prób oraz rozruchów</w:t>
      </w:r>
      <w:r w:rsidR="00060934" w:rsidRPr="003A6848">
        <w:rPr>
          <w:rFonts w:ascii="Calibri Light" w:hAnsi="Calibri Light" w:cs="Calibri Light"/>
          <w:spacing w:val="-5"/>
        </w:rPr>
        <w:t>,</w:t>
      </w:r>
    </w:p>
    <w:p w14:paraId="7610BA6D" w14:textId="77777777" w:rsidR="008F78AB" w:rsidRPr="003A6848" w:rsidRDefault="008F78AB" w:rsidP="008F78AB">
      <w:pPr>
        <w:pStyle w:val="Akapitzlist"/>
        <w:numPr>
          <w:ilvl w:val="0"/>
          <w:numId w:val="3"/>
        </w:numPr>
        <w:ind w:left="426"/>
        <w:rPr>
          <w:rFonts w:ascii="Calibri Light" w:hAnsi="Calibri Light" w:cs="Calibri Light"/>
        </w:rPr>
      </w:pPr>
      <w:r w:rsidRPr="003A6848">
        <w:rPr>
          <w:rFonts w:ascii="Calibri Light" w:hAnsi="Calibri Light" w:cs="Calibri Light"/>
          <w:spacing w:val="-5"/>
        </w:rPr>
        <w:t>udział we wszelkich odbiorach</w:t>
      </w:r>
      <w:r w:rsidR="00060934" w:rsidRPr="003A6848">
        <w:rPr>
          <w:rFonts w:ascii="Calibri Light" w:hAnsi="Calibri Light" w:cs="Calibri Light"/>
          <w:spacing w:val="-5"/>
        </w:rPr>
        <w:t>,</w:t>
      </w:r>
    </w:p>
    <w:p w14:paraId="7ACCCF38" w14:textId="77777777" w:rsidR="008F78AB" w:rsidRPr="003A6848" w:rsidRDefault="008F78AB" w:rsidP="008F78AB">
      <w:pPr>
        <w:pStyle w:val="Akapitzlist"/>
        <w:numPr>
          <w:ilvl w:val="0"/>
          <w:numId w:val="3"/>
        </w:numPr>
        <w:ind w:left="426"/>
        <w:rPr>
          <w:rFonts w:ascii="Calibri Light" w:hAnsi="Calibri Light" w:cs="Calibri Light"/>
          <w:spacing w:val="-5"/>
        </w:rPr>
      </w:pPr>
      <w:bookmarkStart w:id="23" w:name="_Toc409083950"/>
      <w:bookmarkStart w:id="24" w:name="_Toc409084382"/>
      <w:bookmarkStart w:id="25" w:name="_Toc409086659"/>
      <w:bookmarkStart w:id="26" w:name="_Toc409083951"/>
      <w:bookmarkStart w:id="27" w:name="_Toc409084383"/>
      <w:bookmarkStart w:id="28" w:name="_Toc409086660"/>
      <w:bookmarkStart w:id="29" w:name="_Toc409083952"/>
      <w:bookmarkStart w:id="30" w:name="_Toc409084384"/>
      <w:bookmarkStart w:id="31" w:name="_Toc409086661"/>
      <w:bookmarkStart w:id="32" w:name="_Toc409083953"/>
      <w:bookmarkStart w:id="33" w:name="_Toc409084385"/>
      <w:bookmarkStart w:id="34" w:name="_Toc409086662"/>
      <w:bookmarkStart w:id="35" w:name="_Toc409083954"/>
      <w:bookmarkStart w:id="36" w:name="_Toc409084386"/>
      <w:bookmarkStart w:id="37" w:name="_Toc40908666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A6848">
        <w:rPr>
          <w:rFonts w:ascii="Calibri Light" w:hAnsi="Calibri Light" w:cs="Calibri Light"/>
          <w:spacing w:val="-5"/>
        </w:rPr>
        <w:t>wypłata odszkodowań za zniszczenia spowodowane przez Wykonawcę w trakcie przeprowadzania robót budowlanych właścicielom działek, na których prowadzone te roboty</w:t>
      </w:r>
      <w:r w:rsidR="00060934" w:rsidRPr="003A6848">
        <w:rPr>
          <w:rFonts w:ascii="Calibri Light" w:hAnsi="Calibri Light" w:cs="Calibri Light"/>
          <w:spacing w:val="-5"/>
        </w:rPr>
        <w:t>,</w:t>
      </w:r>
    </w:p>
    <w:p w14:paraId="1E369FA4" w14:textId="77777777" w:rsidR="008F78AB" w:rsidRPr="004263D8" w:rsidRDefault="008F78AB" w:rsidP="008F78AB">
      <w:pPr>
        <w:pStyle w:val="Akapitzlist"/>
        <w:numPr>
          <w:ilvl w:val="0"/>
          <w:numId w:val="3"/>
        </w:numPr>
        <w:ind w:left="426"/>
        <w:rPr>
          <w:rFonts w:ascii="Calibri Light" w:hAnsi="Calibri Light" w:cs="Calibri Light"/>
          <w:spacing w:val="-5"/>
        </w:rPr>
      </w:pPr>
      <w:r w:rsidRPr="004263D8">
        <w:rPr>
          <w:rFonts w:ascii="Calibri Light" w:hAnsi="Calibri Light" w:cs="Calibri Light"/>
          <w:spacing w:val="-5"/>
        </w:rPr>
        <w:lastRenderedPageBreak/>
        <w:t>naprawa lub pokrycie kosztów napraw uszkodzonych przez Wykonawcę dróg, chodników, ogrodzeń, mostków, urządzeń melioracyjnych i innych urządzeń oraz sieci technicznych</w:t>
      </w:r>
      <w:r w:rsidR="00060934" w:rsidRPr="004263D8">
        <w:rPr>
          <w:rFonts w:ascii="Calibri Light" w:hAnsi="Calibri Light" w:cs="Calibri Light"/>
          <w:spacing w:val="-5"/>
        </w:rPr>
        <w:t>,</w:t>
      </w:r>
    </w:p>
    <w:p w14:paraId="309719A4" w14:textId="77777777" w:rsidR="008F78AB" w:rsidRPr="004263D8" w:rsidRDefault="008F78AB" w:rsidP="008F78AB">
      <w:pPr>
        <w:pStyle w:val="Akapitzlist"/>
        <w:numPr>
          <w:ilvl w:val="0"/>
          <w:numId w:val="3"/>
        </w:numPr>
        <w:ind w:left="426"/>
        <w:rPr>
          <w:rFonts w:ascii="Calibri Light" w:hAnsi="Calibri Light" w:cs="Calibri Light"/>
          <w:spacing w:val="-5"/>
        </w:rPr>
      </w:pPr>
      <w:r w:rsidRPr="004263D8">
        <w:rPr>
          <w:rFonts w:ascii="Calibri Light" w:hAnsi="Calibri Light" w:cs="Calibri Light"/>
          <w:spacing w:val="-5"/>
        </w:rPr>
        <w:t>zapewnienie wymaganych nadzorów właścicielskich oraz specjalistycznych, w tym konserwatorskich, archeologicznych, dendrologicznych lub innych wymaganych stosownymi przepisami</w:t>
      </w:r>
      <w:r w:rsidR="00060934" w:rsidRPr="004263D8">
        <w:rPr>
          <w:rFonts w:ascii="Calibri Light" w:hAnsi="Calibri Light" w:cs="Calibri Light"/>
          <w:spacing w:val="-5"/>
        </w:rPr>
        <w:t>,</w:t>
      </w:r>
    </w:p>
    <w:p w14:paraId="2FBF71DC" w14:textId="77777777" w:rsidR="008F78AB" w:rsidRPr="004263D8" w:rsidRDefault="008F78AB" w:rsidP="008F78AB">
      <w:pPr>
        <w:pStyle w:val="Akapitzlist"/>
        <w:numPr>
          <w:ilvl w:val="0"/>
          <w:numId w:val="3"/>
        </w:numPr>
        <w:ind w:left="426"/>
        <w:rPr>
          <w:rFonts w:ascii="Calibri Light" w:hAnsi="Calibri Light" w:cs="Calibri Light"/>
          <w:spacing w:val="-5"/>
        </w:rPr>
      </w:pPr>
      <w:r w:rsidRPr="004263D8">
        <w:rPr>
          <w:rFonts w:ascii="Calibri Light" w:hAnsi="Calibri Light" w:cs="Calibri Light"/>
          <w:spacing w:val="-5"/>
        </w:rPr>
        <w:t>pokrycie kosztów związanych z zajęciem terenu na czas prowadzenia robót budowlanych, w tym opłat za zajęcia pasów drogowych i innych terenów, jeżeli będzie to konieczne</w:t>
      </w:r>
      <w:r w:rsidR="00060934" w:rsidRPr="004263D8">
        <w:rPr>
          <w:rFonts w:ascii="Calibri Light" w:hAnsi="Calibri Light" w:cs="Calibri Light"/>
          <w:spacing w:val="-5"/>
        </w:rPr>
        <w:t>,</w:t>
      </w:r>
    </w:p>
    <w:p w14:paraId="5E7FD11F" w14:textId="77777777" w:rsidR="008F78AB" w:rsidRPr="004263D8" w:rsidRDefault="008F78AB" w:rsidP="008F78AB">
      <w:pPr>
        <w:pStyle w:val="Akapitzlist"/>
        <w:numPr>
          <w:ilvl w:val="0"/>
          <w:numId w:val="3"/>
        </w:numPr>
        <w:ind w:left="426"/>
        <w:rPr>
          <w:rFonts w:ascii="Calibri Light" w:hAnsi="Calibri Light" w:cs="Calibri Light"/>
          <w:spacing w:val="-5"/>
        </w:rPr>
      </w:pPr>
      <w:r w:rsidRPr="004263D8">
        <w:rPr>
          <w:rFonts w:ascii="Calibri Light" w:hAnsi="Calibri Light" w:cs="Calibri Light"/>
          <w:spacing w:val="-5"/>
        </w:rPr>
        <w:t>zapewnienie obsługi geodezyjnej budowy przez cały okres jej trwania, jeśli jest wymagana.</w:t>
      </w:r>
    </w:p>
    <w:p w14:paraId="6886880C" w14:textId="77777777" w:rsidR="0073585F" w:rsidRPr="008559B8" w:rsidRDefault="007A1D9B" w:rsidP="00D97F1F">
      <w:pPr>
        <w:pStyle w:val="Nagwek4"/>
      </w:pPr>
      <w:bookmarkStart w:id="38" w:name="_Toc462911403"/>
      <w:bookmarkStart w:id="39" w:name="_Toc74660478"/>
      <w:r w:rsidRPr="008559B8">
        <w:t>Wymagania dotyczące d</w:t>
      </w:r>
      <w:r w:rsidR="0073585F" w:rsidRPr="008559B8">
        <w:t>okumentacj</w:t>
      </w:r>
      <w:r w:rsidRPr="008559B8">
        <w:t>i</w:t>
      </w:r>
      <w:r w:rsidR="0073585F" w:rsidRPr="008559B8">
        <w:t xml:space="preserve"> projektow</w:t>
      </w:r>
      <w:r w:rsidRPr="008559B8">
        <w:t>ej</w:t>
      </w:r>
      <w:bookmarkEnd w:id="38"/>
      <w:bookmarkEnd w:id="39"/>
    </w:p>
    <w:p w14:paraId="0C1E22E2" w14:textId="29A0ECB7" w:rsidR="008F78AB" w:rsidRDefault="008F78AB" w:rsidP="008F78AB">
      <w:r w:rsidRPr="008559B8">
        <w:t>Przed rozpoczęciem prac projektowych Wykonawca pozyska i zweryfikuje dane i materiały niezbędne do realizacji przedmiotu zamówienia, a także informacje i dokumenty niezbędne do zaprojektowania robót budowlanych będących przedmiotem zamówienia.</w:t>
      </w:r>
    </w:p>
    <w:p w14:paraId="1DA5F7C2" w14:textId="652C83C6" w:rsidR="00D04BC5" w:rsidRPr="008559B8" w:rsidRDefault="00D04BC5" w:rsidP="008F78AB">
      <w:r w:rsidRPr="00D04BC5">
        <w:t>Wykonawca w ramach zadania opracuje dokumentację projektową zgodną z Rozporządzeniem Ministra Infrastruktury z dnia 2 września 2004 r. w sprawie szczegółowego zakresu i formy dokumentacji projektowej, specyfikacji technicznych wykonania i odbioru robót budowlanych oraz programu funkcjonalno-użytkowego.</w:t>
      </w:r>
    </w:p>
    <w:p w14:paraId="7B2CE881" w14:textId="77777777" w:rsidR="008F78AB" w:rsidRPr="008559B8" w:rsidRDefault="008F78AB" w:rsidP="008F78AB">
      <w:pPr>
        <w:rPr>
          <w:szCs w:val="22"/>
        </w:rPr>
      </w:pPr>
      <w:r w:rsidRPr="008559B8">
        <w:rPr>
          <w:szCs w:val="22"/>
        </w:rPr>
        <w:t>Wykonawca, w razie potrzeby, zapewnieni nadzór autorski przez cały okres trwania inwestycji realizowanej na podstawie sporządzonej dokumentacji.</w:t>
      </w:r>
    </w:p>
    <w:p w14:paraId="04E083BE" w14:textId="77777777" w:rsidR="008F78AB" w:rsidRPr="008559B8" w:rsidRDefault="008F78AB" w:rsidP="008F78AB">
      <w:r w:rsidRPr="008559B8">
        <w:t>Jeżeli prawo lub względy praktyczne wymagają, aby niektóre dokumenty były poddane weryfikacji przez osoby uprawnione lub wymagają uzgodnienia przez właściwe instytucje,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który odmówi zatwierdzenia w każdym przypadku, kiedy stwierdzi, że dokument Wykonawcy nie spełnia wymagań kontraktu.</w:t>
      </w:r>
    </w:p>
    <w:p w14:paraId="342AD2A3" w14:textId="77777777" w:rsidR="008F78AB" w:rsidRPr="008559B8" w:rsidRDefault="008F78AB" w:rsidP="008F78AB">
      <w:r w:rsidRPr="008559B8">
        <w:t>Wykonawca w szczególności uzyska wszelkie wymagane zgodnie z prawem polskim uzgodnienia, opinie i decyzje administracyjne niezbędne dla zaprojektowania, wybudowania, uruchomienia i przekazania obiektu do eksploatacji.</w:t>
      </w:r>
    </w:p>
    <w:p w14:paraId="69DF7D0C" w14:textId="77777777" w:rsidR="008F78AB" w:rsidRPr="008559B8" w:rsidRDefault="008F78AB" w:rsidP="008F78AB">
      <w:r w:rsidRPr="008559B8">
        <w:lastRenderedPageBreak/>
        <w:t>Zatwierdzenie wszystkich dokumentów przez Zamawiającego jest warunkiem koniecznym realizacji zadania inwestycyjnego, lecz nie ogranicza odpowiedzialności Wykonawcy wynikającej z kontraktu.</w:t>
      </w:r>
    </w:p>
    <w:p w14:paraId="3DCD1A4A" w14:textId="77C831AC" w:rsidR="008F78AB" w:rsidRDefault="008F78AB" w:rsidP="008F78AB">
      <w:r w:rsidRPr="008559B8">
        <w:t>Zamawiający dopuszcza zastosowanie na etapie projektowania technologii zamiennych jednak o parametrach nie gorszych niż przedstawione w niniejszym programie funkcjonalno-użytkowym.</w:t>
      </w:r>
    </w:p>
    <w:p w14:paraId="0E5529F3" w14:textId="77777777" w:rsidR="00D04BC5" w:rsidRPr="00D04BC5" w:rsidRDefault="00D04BC5" w:rsidP="00D04BC5">
      <w:r w:rsidRPr="00D04BC5">
        <w:t>Wykonawca w ramach zadania inwestycyjnego przedłoży Zamawiającemu:</w:t>
      </w:r>
    </w:p>
    <w:p w14:paraId="74370D04" w14:textId="77777777" w:rsidR="00D04BC5" w:rsidRPr="00D04BC5" w:rsidRDefault="00D04BC5" w:rsidP="004104D0">
      <w:pPr>
        <w:numPr>
          <w:ilvl w:val="0"/>
          <w:numId w:val="29"/>
        </w:numPr>
      </w:pPr>
      <w:r w:rsidRPr="00D04BC5">
        <w:t xml:space="preserve">Projekt budowlany </w:t>
      </w:r>
    </w:p>
    <w:p w14:paraId="7EFB4610" w14:textId="77777777" w:rsidR="00D04BC5" w:rsidRPr="00D04BC5" w:rsidRDefault="00D04BC5" w:rsidP="004104D0">
      <w:pPr>
        <w:numPr>
          <w:ilvl w:val="0"/>
          <w:numId w:val="29"/>
        </w:numPr>
      </w:pPr>
      <w:r w:rsidRPr="00D04BC5">
        <w:t>Projekt wykonawczy</w:t>
      </w:r>
    </w:p>
    <w:p w14:paraId="00765610" w14:textId="092BAFAC" w:rsidR="00610EE3" w:rsidRPr="00D04BC5" w:rsidRDefault="00D04BC5" w:rsidP="004104D0">
      <w:pPr>
        <w:numPr>
          <w:ilvl w:val="0"/>
          <w:numId w:val="29"/>
        </w:numPr>
      </w:pPr>
      <w:r w:rsidRPr="00D04BC5">
        <w:t>Projekt powykonawczy</w:t>
      </w:r>
    </w:p>
    <w:p w14:paraId="56D05ABC" w14:textId="77777777" w:rsidR="008F78AB" w:rsidRPr="008559B8" w:rsidRDefault="008F78AB" w:rsidP="008F78AB">
      <w:pPr>
        <w:rPr>
          <w:rFonts w:eastAsia="Calibri"/>
        </w:rPr>
      </w:pPr>
      <w:r w:rsidRPr="008559B8">
        <w:rPr>
          <w:rFonts w:eastAsia="Calibri"/>
        </w:rPr>
        <w:t>Dokumentacja dostarczana Zamawiaj</w:t>
      </w:r>
      <w:r w:rsidRPr="008559B8">
        <w:rPr>
          <w:rFonts w:ascii="Arial-OneByteIdentityH" w:eastAsia="Arial-OneByteIdentityH" w:cs="Arial-OneByteIdentityH" w:hint="eastAsia"/>
        </w:rPr>
        <w:t>ą</w:t>
      </w:r>
      <w:r w:rsidRPr="008559B8">
        <w:rPr>
          <w:rFonts w:eastAsia="Calibri"/>
        </w:rPr>
        <w:t>cemu musi zawiera</w:t>
      </w:r>
      <w:r w:rsidRPr="008559B8">
        <w:rPr>
          <w:rFonts w:ascii="Arial-OneByteIdentityH" w:eastAsia="Arial-OneByteIdentityH" w:cs="Arial-OneByteIdentityH" w:hint="eastAsia"/>
        </w:rPr>
        <w:t>ć</w:t>
      </w:r>
      <w:r w:rsidRPr="008559B8">
        <w:rPr>
          <w:rFonts w:eastAsia="Calibri"/>
        </w:rPr>
        <w:t>:</w:t>
      </w:r>
    </w:p>
    <w:p w14:paraId="1235BD9C" w14:textId="77777777" w:rsidR="008F78AB" w:rsidRPr="004263D8" w:rsidRDefault="008F78AB" w:rsidP="008F78AB">
      <w:pPr>
        <w:pStyle w:val="Akapitzlist"/>
        <w:numPr>
          <w:ilvl w:val="0"/>
          <w:numId w:val="4"/>
        </w:numPr>
        <w:ind w:left="426" w:hanging="207"/>
        <w:rPr>
          <w:rFonts w:ascii="Calibri Light" w:eastAsia="Calibri" w:hAnsi="Calibri Light" w:cs="Calibri Light"/>
        </w:rPr>
      </w:pPr>
      <w:r w:rsidRPr="004263D8">
        <w:rPr>
          <w:rFonts w:ascii="Calibri Light" w:eastAsia="Calibri" w:hAnsi="Calibri Light" w:cs="Calibri Light"/>
        </w:rPr>
        <w:t>tytuł dokumentu</w:t>
      </w:r>
      <w:r w:rsidR="00060934" w:rsidRPr="004263D8">
        <w:rPr>
          <w:rFonts w:ascii="Calibri Light" w:eastAsia="Calibri" w:hAnsi="Calibri Light" w:cs="Calibri Light"/>
        </w:rPr>
        <w:t>,</w:t>
      </w:r>
    </w:p>
    <w:p w14:paraId="32B7CA69" w14:textId="77777777" w:rsidR="008F78AB" w:rsidRPr="004263D8" w:rsidRDefault="008F78AB" w:rsidP="008F78AB">
      <w:pPr>
        <w:pStyle w:val="Akapitzlist"/>
        <w:numPr>
          <w:ilvl w:val="0"/>
          <w:numId w:val="4"/>
        </w:numPr>
        <w:ind w:left="426" w:hanging="207"/>
        <w:rPr>
          <w:rFonts w:ascii="Calibri Light" w:eastAsia="Calibri" w:hAnsi="Calibri Light" w:cs="Calibri Light"/>
        </w:rPr>
      </w:pPr>
      <w:r w:rsidRPr="004263D8">
        <w:rPr>
          <w:rFonts w:ascii="Calibri Light" w:eastAsia="Calibri" w:hAnsi="Calibri Light" w:cs="Calibri Light"/>
        </w:rPr>
        <w:t>nazw</w:t>
      </w:r>
      <w:r w:rsidRPr="004263D8">
        <w:rPr>
          <w:rFonts w:ascii="Calibri Light" w:eastAsia="Arial-OneByteIdentityH" w:hAnsi="Calibri Light" w:cs="Calibri Light"/>
        </w:rPr>
        <w:t xml:space="preserve">ę </w:t>
      </w:r>
      <w:r w:rsidRPr="004263D8">
        <w:rPr>
          <w:rFonts w:ascii="Calibri Light" w:eastAsia="Calibri" w:hAnsi="Calibri Light" w:cs="Calibri Light"/>
        </w:rPr>
        <w:t>projektu (i nr, je</w:t>
      </w:r>
      <w:r w:rsidRPr="004263D8">
        <w:rPr>
          <w:rFonts w:ascii="Calibri Light" w:eastAsia="Arial-OneByteIdentityH" w:hAnsi="Calibri Light" w:cs="Calibri Light"/>
        </w:rPr>
        <w:t>ś</w:t>
      </w:r>
      <w:r w:rsidRPr="004263D8">
        <w:rPr>
          <w:rFonts w:ascii="Calibri Light" w:eastAsia="Calibri" w:hAnsi="Calibri Light" w:cs="Calibri Light"/>
        </w:rPr>
        <w:t>li dotyczy) oraz podtytuł</w:t>
      </w:r>
      <w:r w:rsidR="00060934" w:rsidRPr="004263D8">
        <w:rPr>
          <w:rFonts w:ascii="Calibri Light" w:eastAsia="Calibri" w:hAnsi="Calibri Light" w:cs="Calibri Light"/>
        </w:rPr>
        <w:t>,</w:t>
      </w:r>
    </w:p>
    <w:p w14:paraId="4FDCF596" w14:textId="77777777" w:rsidR="008F78AB" w:rsidRPr="004263D8" w:rsidRDefault="008F78AB" w:rsidP="008F78AB">
      <w:pPr>
        <w:pStyle w:val="Akapitzlist"/>
        <w:numPr>
          <w:ilvl w:val="0"/>
          <w:numId w:val="4"/>
        </w:numPr>
        <w:ind w:left="426" w:hanging="207"/>
        <w:rPr>
          <w:rFonts w:ascii="Calibri Light" w:eastAsia="Calibri" w:hAnsi="Calibri Light" w:cs="Calibri Light"/>
        </w:rPr>
      </w:pPr>
      <w:r w:rsidRPr="004263D8">
        <w:rPr>
          <w:rFonts w:ascii="Calibri Light" w:eastAsia="Calibri" w:hAnsi="Calibri Light" w:cs="Calibri Light"/>
        </w:rPr>
        <w:t>etap projektu (je</w:t>
      </w:r>
      <w:r w:rsidRPr="004263D8">
        <w:rPr>
          <w:rFonts w:ascii="Calibri Light" w:eastAsia="Arial-OneByteIdentityH" w:hAnsi="Calibri Light" w:cs="Calibri Light"/>
        </w:rPr>
        <w:t>ś</w:t>
      </w:r>
      <w:r w:rsidRPr="004263D8">
        <w:rPr>
          <w:rFonts w:ascii="Calibri Light" w:eastAsia="Calibri" w:hAnsi="Calibri Light" w:cs="Calibri Light"/>
        </w:rPr>
        <w:t>li dotyczy</w:t>
      </w:r>
      <w:r w:rsidR="00C51C73" w:rsidRPr="004263D8">
        <w:rPr>
          <w:rFonts w:ascii="Calibri Light" w:eastAsia="Calibri" w:hAnsi="Calibri Light" w:cs="Calibri Light"/>
        </w:rPr>
        <w:t>)</w:t>
      </w:r>
      <w:r w:rsidR="00060934" w:rsidRPr="004263D8">
        <w:rPr>
          <w:rFonts w:ascii="Calibri Light" w:eastAsia="Calibri" w:hAnsi="Calibri Light" w:cs="Calibri Light"/>
        </w:rPr>
        <w:t>,</w:t>
      </w:r>
    </w:p>
    <w:p w14:paraId="6AC6545B" w14:textId="77777777" w:rsidR="008F78AB" w:rsidRPr="004263D8" w:rsidRDefault="008F78AB" w:rsidP="008F78AB">
      <w:pPr>
        <w:pStyle w:val="Akapitzlist"/>
        <w:numPr>
          <w:ilvl w:val="0"/>
          <w:numId w:val="4"/>
        </w:numPr>
        <w:ind w:left="426" w:hanging="207"/>
        <w:rPr>
          <w:rFonts w:ascii="Calibri Light" w:eastAsia="Calibri" w:hAnsi="Calibri Light" w:cs="Calibri Light"/>
        </w:rPr>
      </w:pPr>
      <w:r w:rsidRPr="004263D8">
        <w:rPr>
          <w:rFonts w:ascii="Calibri Light" w:eastAsia="Calibri" w:hAnsi="Calibri Light" w:cs="Calibri Light"/>
        </w:rPr>
        <w:t>dat</w:t>
      </w:r>
      <w:r w:rsidRPr="004263D8">
        <w:rPr>
          <w:rFonts w:ascii="Calibri Light" w:eastAsia="Arial-OneByteIdentityH" w:hAnsi="Calibri Light" w:cs="Calibri Light"/>
        </w:rPr>
        <w:t xml:space="preserve">ę </w:t>
      </w:r>
      <w:r w:rsidRPr="004263D8">
        <w:rPr>
          <w:rFonts w:ascii="Calibri Light" w:eastAsia="Calibri" w:hAnsi="Calibri Light" w:cs="Calibri Light"/>
        </w:rPr>
        <w:t>powstania dokumentu</w:t>
      </w:r>
      <w:r w:rsidR="00060934" w:rsidRPr="004263D8">
        <w:rPr>
          <w:rFonts w:ascii="Calibri Light" w:eastAsia="Calibri" w:hAnsi="Calibri Light" w:cs="Calibri Light"/>
        </w:rPr>
        <w:t>,</w:t>
      </w:r>
    </w:p>
    <w:p w14:paraId="559F113B" w14:textId="77777777" w:rsidR="008F78AB" w:rsidRPr="004263D8" w:rsidRDefault="008F78AB" w:rsidP="008F78AB">
      <w:pPr>
        <w:pStyle w:val="Akapitzlist"/>
        <w:numPr>
          <w:ilvl w:val="0"/>
          <w:numId w:val="4"/>
        </w:numPr>
        <w:ind w:left="426" w:hanging="207"/>
        <w:rPr>
          <w:rFonts w:ascii="Calibri Light" w:eastAsia="Calibri" w:hAnsi="Calibri Light" w:cs="Calibri Light"/>
        </w:rPr>
      </w:pPr>
      <w:r w:rsidRPr="004263D8">
        <w:rPr>
          <w:rFonts w:ascii="Calibri Light" w:eastAsia="Calibri" w:hAnsi="Calibri Light" w:cs="Calibri Light"/>
        </w:rPr>
        <w:t>nazw</w:t>
      </w:r>
      <w:r w:rsidRPr="004263D8">
        <w:rPr>
          <w:rFonts w:ascii="Calibri Light" w:eastAsia="Arial-OneByteIdentityH" w:hAnsi="Calibri Light" w:cs="Calibri Light"/>
        </w:rPr>
        <w:t xml:space="preserve">ę </w:t>
      </w:r>
      <w:r w:rsidRPr="004263D8">
        <w:rPr>
          <w:rFonts w:ascii="Calibri Light" w:eastAsia="Calibri" w:hAnsi="Calibri Light" w:cs="Calibri Light"/>
        </w:rPr>
        <w:t>i adres Wykonawcy oraz nazwiska autorów dokumentu</w:t>
      </w:r>
      <w:r w:rsidR="00060934" w:rsidRPr="004263D8">
        <w:rPr>
          <w:rFonts w:ascii="Calibri Light" w:eastAsia="Calibri" w:hAnsi="Calibri Light" w:cs="Calibri Light"/>
        </w:rPr>
        <w:t>,</w:t>
      </w:r>
    </w:p>
    <w:p w14:paraId="5264ED1C" w14:textId="77777777" w:rsidR="008F78AB" w:rsidRPr="004263D8" w:rsidRDefault="008F78AB" w:rsidP="008F78AB">
      <w:pPr>
        <w:pStyle w:val="Akapitzlist"/>
        <w:numPr>
          <w:ilvl w:val="0"/>
          <w:numId w:val="4"/>
        </w:numPr>
        <w:ind w:left="426" w:hanging="207"/>
        <w:rPr>
          <w:rFonts w:ascii="Calibri Light" w:eastAsia="Calibri" w:hAnsi="Calibri Light" w:cs="Calibri Light"/>
        </w:rPr>
      </w:pPr>
      <w:r w:rsidRPr="004263D8">
        <w:rPr>
          <w:rFonts w:ascii="Calibri Light" w:eastAsia="Calibri" w:hAnsi="Calibri Light" w:cs="Calibri Light"/>
        </w:rPr>
        <w:t>oznaczenia wymagane dla projektów realizowanych z funduszy Unii Europejskiej, o ile ma zastosowanie</w:t>
      </w:r>
      <w:r w:rsidR="00060934" w:rsidRPr="004263D8">
        <w:rPr>
          <w:rFonts w:ascii="Calibri Light" w:eastAsia="Calibri" w:hAnsi="Calibri Light" w:cs="Calibri Light"/>
        </w:rPr>
        <w:t>,</w:t>
      </w:r>
    </w:p>
    <w:p w14:paraId="04E91B80" w14:textId="77777777" w:rsidR="008F78AB" w:rsidRPr="004263D8" w:rsidRDefault="008F78AB" w:rsidP="008F78AB">
      <w:pPr>
        <w:pStyle w:val="Akapitzlist"/>
        <w:numPr>
          <w:ilvl w:val="0"/>
          <w:numId w:val="4"/>
        </w:numPr>
        <w:ind w:left="426" w:hanging="207"/>
        <w:rPr>
          <w:rFonts w:ascii="Calibri Light" w:eastAsia="Calibri" w:hAnsi="Calibri Light" w:cs="Calibri Light"/>
        </w:rPr>
      </w:pPr>
      <w:r w:rsidRPr="004263D8">
        <w:rPr>
          <w:rFonts w:ascii="Calibri Light" w:eastAsia="Calibri" w:hAnsi="Calibri Light" w:cs="Calibri Light"/>
        </w:rPr>
        <w:t>nazw</w:t>
      </w:r>
      <w:r w:rsidRPr="004263D8">
        <w:rPr>
          <w:rFonts w:ascii="Calibri Light" w:eastAsia="Arial-OneByteIdentityH" w:hAnsi="Calibri Light" w:cs="Calibri Light"/>
        </w:rPr>
        <w:t xml:space="preserve">ę </w:t>
      </w:r>
      <w:r w:rsidRPr="004263D8">
        <w:rPr>
          <w:rFonts w:ascii="Calibri Light" w:eastAsia="Calibri" w:hAnsi="Calibri Light" w:cs="Calibri Light"/>
        </w:rPr>
        <w:t>i adres Zamawiaj</w:t>
      </w:r>
      <w:r w:rsidRPr="004263D8">
        <w:rPr>
          <w:rFonts w:ascii="Calibri Light" w:eastAsia="Arial-OneByteIdentityH" w:hAnsi="Calibri Light" w:cs="Calibri Light"/>
        </w:rPr>
        <w:t>ą</w:t>
      </w:r>
      <w:r w:rsidRPr="004263D8">
        <w:rPr>
          <w:rFonts w:ascii="Calibri Light" w:eastAsia="Calibri" w:hAnsi="Calibri Light" w:cs="Calibri Light"/>
        </w:rPr>
        <w:t>cego</w:t>
      </w:r>
      <w:r w:rsidR="00060934" w:rsidRPr="004263D8">
        <w:rPr>
          <w:rFonts w:ascii="Calibri Light" w:eastAsia="Calibri" w:hAnsi="Calibri Light" w:cs="Calibri Light"/>
        </w:rPr>
        <w:t>,</w:t>
      </w:r>
    </w:p>
    <w:p w14:paraId="7DD0A62F" w14:textId="77777777" w:rsidR="008F78AB" w:rsidRPr="004263D8" w:rsidRDefault="008F78AB" w:rsidP="008F78AB">
      <w:pPr>
        <w:pStyle w:val="Akapitzlist"/>
        <w:numPr>
          <w:ilvl w:val="0"/>
          <w:numId w:val="4"/>
        </w:numPr>
        <w:ind w:left="426" w:hanging="207"/>
        <w:rPr>
          <w:rFonts w:ascii="Calibri Light" w:eastAsia="Calibri" w:hAnsi="Calibri Light" w:cs="Calibri Light"/>
        </w:rPr>
      </w:pPr>
      <w:r w:rsidRPr="004263D8">
        <w:rPr>
          <w:rFonts w:ascii="Calibri Light" w:eastAsia="Calibri" w:hAnsi="Calibri Light" w:cs="Calibri Light"/>
        </w:rPr>
        <w:t>na pocz</w:t>
      </w:r>
      <w:r w:rsidRPr="004263D8">
        <w:rPr>
          <w:rFonts w:ascii="Calibri Light" w:eastAsia="Arial-OneByteIdentityH" w:hAnsi="Calibri Light" w:cs="Calibri Light"/>
        </w:rPr>
        <w:t>ą</w:t>
      </w:r>
      <w:r w:rsidRPr="004263D8">
        <w:rPr>
          <w:rFonts w:ascii="Calibri Light" w:eastAsia="Calibri" w:hAnsi="Calibri Light" w:cs="Calibri Light"/>
        </w:rPr>
        <w:t>tku dokumentu spis tre</w:t>
      </w:r>
      <w:r w:rsidRPr="004263D8">
        <w:rPr>
          <w:rFonts w:ascii="Calibri Light" w:eastAsia="Arial-OneByteIdentityH" w:hAnsi="Calibri Light" w:cs="Calibri Light"/>
        </w:rPr>
        <w:t>ś</w:t>
      </w:r>
      <w:r w:rsidRPr="004263D8">
        <w:rPr>
          <w:rFonts w:ascii="Calibri Light" w:eastAsia="Calibri" w:hAnsi="Calibri Light" w:cs="Calibri Light"/>
        </w:rPr>
        <w:t>ci dokumentu</w:t>
      </w:r>
      <w:r w:rsidR="00060934" w:rsidRPr="004263D8">
        <w:rPr>
          <w:rFonts w:ascii="Calibri Light" w:eastAsia="Calibri" w:hAnsi="Calibri Light" w:cs="Calibri Light"/>
        </w:rPr>
        <w:t>,</w:t>
      </w:r>
    </w:p>
    <w:p w14:paraId="48844B1D" w14:textId="77777777" w:rsidR="008F78AB" w:rsidRPr="004263D8" w:rsidRDefault="008F78AB" w:rsidP="008F78AB">
      <w:pPr>
        <w:pStyle w:val="Akapitzlist"/>
        <w:numPr>
          <w:ilvl w:val="0"/>
          <w:numId w:val="4"/>
        </w:numPr>
        <w:ind w:left="426" w:hanging="207"/>
        <w:rPr>
          <w:rFonts w:ascii="Calibri Light" w:eastAsia="Calibri" w:hAnsi="Calibri Light" w:cs="Calibri Light"/>
        </w:rPr>
      </w:pPr>
      <w:r w:rsidRPr="004263D8">
        <w:rPr>
          <w:rFonts w:ascii="Calibri Light" w:eastAsia="Calibri" w:hAnsi="Calibri Light" w:cs="Calibri Light"/>
        </w:rPr>
        <w:t>pod spisem tre</w:t>
      </w:r>
      <w:r w:rsidRPr="004263D8">
        <w:rPr>
          <w:rFonts w:ascii="Calibri Light" w:eastAsia="Arial-OneByteIdentityH" w:hAnsi="Calibri Light" w:cs="Calibri Light"/>
        </w:rPr>
        <w:t>ś</w:t>
      </w:r>
      <w:r w:rsidRPr="004263D8">
        <w:rPr>
          <w:rFonts w:ascii="Calibri Light" w:eastAsia="Calibri" w:hAnsi="Calibri Light" w:cs="Calibri Light"/>
        </w:rPr>
        <w:t>ci wykaz u</w:t>
      </w:r>
      <w:r w:rsidRPr="004263D8">
        <w:rPr>
          <w:rFonts w:ascii="Calibri Light" w:eastAsia="Arial-OneByteIdentityH" w:hAnsi="Calibri Light" w:cs="Calibri Light"/>
        </w:rPr>
        <w:t>ż</w:t>
      </w:r>
      <w:r w:rsidRPr="004263D8">
        <w:rPr>
          <w:rFonts w:ascii="Calibri Light" w:eastAsia="Calibri" w:hAnsi="Calibri Light" w:cs="Calibri Light"/>
        </w:rPr>
        <w:t>ytych skrótów i oznacze</w:t>
      </w:r>
      <w:r w:rsidRPr="004263D8">
        <w:rPr>
          <w:rFonts w:ascii="Calibri Light" w:eastAsia="Arial-OneByteIdentityH" w:hAnsi="Calibri Light" w:cs="Calibri Light"/>
        </w:rPr>
        <w:t xml:space="preserve">ń </w:t>
      </w:r>
      <w:r w:rsidRPr="004263D8">
        <w:rPr>
          <w:rFonts w:ascii="Calibri Light" w:eastAsia="Calibri" w:hAnsi="Calibri Light" w:cs="Calibri Light"/>
        </w:rPr>
        <w:t>wraz z obja</w:t>
      </w:r>
      <w:r w:rsidRPr="004263D8">
        <w:rPr>
          <w:rFonts w:ascii="Calibri Light" w:eastAsia="Arial-OneByteIdentityH" w:hAnsi="Calibri Light" w:cs="Calibri Light"/>
        </w:rPr>
        <w:t>ś</w:t>
      </w:r>
      <w:r w:rsidRPr="004263D8">
        <w:rPr>
          <w:rFonts w:ascii="Calibri Light" w:eastAsia="Calibri" w:hAnsi="Calibri Light" w:cs="Calibri Light"/>
        </w:rPr>
        <w:t>nieniami (jeśli dotyczy)</w:t>
      </w:r>
      <w:r w:rsidR="00060934" w:rsidRPr="004263D8">
        <w:rPr>
          <w:rFonts w:ascii="Calibri Light" w:eastAsia="Calibri" w:hAnsi="Calibri Light" w:cs="Calibri Light"/>
        </w:rPr>
        <w:t>,</w:t>
      </w:r>
    </w:p>
    <w:p w14:paraId="1642830F" w14:textId="77777777" w:rsidR="008F78AB" w:rsidRPr="004263D8" w:rsidRDefault="008F78AB" w:rsidP="008F78AB">
      <w:pPr>
        <w:pStyle w:val="Akapitzlist"/>
        <w:numPr>
          <w:ilvl w:val="0"/>
          <w:numId w:val="4"/>
        </w:numPr>
        <w:ind w:left="426" w:hanging="207"/>
        <w:rPr>
          <w:rFonts w:ascii="Calibri Light" w:eastAsia="Calibri" w:hAnsi="Calibri Light" w:cs="Calibri Light"/>
        </w:rPr>
      </w:pPr>
      <w:r w:rsidRPr="004263D8">
        <w:rPr>
          <w:rFonts w:ascii="Calibri Light" w:eastAsia="Calibri" w:hAnsi="Calibri Light" w:cs="Calibri Light"/>
        </w:rPr>
        <w:t>nagłówek na ka</w:t>
      </w:r>
      <w:r w:rsidRPr="004263D8">
        <w:rPr>
          <w:rFonts w:ascii="Calibri Light" w:eastAsia="Arial-OneByteIdentityH" w:hAnsi="Calibri Light" w:cs="Calibri Light"/>
        </w:rPr>
        <w:t>ż</w:t>
      </w:r>
      <w:r w:rsidRPr="004263D8">
        <w:rPr>
          <w:rFonts w:ascii="Calibri Light" w:eastAsia="Calibri" w:hAnsi="Calibri Light" w:cs="Calibri Light"/>
        </w:rPr>
        <w:t>dej stronie dokumentu tekstowego z tytułem dokumentu</w:t>
      </w:r>
      <w:r w:rsidR="00060934" w:rsidRPr="004263D8">
        <w:rPr>
          <w:rFonts w:ascii="Calibri Light" w:eastAsia="Calibri" w:hAnsi="Calibri Light" w:cs="Calibri Light"/>
        </w:rPr>
        <w:t>,</w:t>
      </w:r>
    </w:p>
    <w:p w14:paraId="10AAA307" w14:textId="77777777" w:rsidR="008F78AB" w:rsidRPr="004263D8" w:rsidRDefault="008F78AB" w:rsidP="008F78AB">
      <w:pPr>
        <w:pStyle w:val="Akapitzlist"/>
        <w:numPr>
          <w:ilvl w:val="0"/>
          <w:numId w:val="4"/>
        </w:numPr>
        <w:ind w:left="426" w:hanging="207"/>
        <w:rPr>
          <w:rFonts w:ascii="Calibri Light" w:eastAsia="Calibri" w:hAnsi="Calibri Light" w:cs="Calibri Light"/>
        </w:rPr>
      </w:pPr>
      <w:r w:rsidRPr="004263D8">
        <w:rPr>
          <w:rFonts w:ascii="Calibri Light" w:eastAsia="Calibri" w:hAnsi="Calibri Light" w:cs="Calibri Light"/>
        </w:rPr>
        <w:t>stopkę na ka</w:t>
      </w:r>
      <w:r w:rsidRPr="004263D8">
        <w:rPr>
          <w:rFonts w:ascii="Calibri Light" w:eastAsia="Arial-OneByteIdentityH" w:hAnsi="Calibri Light" w:cs="Calibri Light"/>
        </w:rPr>
        <w:t>ż</w:t>
      </w:r>
      <w:r w:rsidRPr="004263D8">
        <w:rPr>
          <w:rFonts w:ascii="Calibri Light" w:eastAsia="Calibri" w:hAnsi="Calibri Light" w:cs="Calibri Light"/>
        </w:rPr>
        <w:t>dej stronie dokumentu z numerem strony</w:t>
      </w:r>
      <w:r w:rsidR="00060934" w:rsidRPr="004263D8">
        <w:rPr>
          <w:rFonts w:ascii="Calibri Light" w:eastAsia="Calibri" w:hAnsi="Calibri Light" w:cs="Calibri Light"/>
        </w:rPr>
        <w:t>.</w:t>
      </w:r>
    </w:p>
    <w:p w14:paraId="7D3D0F71" w14:textId="77777777" w:rsidR="008F78AB" w:rsidRPr="008559B8" w:rsidRDefault="008F78AB" w:rsidP="008F78AB">
      <w:pPr>
        <w:rPr>
          <w:rFonts w:eastAsia="Calibri"/>
        </w:rPr>
      </w:pPr>
    </w:p>
    <w:p w14:paraId="2A866254" w14:textId="77777777" w:rsidR="008F78AB" w:rsidRPr="008559B8" w:rsidRDefault="008F78AB" w:rsidP="008F78AB">
      <w:pPr>
        <w:rPr>
          <w:rFonts w:eastAsia="Calibri"/>
        </w:rPr>
      </w:pPr>
      <w:r w:rsidRPr="008559B8">
        <w:rPr>
          <w:rFonts w:eastAsia="Calibri"/>
        </w:rPr>
        <w:t>Zestawienie ilościowe opracowanej dokumentacji w formie papierowej przedstawiono poniżej w poszczególnych podrozdziałach.</w:t>
      </w:r>
    </w:p>
    <w:p w14:paraId="00770929" w14:textId="77777777" w:rsidR="008F78AB" w:rsidRPr="008559B8" w:rsidRDefault="008F78AB" w:rsidP="008F78AB">
      <w:pPr>
        <w:rPr>
          <w:rFonts w:eastAsia="Calibri"/>
        </w:rPr>
      </w:pPr>
      <w:r w:rsidRPr="008559B8">
        <w:rPr>
          <w:rFonts w:eastAsia="Calibri"/>
        </w:rPr>
        <w:t>Zamawiający wymaga również przekazania dokumentacji w wersji elektronicznej zeskanowanej</w:t>
      </w:r>
      <w:r w:rsidR="00254A87">
        <w:rPr>
          <w:rFonts w:eastAsia="Calibri"/>
        </w:rPr>
        <w:t xml:space="preserve"> </w:t>
      </w:r>
      <w:r w:rsidRPr="008559B8">
        <w:rPr>
          <w:rFonts w:eastAsia="Calibri"/>
        </w:rPr>
        <w:t>w formacie pdf przekazanej na płycie CD/DVD/BR.</w:t>
      </w:r>
    </w:p>
    <w:p w14:paraId="71A718CC" w14:textId="77777777" w:rsidR="00C51C73" w:rsidRPr="008559B8" w:rsidRDefault="00C51C73" w:rsidP="008F78AB"/>
    <w:p w14:paraId="326F3F13" w14:textId="77777777" w:rsidR="008F78AB" w:rsidRPr="008559B8" w:rsidRDefault="008F78AB" w:rsidP="008F78AB">
      <w:r w:rsidRPr="008559B8">
        <w:t>Ponadto dokumentacja musi:</w:t>
      </w:r>
    </w:p>
    <w:p w14:paraId="70D38FBF" w14:textId="77777777" w:rsidR="008F78AB" w:rsidRPr="004263D8" w:rsidRDefault="008F78AB" w:rsidP="008F78AB">
      <w:pPr>
        <w:pStyle w:val="Akapitzlist"/>
        <w:numPr>
          <w:ilvl w:val="0"/>
          <w:numId w:val="9"/>
        </w:numPr>
        <w:ind w:left="426" w:hanging="207"/>
        <w:rPr>
          <w:rFonts w:ascii="Calibri Light" w:hAnsi="Calibri Light" w:cs="Calibri Light"/>
        </w:rPr>
      </w:pPr>
      <w:r w:rsidRPr="004263D8">
        <w:rPr>
          <w:rFonts w:ascii="Calibri Light" w:hAnsi="Calibri Light" w:cs="Calibri Light"/>
        </w:rPr>
        <w:t xml:space="preserve">zawierać optymalne rozwiązania technologiczne, konstrukcyjne, materiałowe i kosztowe oraz wszystkie niezbędne zestawienia materiałowe, rysunki szczegółów i detali wraz z </w:t>
      </w:r>
      <w:r w:rsidRPr="004263D8">
        <w:rPr>
          <w:rFonts w:ascii="Calibri Light" w:hAnsi="Calibri Light" w:cs="Calibri Light"/>
        </w:rPr>
        <w:lastRenderedPageBreak/>
        <w:t>dokładnym opisem i podaniem wszystkich niezbędnych parametrów pozwalających na identyfikację materiału, urządzenia</w:t>
      </w:r>
      <w:r w:rsidR="00FC470D" w:rsidRPr="004263D8">
        <w:rPr>
          <w:rFonts w:ascii="Calibri Light" w:hAnsi="Calibri Light" w:cs="Calibri Light"/>
        </w:rPr>
        <w:t>,</w:t>
      </w:r>
    </w:p>
    <w:p w14:paraId="7F3E760A" w14:textId="77777777" w:rsidR="008F78AB" w:rsidRPr="004263D8" w:rsidRDefault="008F78AB" w:rsidP="008F78AB">
      <w:pPr>
        <w:pStyle w:val="Akapitzlist"/>
        <w:numPr>
          <w:ilvl w:val="0"/>
          <w:numId w:val="9"/>
        </w:numPr>
        <w:ind w:left="426" w:hanging="207"/>
        <w:rPr>
          <w:rFonts w:ascii="Calibri Light" w:hAnsi="Calibri Light" w:cs="Calibri Light"/>
        </w:rPr>
      </w:pPr>
      <w:r w:rsidRPr="004263D8">
        <w:rPr>
          <w:rFonts w:ascii="Calibri Light" w:hAnsi="Calibri Light" w:cs="Calibri Light"/>
        </w:rPr>
        <w:t>być wykonana w języku polskim, zgodnie z obowiązującymi przepisami prawa, normami technicznymi, wiedzą techniczną oraz powinna być opatrzona klauzulą o kompletności</w:t>
      </w:r>
      <w:r w:rsidRPr="004263D8">
        <w:rPr>
          <w:rFonts w:ascii="Calibri Light" w:hAnsi="Calibri Light" w:cs="Calibri Light"/>
        </w:rPr>
        <w:br/>
        <w:t>i przydatności z punktu widzenia celu, któremu ma służyć</w:t>
      </w:r>
      <w:r w:rsidR="00FC470D" w:rsidRPr="004263D8">
        <w:rPr>
          <w:rFonts w:ascii="Calibri Light" w:hAnsi="Calibri Light" w:cs="Calibri Light"/>
        </w:rPr>
        <w:t>,</w:t>
      </w:r>
    </w:p>
    <w:p w14:paraId="1A434DF4" w14:textId="77777777" w:rsidR="008F78AB" w:rsidRPr="004263D8" w:rsidRDefault="008F78AB" w:rsidP="008F78AB">
      <w:pPr>
        <w:pStyle w:val="Akapitzlist"/>
        <w:numPr>
          <w:ilvl w:val="0"/>
          <w:numId w:val="9"/>
        </w:numPr>
        <w:ind w:left="426" w:hanging="207"/>
        <w:rPr>
          <w:rFonts w:ascii="Calibri Light" w:hAnsi="Calibri Light" w:cs="Calibri Light"/>
        </w:rPr>
      </w:pPr>
      <w:r w:rsidRPr="004263D8">
        <w:rPr>
          <w:rFonts w:ascii="Calibri Light" w:hAnsi="Calibri Light" w:cs="Calibri Light"/>
        </w:rPr>
        <w:t>dokumentacja powinna być spójna i skoordynowana we wszystkich branżach</w:t>
      </w:r>
      <w:r w:rsidR="00FC470D" w:rsidRPr="004263D8">
        <w:rPr>
          <w:rFonts w:ascii="Calibri Light" w:hAnsi="Calibri Light" w:cs="Calibri Light"/>
        </w:rPr>
        <w:t>,</w:t>
      </w:r>
    </w:p>
    <w:p w14:paraId="231247E8" w14:textId="77777777" w:rsidR="008F78AB" w:rsidRPr="004263D8" w:rsidRDefault="008F78AB" w:rsidP="008F78AB">
      <w:pPr>
        <w:pStyle w:val="Akapitzlist"/>
        <w:numPr>
          <w:ilvl w:val="0"/>
          <w:numId w:val="9"/>
        </w:numPr>
        <w:ind w:left="426" w:hanging="207"/>
        <w:rPr>
          <w:rFonts w:ascii="Calibri Light" w:hAnsi="Calibri Light" w:cs="Calibri Light"/>
        </w:rPr>
      </w:pPr>
      <w:r w:rsidRPr="004263D8">
        <w:rPr>
          <w:rFonts w:ascii="Calibri Light" w:hAnsi="Calibri Light" w:cs="Calibri Light"/>
        </w:rPr>
        <w:t>być sprawdzona przez osobę posiadającą wymagane uprawnienia, przy czym każdy egzemplarz dokumentacji musi być podpisany przez projektanta i sprawdzającego</w:t>
      </w:r>
      <w:r w:rsidR="00FC470D" w:rsidRPr="004263D8">
        <w:rPr>
          <w:rFonts w:ascii="Calibri Light" w:hAnsi="Calibri Light" w:cs="Calibri Light"/>
        </w:rPr>
        <w:t>,</w:t>
      </w:r>
    </w:p>
    <w:p w14:paraId="0F5D66F3" w14:textId="172C725C" w:rsidR="008F78AB" w:rsidRDefault="008F78AB" w:rsidP="008F78AB">
      <w:pPr>
        <w:pStyle w:val="Akapitzlist"/>
        <w:numPr>
          <w:ilvl w:val="0"/>
          <w:numId w:val="9"/>
        </w:numPr>
        <w:ind w:left="426" w:hanging="207"/>
        <w:rPr>
          <w:rFonts w:ascii="Calibri Light" w:hAnsi="Calibri Light" w:cs="Calibri Light"/>
        </w:rPr>
      </w:pPr>
      <w:r w:rsidRPr="004263D8">
        <w:rPr>
          <w:rFonts w:ascii="Calibri Light" w:hAnsi="Calibri Light" w:cs="Calibri Light"/>
        </w:rPr>
        <w:t xml:space="preserve">być opracowana w sposób czytelny, </w:t>
      </w:r>
      <w:r w:rsidR="00B854DC">
        <w:rPr>
          <w:rFonts w:ascii="Calibri Light" w:hAnsi="Calibri Light" w:cs="Calibri Light"/>
        </w:rPr>
        <w:t xml:space="preserve">jednoznaczny, </w:t>
      </w:r>
      <w:r w:rsidRPr="004263D8">
        <w:rPr>
          <w:rFonts w:ascii="Calibri Light" w:hAnsi="Calibri Light" w:cs="Calibri Light"/>
        </w:rPr>
        <w:t>opisana pismem maszynowym (nie dopuszcza się opisów odręcznych)</w:t>
      </w:r>
      <w:r w:rsidR="00FC470D" w:rsidRPr="004263D8">
        <w:rPr>
          <w:rFonts w:ascii="Calibri Light" w:hAnsi="Calibri Light" w:cs="Calibri Light"/>
        </w:rPr>
        <w:t>.</w:t>
      </w:r>
    </w:p>
    <w:p w14:paraId="298F11AE" w14:textId="77777777" w:rsidR="00D04BC5" w:rsidRPr="00D04BC5" w:rsidRDefault="00D04BC5" w:rsidP="00D04BC5">
      <w:pPr>
        <w:rPr>
          <w:rFonts w:cs="Calibri Light"/>
        </w:rPr>
      </w:pPr>
      <w:r w:rsidRPr="00D04BC5">
        <w:rPr>
          <w:rFonts w:cs="Calibri Light"/>
        </w:rPr>
        <w:t>Wykonawca podpisze oświadczenie o przekazaniu w całości majątkowych praw autorskich do dokumentacji projektowej stanowiącej część przedmiotu zamówienia. Majątkowe prawa autorskie do dokumentacji projektowej nie mogą być obciążone żadnymi prawami osób trzecich, a także osoby trzecie nie mogą mieć żadnych roszczeń, których przedmiotem mogłyby być majątkowe prawa autorskie do dokumentacji projektowej.</w:t>
      </w:r>
    </w:p>
    <w:p w14:paraId="70A60704" w14:textId="77777777" w:rsidR="00D04BC5" w:rsidRPr="00D04BC5" w:rsidRDefault="00D04BC5" w:rsidP="00D04BC5">
      <w:pPr>
        <w:rPr>
          <w:rFonts w:cs="Calibri Light"/>
        </w:rPr>
      </w:pPr>
      <w:r w:rsidRPr="00D04BC5">
        <w:rPr>
          <w:rFonts w:cs="Calibri Light"/>
        </w:rPr>
        <w:t>Wraz z przekazaniem dokumentacji projektowej Wykonawca m.in.:</w:t>
      </w:r>
    </w:p>
    <w:p w14:paraId="2C68173F" w14:textId="7C20200E" w:rsidR="00D04BC5" w:rsidRPr="00B0257A" w:rsidRDefault="00D04BC5" w:rsidP="004104D0">
      <w:pPr>
        <w:pStyle w:val="Akapitzlist"/>
        <w:numPr>
          <w:ilvl w:val="0"/>
          <w:numId w:val="30"/>
        </w:numPr>
        <w:rPr>
          <w:rFonts w:ascii="Calibri Light" w:hAnsi="Calibri Light" w:cs="Calibri Light"/>
        </w:rPr>
      </w:pPr>
      <w:r w:rsidRPr="00B0257A">
        <w:rPr>
          <w:rFonts w:ascii="Calibri Light" w:hAnsi="Calibri Light" w:cs="Calibri Light"/>
        </w:rPr>
        <w:t>przeniesie na Zamawiającego majątkowe prawa autorskie do utworów wchodzących w skład dokumentacji projektowej w zakresie powielania, udostępniania dla celów zamówień publicznych, realizacji wszelkich robót budowlanych</w:t>
      </w:r>
    </w:p>
    <w:p w14:paraId="305089DB" w14:textId="37B359C5" w:rsidR="00D04BC5" w:rsidRPr="00B0257A" w:rsidRDefault="00D04BC5" w:rsidP="004104D0">
      <w:pPr>
        <w:pStyle w:val="Akapitzlist"/>
        <w:numPr>
          <w:ilvl w:val="0"/>
          <w:numId w:val="30"/>
        </w:numPr>
        <w:rPr>
          <w:rFonts w:ascii="Calibri Light" w:hAnsi="Calibri Light" w:cs="Calibri Light"/>
        </w:rPr>
      </w:pPr>
      <w:r w:rsidRPr="00B0257A">
        <w:rPr>
          <w:rFonts w:ascii="Calibri Light" w:hAnsi="Calibri Light" w:cs="Calibri Light"/>
        </w:rPr>
        <w:t>wyrazi zgodę na wprowadzenie zmian do utworów będących przedmiotem niniejszej umowy przez Zamawiającego lub wskazaną przez niego osobę trzecią</w:t>
      </w:r>
    </w:p>
    <w:p w14:paraId="1CC5525B" w14:textId="4D3261B2" w:rsidR="00D04BC5" w:rsidRPr="00B0257A" w:rsidRDefault="00D04BC5" w:rsidP="004104D0">
      <w:pPr>
        <w:pStyle w:val="Akapitzlist"/>
        <w:numPr>
          <w:ilvl w:val="0"/>
          <w:numId w:val="30"/>
        </w:numPr>
        <w:rPr>
          <w:rFonts w:ascii="Calibri Light" w:hAnsi="Calibri Light" w:cs="Calibri Light"/>
        </w:rPr>
      </w:pPr>
      <w:r w:rsidRPr="00B0257A">
        <w:rPr>
          <w:rFonts w:ascii="Calibri Light" w:hAnsi="Calibri Light" w:cs="Calibri Light"/>
        </w:rPr>
        <w:t>wyrazi zgodę na wykonywanie przez Zamawiającego autorskich praw zależnych do tych utworów na polach eksploatacji w zakresie rzeczowym zgodnym z pkt. 3 i jednocześnie przenosi na Zamawiającego wyłączne prawo zezwalania na wykonywanie prawa zależnego wobec tych utworów</w:t>
      </w:r>
    </w:p>
    <w:p w14:paraId="5911A294" w14:textId="063CDE80" w:rsidR="00D04BC5" w:rsidRPr="00B0257A" w:rsidRDefault="00D04BC5" w:rsidP="004104D0">
      <w:pPr>
        <w:pStyle w:val="Akapitzlist"/>
        <w:numPr>
          <w:ilvl w:val="0"/>
          <w:numId w:val="30"/>
        </w:numPr>
        <w:rPr>
          <w:rFonts w:ascii="Calibri Light" w:hAnsi="Calibri Light" w:cs="Calibri Light"/>
        </w:rPr>
      </w:pPr>
      <w:r w:rsidRPr="00B0257A">
        <w:rPr>
          <w:rFonts w:ascii="Calibri Light" w:hAnsi="Calibri Light" w:cs="Calibri Light"/>
        </w:rPr>
        <w:t>zobowiąże się, że nie dokona żadnej czynności o skutku cofnięcia zezwolenia na wykonywanie praw zależnych</w:t>
      </w:r>
    </w:p>
    <w:p w14:paraId="30BE20C4" w14:textId="2425CC0C" w:rsidR="00D04BC5" w:rsidRPr="00B0257A" w:rsidRDefault="00D04BC5" w:rsidP="004104D0">
      <w:pPr>
        <w:pStyle w:val="Akapitzlist"/>
        <w:numPr>
          <w:ilvl w:val="0"/>
          <w:numId w:val="30"/>
        </w:numPr>
        <w:rPr>
          <w:rFonts w:ascii="Calibri Light" w:hAnsi="Calibri Light" w:cs="Calibri Light"/>
        </w:rPr>
      </w:pPr>
      <w:r w:rsidRPr="00B0257A">
        <w:rPr>
          <w:rFonts w:ascii="Calibri Light" w:hAnsi="Calibri Light" w:cs="Calibri Light"/>
        </w:rPr>
        <w:t>zobowiąże się nie korzystać z przysługujących mu osobistych praw autorskich do tych utworów w sposób uniemożliwiający lub znacznie utrudniający korzystanie i rozporządzanie Zamawiającemu tymi utworami.</w:t>
      </w:r>
    </w:p>
    <w:p w14:paraId="0D433FB0" w14:textId="77777777" w:rsidR="0073585F" w:rsidRPr="008559B8" w:rsidRDefault="0073585F" w:rsidP="00610EE3">
      <w:pPr>
        <w:pStyle w:val="Nagwek3"/>
      </w:pPr>
      <w:bookmarkStart w:id="40" w:name="_Toc450827694"/>
      <w:bookmarkStart w:id="41" w:name="_Toc450884893"/>
      <w:bookmarkStart w:id="42" w:name="_Toc453664078"/>
      <w:bookmarkStart w:id="43" w:name="_Toc461633554"/>
      <w:bookmarkStart w:id="44" w:name="_Toc462911406"/>
      <w:bookmarkStart w:id="45" w:name="_Toc474156886"/>
      <w:bookmarkStart w:id="46" w:name="_Toc74660479"/>
      <w:r w:rsidRPr="008559B8">
        <w:lastRenderedPageBreak/>
        <w:t>Projekt budowlany</w:t>
      </w:r>
      <w:bookmarkEnd w:id="40"/>
      <w:bookmarkEnd w:id="41"/>
      <w:bookmarkEnd w:id="42"/>
      <w:bookmarkEnd w:id="43"/>
      <w:bookmarkEnd w:id="44"/>
      <w:bookmarkEnd w:id="45"/>
      <w:bookmarkEnd w:id="46"/>
    </w:p>
    <w:p w14:paraId="67EEFA62" w14:textId="6149D5FF" w:rsidR="008F78AB" w:rsidRDefault="008F78AB" w:rsidP="008F78AB">
      <w:pPr>
        <w:rPr>
          <w:rStyle w:val="h1"/>
        </w:rPr>
      </w:pPr>
      <w:r w:rsidRPr="008559B8">
        <w:t xml:space="preserve">Wykonawca w ramach </w:t>
      </w:r>
      <w:r w:rsidR="00FC470D" w:rsidRPr="008559B8">
        <w:t>planowanych zadań</w:t>
      </w:r>
      <w:r w:rsidRPr="008559B8">
        <w:t xml:space="preserve"> opracuje projekt budowlany </w:t>
      </w:r>
      <w:r w:rsidR="00FC470D" w:rsidRPr="008559B8">
        <w:t xml:space="preserve">w zakresie wymaganym przez przepisy prawa, </w:t>
      </w:r>
      <w:r w:rsidRPr="008559B8">
        <w:t>zgodny z Rozporządzeniem Ministra Infrastruktury z dnia 2 września 2004 r. w sprawie szczegółowego zakresu i formy dokumentacji projektowej, specyfikacji technicznych wykonania i odbioru robót budowlanych oraz programu funkcjonalno-użytkowego (</w:t>
      </w:r>
      <w:proofErr w:type="spellStart"/>
      <w:r w:rsidR="00C51C73" w:rsidRPr="008559B8">
        <w:t>t.j</w:t>
      </w:r>
      <w:proofErr w:type="spellEnd"/>
      <w:r w:rsidR="00C51C73" w:rsidRPr="008559B8">
        <w:t xml:space="preserve">. </w:t>
      </w:r>
      <w:r w:rsidRPr="008559B8">
        <w:rPr>
          <w:rStyle w:val="h1"/>
        </w:rPr>
        <w:t>Dz.U. z 2013 r. poz. 1129), a także zgodny z Rozporządzeniem Ministra Transportu, Budownictwa i Gospodarki Morskiej z dnia 25 kwietnia 2012 r. w sprawie szczegółowego zakresu i formy projektu budowlanego.</w:t>
      </w:r>
      <w:r w:rsidR="00C51C73" w:rsidRPr="008559B8">
        <w:rPr>
          <w:rStyle w:val="h1"/>
        </w:rPr>
        <w:t xml:space="preserve"> (t. j. Dz.U. 2018 poz. 1935).</w:t>
      </w:r>
    </w:p>
    <w:p w14:paraId="3E88D65C" w14:textId="77777777" w:rsidR="00D04BC5" w:rsidRPr="00D04BC5" w:rsidRDefault="00D04BC5" w:rsidP="00D04BC5">
      <w:pPr>
        <w:rPr>
          <w:rFonts w:cs="Arial Narrow"/>
          <w:szCs w:val="24"/>
        </w:rPr>
      </w:pPr>
      <w:r w:rsidRPr="00D04BC5">
        <w:rPr>
          <w:rFonts w:cs="Arial Narrow"/>
          <w:szCs w:val="24"/>
        </w:rPr>
        <w:t>Projekty powinny zawierać część rysunkową, opisową i obliczeniową w zakresie niezbędnym do prawidłowego wykonania przedmiotu zamówienia.</w:t>
      </w:r>
    </w:p>
    <w:p w14:paraId="22946D41" w14:textId="77777777" w:rsidR="00D04BC5" w:rsidRPr="00D04BC5" w:rsidRDefault="00D04BC5" w:rsidP="00D04BC5">
      <w:pPr>
        <w:rPr>
          <w:rFonts w:cs="Arial Narrow"/>
          <w:szCs w:val="24"/>
        </w:rPr>
      </w:pPr>
      <w:r w:rsidRPr="00D04BC5">
        <w:rPr>
          <w:rFonts w:cs="Arial Narrow"/>
          <w:szCs w:val="24"/>
        </w:rPr>
        <w:t>Projekty należy opracować w sposób gwarantujący brak utrudnień dla Zamawiającego w użytkowaniu modernizowanego obiektu podczas realizacji robót budowlanych.</w:t>
      </w:r>
    </w:p>
    <w:p w14:paraId="68A3864E" w14:textId="4FD2C03B" w:rsidR="00D04BC5" w:rsidRPr="008559B8" w:rsidRDefault="00D04BC5" w:rsidP="008F78AB">
      <w:pPr>
        <w:rPr>
          <w:rFonts w:cs="Arial Narrow"/>
          <w:szCs w:val="24"/>
        </w:rPr>
      </w:pPr>
      <w:r w:rsidRPr="00D04BC5">
        <w:rPr>
          <w:rFonts w:cs="Arial Narrow"/>
          <w:szCs w:val="24"/>
        </w:rPr>
        <w:t>Wykonawca uzyska pozwolenie na budowę na wykonywany zakres, jeżeli będzie taka konieczność. Po stronie wykonawcy jest uzyskanie wymaganej procedurami administracyjnymi mapy w odpowiedniej formie i zakresie.</w:t>
      </w:r>
    </w:p>
    <w:p w14:paraId="56086B53" w14:textId="77777777" w:rsidR="0073585F" w:rsidRPr="008559B8" w:rsidRDefault="0073585F" w:rsidP="00610EE3">
      <w:pPr>
        <w:pStyle w:val="Nagwek3"/>
      </w:pPr>
      <w:bookmarkStart w:id="47" w:name="_Toc450827695"/>
      <w:bookmarkStart w:id="48" w:name="_Toc450884894"/>
      <w:bookmarkStart w:id="49" w:name="_Toc453664079"/>
      <w:bookmarkStart w:id="50" w:name="_Toc461633555"/>
      <w:bookmarkStart w:id="51" w:name="_Toc462911407"/>
      <w:bookmarkStart w:id="52" w:name="_Toc474156887"/>
      <w:bookmarkStart w:id="53" w:name="_Toc74660480"/>
      <w:r w:rsidRPr="008559B8">
        <w:t>Projekt wykonawczy</w:t>
      </w:r>
      <w:bookmarkEnd w:id="47"/>
      <w:bookmarkEnd w:id="48"/>
      <w:bookmarkEnd w:id="49"/>
      <w:bookmarkEnd w:id="50"/>
      <w:bookmarkEnd w:id="51"/>
      <w:bookmarkEnd w:id="52"/>
      <w:bookmarkEnd w:id="53"/>
    </w:p>
    <w:p w14:paraId="1C0A344F" w14:textId="77777777" w:rsidR="008F78AB" w:rsidRPr="008559B8" w:rsidRDefault="008F78AB" w:rsidP="008F78AB">
      <w:r w:rsidRPr="008559B8">
        <w:t xml:space="preserve">Opracowany przez Wykonawcę projekt wykonawczy powinien być zgodny z Rozporządzeniem Ministra Infrastruktury z dnia 2 września 2004 r. w sprawie szczegółowego zakresu i formy dokumentacji projektowej, specyfikacji technicznych wykonania i odbioru robót budowlanych oraz programu funkcjonalno-użytkowego, </w:t>
      </w:r>
      <w:r w:rsidRPr="008559B8">
        <w:rPr>
          <w:rStyle w:val="h1"/>
        </w:rPr>
        <w:t>Dz.U. z 2013 r. poz. 1129 lub rozporządzenia obowiązującego w momencie jego sporządzania.</w:t>
      </w:r>
    </w:p>
    <w:p w14:paraId="4E85766B" w14:textId="77777777" w:rsidR="008F78AB" w:rsidRPr="008559B8" w:rsidRDefault="008F78AB" w:rsidP="008F78AB">
      <w:pPr>
        <w:spacing w:before="120"/>
      </w:pPr>
      <w:r w:rsidRPr="008559B8">
        <w:t>W ramach przedmiotu zamówienia dla Wykonawca sporządzi:</w:t>
      </w:r>
    </w:p>
    <w:p w14:paraId="711CB7CA" w14:textId="77777777" w:rsidR="008F78AB" w:rsidRPr="004263D8" w:rsidRDefault="008F78AB" w:rsidP="004104D0">
      <w:pPr>
        <w:pStyle w:val="Akapitzlist"/>
        <w:numPr>
          <w:ilvl w:val="0"/>
          <w:numId w:val="12"/>
        </w:numPr>
        <w:ind w:left="426" w:hanging="207"/>
        <w:rPr>
          <w:rFonts w:ascii="Calibri Light" w:hAnsi="Calibri Light" w:cs="Calibri Light"/>
        </w:rPr>
      </w:pPr>
      <w:r w:rsidRPr="004263D8">
        <w:rPr>
          <w:rFonts w:ascii="Calibri Light" w:hAnsi="Calibri Light" w:cs="Calibri Light"/>
        </w:rPr>
        <w:t xml:space="preserve">projekt w branży architektoniczno-budowlanej w ilości 2 egz. (w formie utrwalonej na piśmie oraz w formie elektronicznej) </w:t>
      </w:r>
      <w:r w:rsidR="00C51C73" w:rsidRPr="004263D8">
        <w:rPr>
          <w:rFonts w:ascii="Calibri Light" w:hAnsi="Calibri Light" w:cs="Calibri Light"/>
        </w:rPr>
        <w:t xml:space="preserve">dla </w:t>
      </w:r>
      <w:r w:rsidR="00060934" w:rsidRPr="004263D8">
        <w:rPr>
          <w:rFonts w:ascii="Calibri Light" w:hAnsi="Calibri Light" w:cs="Calibri Light"/>
        </w:rPr>
        <w:t xml:space="preserve">zakresu pełnej </w:t>
      </w:r>
      <w:r w:rsidR="00C51C73" w:rsidRPr="004263D8">
        <w:rPr>
          <w:rFonts w:ascii="Calibri Light" w:hAnsi="Calibri Light" w:cs="Calibri Light"/>
        </w:rPr>
        <w:t>termomodernizacji</w:t>
      </w:r>
      <w:r w:rsidR="00060934" w:rsidRPr="004263D8">
        <w:rPr>
          <w:rFonts w:ascii="Calibri Light" w:hAnsi="Calibri Light" w:cs="Calibri Light"/>
        </w:rPr>
        <w:t>,</w:t>
      </w:r>
    </w:p>
    <w:p w14:paraId="75C3C72D" w14:textId="77777777" w:rsidR="008F78AB" w:rsidRPr="004263D8" w:rsidRDefault="008F78AB" w:rsidP="004104D0">
      <w:pPr>
        <w:pStyle w:val="Akapitzlist"/>
        <w:numPr>
          <w:ilvl w:val="0"/>
          <w:numId w:val="12"/>
        </w:numPr>
        <w:ind w:left="426" w:hanging="207"/>
        <w:rPr>
          <w:rFonts w:ascii="Calibri Light" w:hAnsi="Calibri Light" w:cs="Calibri Light"/>
        </w:rPr>
      </w:pPr>
      <w:r w:rsidRPr="004263D8">
        <w:rPr>
          <w:rFonts w:ascii="Calibri Light" w:hAnsi="Calibri Light" w:cs="Calibri Light"/>
        </w:rPr>
        <w:t xml:space="preserve">projekt modernizacji instalacji sanitarnych w ilości 2 egz. (w formie utrwalonej na piśmie oraz w formie elektronicznej) dla każdej </w:t>
      </w:r>
      <w:r w:rsidR="00060934" w:rsidRPr="004263D8">
        <w:rPr>
          <w:rFonts w:ascii="Calibri Light" w:hAnsi="Calibri Light" w:cs="Calibri Light"/>
        </w:rPr>
        <w:t xml:space="preserve">modernizowanej </w:t>
      </w:r>
      <w:r w:rsidRPr="004263D8">
        <w:rPr>
          <w:rFonts w:ascii="Calibri Light" w:hAnsi="Calibri Light" w:cs="Calibri Light"/>
        </w:rPr>
        <w:t>instalacji</w:t>
      </w:r>
      <w:r w:rsidR="00060934" w:rsidRPr="004263D8">
        <w:rPr>
          <w:rFonts w:ascii="Calibri Light" w:hAnsi="Calibri Light" w:cs="Calibri Light"/>
        </w:rPr>
        <w:t>,</w:t>
      </w:r>
    </w:p>
    <w:p w14:paraId="72BD00DB" w14:textId="77777777" w:rsidR="008F78AB" w:rsidRPr="004263D8" w:rsidRDefault="008F78AB" w:rsidP="004104D0">
      <w:pPr>
        <w:pStyle w:val="Akapitzlist"/>
        <w:numPr>
          <w:ilvl w:val="0"/>
          <w:numId w:val="12"/>
        </w:numPr>
        <w:ind w:left="426" w:hanging="207"/>
        <w:rPr>
          <w:rFonts w:ascii="Calibri Light" w:hAnsi="Calibri Light" w:cs="Calibri Light"/>
        </w:rPr>
      </w:pPr>
      <w:r w:rsidRPr="004263D8">
        <w:rPr>
          <w:rFonts w:ascii="Calibri Light" w:hAnsi="Calibri Light" w:cs="Calibri Light"/>
        </w:rPr>
        <w:t>projekt modernizacji instalacji elektrycznych w ilości 2 egz. (w formie utrwalonej na piśmie oraz w formie elektronicznej) dla każdej</w:t>
      </w:r>
      <w:r w:rsidR="00060934" w:rsidRPr="004263D8">
        <w:rPr>
          <w:rFonts w:ascii="Calibri Light" w:hAnsi="Calibri Light" w:cs="Calibri Light"/>
        </w:rPr>
        <w:t xml:space="preserve"> modernizowanej</w:t>
      </w:r>
      <w:r w:rsidRPr="004263D8">
        <w:rPr>
          <w:rFonts w:ascii="Calibri Light" w:hAnsi="Calibri Light" w:cs="Calibri Light"/>
        </w:rPr>
        <w:t xml:space="preserve"> instalacji</w:t>
      </w:r>
      <w:r w:rsidR="00060934" w:rsidRPr="004263D8">
        <w:rPr>
          <w:rFonts w:ascii="Calibri Light" w:hAnsi="Calibri Light" w:cs="Calibri Light"/>
        </w:rPr>
        <w:t>.</w:t>
      </w:r>
    </w:p>
    <w:p w14:paraId="57D6C6F8" w14:textId="592FD1F4" w:rsidR="008F78AB" w:rsidRPr="008559B8" w:rsidRDefault="001D28F3" w:rsidP="008F78AB">
      <w:r w:rsidRPr="001D28F3">
        <w:t>Jeżeli odrębne procedury urzędowe wymagać będą większej ilości kopii (np. uzyskanie pozwolenia na budowę) wykonawca sporządzi wymaganą ilość egzemplarzy.</w:t>
      </w:r>
    </w:p>
    <w:p w14:paraId="659C0A35" w14:textId="77777777" w:rsidR="008F78AB" w:rsidRPr="008559B8" w:rsidRDefault="008F78AB" w:rsidP="008F78AB">
      <w:r w:rsidRPr="008559B8">
        <w:lastRenderedPageBreak/>
        <w:t>Projekty powinny zawierać część rysunkową, opisową i obliczeniową w zakresie niezbędnym do prawidłowego wykonania przedmiotu zamówienia.</w:t>
      </w:r>
    </w:p>
    <w:p w14:paraId="2E408599" w14:textId="1A9659F4" w:rsidR="008F78AB" w:rsidRDefault="008F78AB" w:rsidP="008F78AB">
      <w:r w:rsidRPr="008559B8">
        <w:t>Projekty należy opracować w sposób gwarantujący brak utrudnień dla Użytkownika modernizowanego obiektu podczas realizacji robót budowlanych.</w:t>
      </w:r>
    </w:p>
    <w:p w14:paraId="64FD6690" w14:textId="77777777" w:rsidR="001D28F3" w:rsidRPr="001D28F3" w:rsidRDefault="001D28F3" w:rsidP="001D28F3">
      <w:r w:rsidRPr="001D28F3">
        <w:t>Orientacja oraz kąt nachylenia paneli PV względem poziomu powinien być dobrany w sposób zapewniający jak największy uzysk energii elektrycznej w skali roku.</w:t>
      </w:r>
    </w:p>
    <w:p w14:paraId="1505B717" w14:textId="2C988BE0" w:rsidR="001D28F3" w:rsidRPr="008559B8" w:rsidRDefault="001D28F3" w:rsidP="008F78AB">
      <w:r w:rsidRPr="001D28F3">
        <w:t>Projekty powinny zawierać sposób przyłączenia mikroinstalacji PV do istniejącej instalacji elektrycznej. Projekty muszą przewidywać możliwość rozliczania i bilansowania w stosunku rocznym energii wprowadzonej do sieci przez Użytkownika. Projekty powinny ponadto zawierać sposób połączenia źródła ciepła do zasobników c.w.u. wchodzących w skład instalacji solarnej przygotowujących ciepłą wodę użytkową (jeżeli konieczne).</w:t>
      </w:r>
    </w:p>
    <w:p w14:paraId="7C51F919" w14:textId="360A13B9" w:rsidR="008F78AB" w:rsidRDefault="008F78AB" w:rsidP="008F78AB">
      <w:r w:rsidRPr="008559B8">
        <w:t>Do projektów należy dołączyć karty katalogowe podstawowych urządzeń oraz wszystkie wymagane prawem oświadczenia i zaświadczenia.</w:t>
      </w:r>
    </w:p>
    <w:p w14:paraId="3BA36EF5" w14:textId="465E1409" w:rsidR="001D28F3" w:rsidRPr="008559B8" w:rsidRDefault="001D28F3" w:rsidP="008F78AB">
      <w:r w:rsidRPr="001D28F3">
        <w:t>Panele należy mocować na konstrukcjach wsporczych dedykowanych przez producenta, w zależności od sposobu ich montażu (dach/grunt).</w:t>
      </w:r>
    </w:p>
    <w:p w14:paraId="6FCE2EF6" w14:textId="77777777" w:rsidR="008F78AB" w:rsidRPr="008559B8" w:rsidRDefault="008F78AB" w:rsidP="00D97F1F">
      <w:pPr>
        <w:pStyle w:val="Nagwek4"/>
      </w:pPr>
      <w:bookmarkStart w:id="54" w:name="_Toc10703800"/>
      <w:bookmarkStart w:id="55" w:name="_Toc74660481"/>
      <w:r w:rsidRPr="008559B8">
        <w:t>Specyfikacja Techniczna Wykonania i Odbioru Robót Budowlanych</w:t>
      </w:r>
      <w:bookmarkEnd w:id="54"/>
      <w:bookmarkEnd w:id="55"/>
    </w:p>
    <w:p w14:paraId="53EC8F5F" w14:textId="77777777" w:rsidR="008F78AB" w:rsidRPr="008559B8" w:rsidRDefault="008F78AB" w:rsidP="008F78AB">
      <w:r w:rsidRPr="008559B8">
        <w:t xml:space="preserve">Do rozwiązań projektowych Wykonawca dołączy dokumentację </w:t>
      </w:r>
      <w:proofErr w:type="spellStart"/>
      <w:r w:rsidRPr="008559B8">
        <w:t>STWiORB</w:t>
      </w:r>
      <w:proofErr w:type="spellEnd"/>
      <w:r w:rsidRPr="008559B8">
        <w:t xml:space="preserve"> wykonaną zgodnie z Rozporządzeniem Ministra Infrastruktury z dnia 2 września 2004 r. w sprawie szczegółowego zakresu i formy dokumentacji projektowej, specyfikacji technicznych wykonania i odbioru robót budowlanych oraz programu funkcjonalno–użytkowego.</w:t>
      </w:r>
    </w:p>
    <w:p w14:paraId="35452107" w14:textId="77777777" w:rsidR="008F78AB" w:rsidRPr="008559B8" w:rsidRDefault="008F78AB" w:rsidP="008F78AB">
      <w:r w:rsidRPr="008559B8">
        <w:t>Specyfikacje powinny zawierać zbiory wymagań, które są niezbędne do określenia standardów i jakości wykonania robót w zakresie sposobu wykonania robót, właściwości wyrobów budowlanych oraz oceny prawidłowości wykonania poszczególnych robót.</w:t>
      </w:r>
    </w:p>
    <w:p w14:paraId="3810EA80" w14:textId="77777777" w:rsidR="008F78AB" w:rsidRPr="008559B8" w:rsidRDefault="008F78AB" w:rsidP="008F78AB">
      <w:r w:rsidRPr="008559B8">
        <w:t>Specyfikacje mają składać się ze specyfikacji technicznych wykonania i odbioru robót podstawowych, rodzajów robót przyjętych wg systematyki lub grup robót.</w:t>
      </w:r>
    </w:p>
    <w:p w14:paraId="7C010BFC" w14:textId="77777777" w:rsidR="003A3CDD" w:rsidRPr="008559B8" w:rsidRDefault="003A3CDD" w:rsidP="00D97F1F">
      <w:pPr>
        <w:pStyle w:val="Nagwek4"/>
      </w:pPr>
      <w:bookmarkStart w:id="56" w:name="_Toc462911408"/>
      <w:bookmarkStart w:id="57" w:name="_Toc74660482"/>
      <w:r w:rsidRPr="008559B8">
        <w:t>Roboty budowlane</w:t>
      </w:r>
      <w:bookmarkEnd w:id="56"/>
      <w:bookmarkEnd w:id="57"/>
    </w:p>
    <w:p w14:paraId="4F35BA6E" w14:textId="77DE5848" w:rsidR="008F78AB" w:rsidRPr="008559B8" w:rsidRDefault="008F78AB" w:rsidP="008F78AB">
      <w:r w:rsidRPr="008559B8">
        <w:t>Roboty budowlane nale</w:t>
      </w:r>
      <w:r w:rsidRPr="008559B8">
        <w:rPr>
          <w:rFonts w:hint="eastAsia"/>
        </w:rPr>
        <w:t>ż</w:t>
      </w:r>
      <w:r w:rsidRPr="008559B8">
        <w:t>y wykona</w:t>
      </w:r>
      <w:r w:rsidRPr="008559B8">
        <w:rPr>
          <w:rFonts w:hint="eastAsia"/>
        </w:rPr>
        <w:t>ć</w:t>
      </w:r>
      <w:r w:rsidRPr="008559B8">
        <w:t xml:space="preserve"> na podstawie opracowanej i zatwierdzonej dokumentacji, zgodnie z wymaganiami aktualnych przepisów</w:t>
      </w:r>
      <w:r w:rsidR="001D28F3" w:rsidRPr="001D28F3">
        <w:t>, wiedzy technicznej i dobrej praktyki</w:t>
      </w:r>
      <w:r w:rsidRPr="008559B8">
        <w:t>.</w:t>
      </w:r>
    </w:p>
    <w:p w14:paraId="5B3DFFC7" w14:textId="77777777" w:rsidR="008F78AB" w:rsidRPr="008559B8" w:rsidRDefault="008F78AB" w:rsidP="008F78AB">
      <w:r w:rsidRPr="008559B8">
        <w:lastRenderedPageBreak/>
        <w:t>W ramach zlecenia Wykonawca wybuduje, przyłączy i uruchomi instalacje i urządzenia objęte przedmiotem zamówienia.</w:t>
      </w:r>
    </w:p>
    <w:p w14:paraId="748A4BC2" w14:textId="77777777" w:rsidR="003021B5" w:rsidRPr="008559B8" w:rsidRDefault="003021B5" w:rsidP="00D97F1F">
      <w:pPr>
        <w:pStyle w:val="Nagwek4"/>
      </w:pPr>
      <w:bookmarkStart w:id="58" w:name="_Toc462911409"/>
      <w:bookmarkStart w:id="59" w:name="_Toc74660483"/>
      <w:r w:rsidRPr="008559B8">
        <w:t>Serwis gwarancyjny</w:t>
      </w:r>
      <w:bookmarkEnd w:id="58"/>
      <w:bookmarkEnd w:id="59"/>
    </w:p>
    <w:p w14:paraId="788942D7" w14:textId="70C1E9EB" w:rsidR="008F78AB" w:rsidRPr="008559B8" w:rsidRDefault="008F78AB" w:rsidP="008F78AB">
      <w:r w:rsidRPr="008559B8">
        <w:t xml:space="preserve">Serwis gwarancyjny będzie realizowany przez Wykonawcę w okresie </w:t>
      </w:r>
      <w:r w:rsidR="001D28F3">
        <w:t xml:space="preserve">minimum </w:t>
      </w:r>
      <w:r w:rsidRPr="008559B8">
        <w:t>5 lat od dnia protokolarnego (bezusterkowego) odbioru końcowego inwestycji.</w:t>
      </w:r>
    </w:p>
    <w:p w14:paraId="44D62B90" w14:textId="77777777" w:rsidR="00002ED6" w:rsidRPr="008559B8" w:rsidRDefault="00002ED6" w:rsidP="007F5827">
      <w:pPr>
        <w:pStyle w:val="Nagwek3"/>
      </w:pPr>
      <w:bookmarkStart w:id="60" w:name="_Toc462911410"/>
      <w:bookmarkStart w:id="61" w:name="_Toc463266167"/>
      <w:bookmarkStart w:id="62" w:name="_Toc74660484"/>
      <w:r w:rsidRPr="008559B8">
        <w:t>Aktualne uwarunkowania wykonania przedmiotu zamówienia</w:t>
      </w:r>
      <w:bookmarkEnd w:id="60"/>
      <w:bookmarkEnd w:id="61"/>
      <w:bookmarkEnd w:id="62"/>
    </w:p>
    <w:p w14:paraId="67521E15" w14:textId="77777777" w:rsidR="004E0AC4" w:rsidRPr="008559B8" w:rsidRDefault="004E0AC4" w:rsidP="00D97F1F">
      <w:pPr>
        <w:pStyle w:val="Nagwek4"/>
        <w:rPr>
          <w:lang w:eastAsia="pl-PL"/>
        </w:rPr>
      </w:pPr>
      <w:bookmarkStart w:id="63" w:name="_Toc74660485"/>
      <w:r w:rsidRPr="008559B8">
        <w:rPr>
          <w:lang w:eastAsia="pl-PL"/>
        </w:rPr>
        <w:t>Uwarunkowania formalno-prawne</w:t>
      </w:r>
      <w:bookmarkEnd w:id="63"/>
    </w:p>
    <w:p w14:paraId="69EF8C75" w14:textId="77777777" w:rsidR="001D28F3" w:rsidRDefault="001D28F3" w:rsidP="001D28F3">
      <w:pPr>
        <w:rPr>
          <w:lang w:eastAsia="pl-PL"/>
        </w:rPr>
      </w:pPr>
      <w:r>
        <w:rPr>
          <w:lang w:eastAsia="pl-PL"/>
        </w:rPr>
        <w:t>Na wszelkie planowane w ramach zadania prace budowlane należy uzyskać wymagane decyzje, postanowienia, opinie oraz zgody, uzgodnienia, itp., przy czym Wykonawca zadecyduje w porozumieniu z Inwestorem o ich zakresie, rodzaju koniecznych do pozyskania dokumentów formalno-prawnych i o tym, które roboty wymagają uzyskania decyzji o pozwoleniu na budowę, pozwolenia na rozbiórkę, a które są zwolnione z obowiązku jej uzyskania i wobec których występuje obowiązek zgłoszenia robót.</w:t>
      </w:r>
    </w:p>
    <w:p w14:paraId="4B64CF8D" w14:textId="77777777" w:rsidR="001D28F3" w:rsidRDefault="001D28F3" w:rsidP="001D28F3">
      <w:pPr>
        <w:rPr>
          <w:lang w:eastAsia="pl-PL"/>
        </w:rPr>
      </w:pPr>
      <w:r>
        <w:rPr>
          <w:lang w:eastAsia="pl-PL"/>
        </w:rPr>
        <w:t xml:space="preserve">Wykonawca w szczególności uzyska wszelkie wymagane zgodnie z prawem polskim uzgodnienia, opinie i decyzje administracyjne niezbędne do wybudowania, uruchomienia i przekazania obiektu do eksploatacji. </w:t>
      </w:r>
    </w:p>
    <w:p w14:paraId="5459059C" w14:textId="51ABEB0A" w:rsidR="008F78AB" w:rsidRPr="008559B8" w:rsidRDefault="008F78AB" w:rsidP="001D28F3">
      <w:pPr>
        <w:rPr>
          <w:lang w:eastAsia="pl-PL"/>
        </w:rPr>
      </w:pPr>
      <w:r w:rsidRPr="008559B8">
        <w:rPr>
          <w:lang w:eastAsia="pl-PL"/>
        </w:rPr>
        <w:t>Do obowiązków Wykonawcy należeć będzie opracowanie wszelkich niezbędnych dokumentacji powiązanych, w tym projektów branżowych, operatów, itp.</w:t>
      </w:r>
      <w:r w:rsidR="00954E06" w:rsidRPr="008559B8">
        <w:rPr>
          <w:lang w:eastAsia="pl-PL"/>
        </w:rPr>
        <w:t xml:space="preserve"> </w:t>
      </w:r>
      <w:r w:rsidRPr="008559B8">
        <w:rPr>
          <w:lang w:eastAsia="pl-PL"/>
        </w:rPr>
        <w:t>Prace należy prowadzić zgodnie z zasadami bezpieczeństwa pracy, pod nadzorem osób uprawnionych do kierowania robotami.</w:t>
      </w:r>
    </w:p>
    <w:p w14:paraId="763926C8" w14:textId="77777777" w:rsidR="008F78AB" w:rsidRPr="008559B8" w:rsidRDefault="008F78AB" w:rsidP="008F78AB">
      <w:pPr>
        <w:spacing w:before="120" w:line="276" w:lineRule="auto"/>
        <w:rPr>
          <w:lang w:eastAsia="pl-PL"/>
        </w:rPr>
      </w:pPr>
      <w:r w:rsidRPr="008559B8">
        <w:rPr>
          <w:lang w:eastAsia="pl-PL"/>
        </w:rPr>
        <w:t>Kadra Wykonawcy powinna:</w:t>
      </w:r>
    </w:p>
    <w:p w14:paraId="0991C331" w14:textId="77777777" w:rsidR="008F78AB" w:rsidRPr="007F694E" w:rsidRDefault="008F78AB" w:rsidP="008F78AB">
      <w:pPr>
        <w:pStyle w:val="Akapitzlist"/>
        <w:numPr>
          <w:ilvl w:val="0"/>
          <w:numId w:val="5"/>
        </w:numPr>
        <w:spacing w:before="120"/>
        <w:ind w:left="426"/>
        <w:rPr>
          <w:rFonts w:ascii="Calibri Light" w:hAnsi="Calibri Light" w:cs="Calibri Light"/>
          <w:lang w:eastAsia="pl-PL"/>
        </w:rPr>
      </w:pPr>
      <w:r w:rsidRPr="007F694E">
        <w:rPr>
          <w:rFonts w:ascii="Calibri Light" w:hAnsi="Calibri Light" w:cs="Calibri Light"/>
          <w:lang w:eastAsia="pl-PL"/>
        </w:rPr>
        <w:t>zostać przeszkolona w zakresie prowadzonych prac</w:t>
      </w:r>
      <w:r w:rsidR="007E2E6E" w:rsidRPr="007F694E">
        <w:rPr>
          <w:rFonts w:ascii="Calibri Light" w:hAnsi="Calibri Light" w:cs="Calibri Light"/>
          <w:lang w:eastAsia="pl-PL"/>
        </w:rPr>
        <w:t>,</w:t>
      </w:r>
    </w:p>
    <w:p w14:paraId="37F9DE15" w14:textId="77777777" w:rsidR="008F78AB" w:rsidRPr="007F694E" w:rsidRDefault="008F78AB" w:rsidP="008F78AB">
      <w:pPr>
        <w:pStyle w:val="Akapitzlist"/>
        <w:numPr>
          <w:ilvl w:val="0"/>
          <w:numId w:val="5"/>
        </w:numPr>
        <w:spacing w:before="120"/>
        <w:ind w:left="426"/>
        <w:rPr>
          <w:rFonts w:ascii="Calibri Light" w:hAnsi="Calibri Light" w:cs="Calibri Light"/>
          <w:lang w:eastAsia="pl-PL"/>
        </w:rPr>
      </w:pPr>
      <w:r w:rsidRPr="007F694E">
        <w:rPr>
          <w:rFonts w:ascii="Calibri Light" w:hAnsi="Calibri Light" w:cs="Calibri Light"/>
          <w:lang w:eastAsia="pl-PL"/>
        </w:rPr>
        <w:t>posiadać aktualne badania lekarskie</w:t>
      </w:r>
      <w:r w:rsidR="007E2E6E" w:rsidRPr="007F694E">
        <w:rPr>
          <w:rFonts w:ascii="Calibri Light" w:hAnsi="Calibri Light" w:cs="Calibri Light"/>
          <w:lang w:eastAsia="pl-PL"/>
        </w:rPr>
        <w:t>,</w:t>
      </w:r>
    </w:p>
    <w:p w14:paraId="07C996B6" w14:textId="77777777" w:rsidR="008F78AB" w:rsidRPr="007F694E" w:rsidRDefault="008F78AB" w:rsidP="008F78AB">
      <w:pPr>
        <w:pStyle w:val="Akapitzlist"/>
        <w:numPr>
          <w:ilvl w:val="0"/>
          <w:numId w:val="5"/>
        </w:numPr>
        <w:spacing w:before="120"/>
        <w:ind w:left="426"/>
        <w:rPr>
          <w:rFonts w:ascii="Calibri Light" w:hAnsi="Calibri Light" w:cs="Calibri Light"/>
          <w:lang w:eastAsia="pl-PL"/>
        </w:rPr>
      </w:pPr>
      <w:r w:rsidRPr="007F694E">
        <w:rPr>
          <w:rFonts w:ascii="Calibri Light" w:hAnsi="Calibri Light" w:cs="Calibri Light"/>
          <w:lang w:eastAsia="pl-PL"/>
        </w:rPr>
        <w:t>posiadać uprawnienia oraz kwalifikacje zawodowe adekwatne do wykonywanych prac</w:t>
      </w:r>
      <w:r w:rsidR="007E2E6E" w:rsidRPr="007F694E">
        <w:rPr>
          <w:rFonts w:ascii="Calibri Light" w:hAnsi="Calibri Light" w:cs="Calibri Light"/>
          <w:lang w:eastAsia="pl-PL"/>
        </w:rPr>
        <w:t>.</w:t>
      </w:r>
    </w:p>
    <w:p w14:paraId="5BA777BE" w14:textId="77777777" w:rsidR="00002ED6" w:rsidRPr="008559B8" w:rsidRDefault="00002ED6" w:rsidP="00D97F1F">
      <w:pPr>
        <w:pStyle w:val="Nagwek4"/>
      </w:pPr>
      <w:bookmarkStart w:id="64" w:name="_Toc462911411"/>
      <w:bookmarkStart w:id="65" w:name="_Toc74660486"/>
      <w:r w:rsidRPr="008559B8">
        <w:t>Uwarunkowania organizacyjno-logistyczne</w:t>
      </w:r>
      <w:bookmarkEnd w:id="64"/>
      <w:bookmarkEnd w:id="65"/>
    </w:p>
    <w:p w14:paraId="42A993A2" w14:textId="77777777" w:rsidR="00FB0AF6" w:rsidRPr="008559B8" w:rsidRDefault="00FB0AF6" w:rsidP="00FB0AF6">
      <w:bookmarkStart w:id="66" w:name="_Toc462911412"/>
      <w:r w:rsidRPr="008559B8">
        <w:t>Wszelkie czynności związane z wykonywaniem robót budowlanych Wykonawca winien z odpowiednim wyprzedzeniem uzgadniać z Zamawiającym o</w:t>
      </w:r>
      <w:r w:rsidR="007F694E">
        <w:t>raz Użytkownikami nieruchomości,</w:t>
      </w:r>
      <w:r w:rsidRPr="008559B8">
        <w:t xml:space="preserve"> na </w:t>
      </w:r>
      <w:r w:rsidR="007F694E">
        <w:t>terenie</w:t>
      </w:r>
      <w:r w:rsidR="007F694E" w:rsidRPr="008559B8">
        <w:t xml:space="preserve"> których</w:t>
      </w:r>
      <w:r w:rsidRPr="008559B8">
        <w:t xml:space="preserve"> prowadzone będą prace.</w:t>
      </w:r>
    </w:p>
    <w:p w14:paraId="7E917EFF" w14:textId="10191F35" w:rsidR="00FB0AF6" w:rsidRDefault="00FB0AF6" w:rsidP="00FB0AF6">
      <w:r w:rsidRPr="008559B8">
        <w:lastRenderedPageBreak/>
        <w:t>Wykonawca powinien, jeżeli jest to konieczne, przewidzieć odpowiednie zabezpieczenie robót w obrębie pasów drogowych, a także zapewnić niezbędną organizacje ruchu zgodnie z wytycznymi zarządcy danej drogi.</w:t>
      </w:r>
    </w:p>
    <w:p w14:paraId="2ECEDC7E" w14:textId="6044A35B" w:rsidR="001D28F3" w:rsidRPr="008559B8" w:rsidRDefault="001D28F3" w:rsidP="00FB0AF6">
      <w:r w:rsidRPr="001D28F3">
        <w:t>Wykonawca zadania zobowiązany jest w imieniu Zamawiającego również do zgłoszenia zamiaru przyłączenia instalacji fotowoltaicznych do sieci elektroenergetycznej lokalnemu OSD po jej wybudowaniu. Podłączenie instalacji fotowoltaicznych do sieci elektrycznej Podłączenie powinno być wcześniej uzgodnione z dostawcą energii i odpowiednio opomiarowane zgodnie z zaleceniami operatora sieci/dystrybutora energii elektrycznej.</w:t>
      </w:r>
    </w:p>
    <w:p w14:paraId="2EC1F1FA" w14:textId="2FC9DF5A" w:rsidR="00CF358B" w:rsidRPr="008559B8" w:rsidRDefault="00002ED6" w:rsidP="00D97F1F">
      <w:pPr>
        <w:pStyle w:val="Nagwek4"/>
      </w:pPr>
      <w:bookmarkStart w:id="67" w:name="_Toc74660487"/>
      <w:r w:rsidRPr="008559B8">
        <w:t>Uwarunkowania środowiskowe</w:t>
      </w:r>
      <w:bookmarkEnd w:id="66"/>
      <w:bookmarkEnd w:id="67"/>
      <w:r w:rsidR="00CF358B" w:rsidRPr="008559B8">
        <w:t xml:space="preserve"> </w:t>
      </w:r>
    </w:p>
    <w:p w14:paraId="616CC8AD" w14:textId="77777777" w:rsidR="005F5F53" w:rsidRPr="008559B8" w:rsidRDefault="005F5F53" w:rsidP="005F5F53">
      <w:pPr>
        <w:rPr>
          <w:lang w:eastAsia="pl-PL"/>
        </w:rPr>
      </w:pPr>
      <w:r w:rsidRPr="008559B8">
        <w:rPr>
          <w:lang w:eastAsia="pl-PL"/>
        </w:rPr>
        <w:t xml:space="preserve">Inwestycja nie jest zakwalifikowana do przedsięwzięć mogących zawsze lub potencjalnie znacząco oddziaływać na środowisko w myśl </w:t>
      </w:r>
      <w:r w:rsidRPr="008559B8">
        <w:rPr>
          <w:rStyle w:val="h2"/>
        </w:rPr>
        <w:t>Rozporządzenia Rady Ministrów z dnia 9 listopada 2010 r. w sprawie przedsięwzięć mogących znacząco oddziaływać na środowisko (</w:t>
      </w:r>
      <w:r w:rsidRPr="008559B8">
        <w:rPr>
          <w:rStyle w:val="h1"/>
        </w:rPr>
        <w:t>Dz.U. 2016 r poz. 71</w:t>
      </w:r>
      <w:r w:rsidRPr="008559B8">
        <w:rPr>
          <w:lang w:eastAsia="pl-PL"/>
        </w:rPr>
        <w:t>).</w:t>
      </w:r>
    </w:p>
    <w:p w14:paraId="255B9248" w14:textId="77777777" w:rsidR="005F5F53" w:rsidRPr="008559B8" w:rsidRDefault="005F5F53" w:rsidP="005F5F53">
      <w:pPr>
        <w:rPr>
          <w:rFonts w:eastAsia="Calibri"/>
        </w:rPr>
      </w:pPr>
      <w:r w:rsidRPr="008559B8">
        <w:rPr>
          <w:rFonts w:eastAsia="Calibri"/>
        </w:rPr>
        <w:t xml:space="preserve">Rozwiązania technologiczne stosowane w projekcie pozytywnie wpływają na ograniczenie szkodliwych emisji i w żadnym razie nie stanowią zagrożenia dla środowiska naturalnego w świetle obowiązującego prawa. Z ustawy z dnia 27 kwietnia 2001 r. Prawo Ochrony Środowiska oraz ustawy z dnia 3 października 2008 r. o udostępnianiu informacji o środowisku i jego ochronie, udziale społeczeństwa w ochronie środowiska oraz o ocenach oddziaływania na środowisko wynika, iż planowana inwestycja nie wymaga sporządzania raportu oddziaływania na środowisko. </w:t>
      </w:r>
    </w:p>
    <w:p w14:paraId="45078A2E" w14:textId="61720B12" w:rsidR="005F5F53" w:rsidRPr="008559B8" w:rsidRDefault="005F5F53" w:rsidP="005F5F53">
      <w:pPr>
        <w:rPr>
          <w:rFonts w:eastAsia="Calibri"/>
        </w:rPr>
      </w:pPr>
      <w:r w:rsidRPr="008559B8">
        <w:rPr>
          <w:rFonts w:eastAsia="Calibri"/>
        </w:rPr>
        <w:t xml:space="preserve">Wszystkie urządzenia, które zostaną zastosowane w projekcie </w:t>
      </w:r>
      <w:r w:rsidR="001D28F3">
        <w:rPr>
          <w:rFonts w:eastAsia="Calibri"/>
        </w:rPr>
        <w:t xml:space="preserve">muszą </w:t>
      </w:r>
      <w:r w:rsidRPr="008559B8">
        <w:rPr>
          <w:rFonts w:eastAsia="Calibri"/>
        </w:rPr>
        <w:t xml:space="preserve">posiadać ważne potwierdzenia lub deklaracje zgodności z obowiązującymi normami. Zmiany w środowisku powstałe w wyniku prowadzenia prac związanych z realizacją projektu nie będą </w:t>
      </w:r>
      <w:r w:rsidR="001D28F3">
        <w:rPr>
          <w:rFonts w:eastAsia="Calibri"/>
        </w:rPr>
        <w:t>wpływać</w:t>
      </w:r>
      <w:r w:rsidRPr="008559B8">
        <w:rPr>
          <w:rFonts w:eastAsia="Calibri"/>
        </w:rPr>
        <w:t xml:space="preserve"> w sposób negatywny na środowisko. </w:t>
      </w:r>
    </w:p>
    <w:p w14:paraId="4D4CDF20" w14:textId="77777777" w:rsidR="00002ED6" w:rsidRPr="008559B8" w:rsidRDefault="00002ED6" w:rsidP="007F5827">
      <w:pPr>
        <w:pStyle w:val="Nagwek3"/>
      </w:pPr>
      <w:bookmarkStart w:id="68" w:name="_Toc462911413"/>
      <w:bookmarkStart w:id="69" w:name="_Toc463266168"/>
      <w:bookmarkStart w:id="70" w:name="_Toc74660488"/>
      <w:r w:rsidRPr="008559B8">
        <w:t>Ogólne właściwości funkcjonalno-użytkowe</w:t>
      </w:r>
      <w:bookmarkEnd w:id="68"/>
      <w:bookmarkEnd w:id="69"/>
      <w:bookmarkEnd w:id="70"/>
    </w:p>
    <w:p w14:paraId="1918B55B" w14:textId="77777777" w:rsidR="005F5F53" w:rsidRPr="008559B8" w:rsidRDefault="005F5F53" w:rsidP="005F5F53">
      <w:pPr>
        <w:rPr>
          <w:lang w:eastAsia="pl-PL"/>
        </w:rPr>
      </w:pPr>
      <w:bookmarkStart w:id="71" w:name="_Toc462911414"/>
      <w:bookmarkStart w:id="72" w:name="_Toc463266169"/>
      <w:r w:rsidRPr="008559B8">
        <w:t xml:space="preserve">Obiekty po wybudowaniu instalacji muszą odpowiadać przede wszystkim wymaganiom Rozporządzenia Ministra Infrastruktury z dnia 12 kwietnia 2002 r. w sprawie warunków technicznych, jakim powinny odpowiadać budynki i ich usytuowanie </w:t>
      </w:r>
      <w:r w:rsidR="00954E06" w:rsidRPr="008559B8">
        <w:t>(</w:t>
      </w:r>
      <w:proofErr w:type="spellStart"/>
      <w:r w:rsidR="00954E06" w:rsidRPr="008559B8">
        <w:t>publ</w:t>
      </w:r>
      <w:proofErr w:type="spellEnd"/>
      <w:r w:rsidR="00954E06" w:rsidRPr="008559B8">
        <w:t xml:space="preserve">.  </w:t>
      </w:r>
      <w:proofErr w:type="spellStart"/>
      <w:r w:rsidR="00954E06" w:rsidRPr="008559B8">
        <w:t>t.j</w:t>
      </w:r>
      <w:proofErr w:type="spellEnd"/>
      <w:r w:rsidR="00954E06" w:rsidRPr="008559B8">
        <w:t xml:space="preserve">. Dz.U. 2019, poz.1065) </w:t>
      </w:r>
      <w:r w:rsidRPr="008559B8">
        <w:t>oraz innym przepisom szczegółowym i odrębnym.</w:t>
      </w:r>
    </w:p>
    <w:p w14:paraId="63F218A8" w14:textId="77777777" w:rsidR="005F5F53" w:rsidRPr="008559B8" w:rsidRDefault="005F5F53" w:rsidP="005F5F53">
      <w:pPr>
        <w:rPr>
          <w:lang w:eastAsia="pl-PL"/>
        </w:rPr>
      </w:pPr>
      <w:r w:rsidRPr="008559B8">
        <w:rPr>
          <w:lang w:eastAsia="pl-PL"/>
        </w:rPr>
        <w:lastRenderedPageBreak/>
        <w:t>Niniejsze zadanie inwestycyjne ma na celu promowanie energii pochodzącej ze źródeł odnawialnych oraz poprawę efektywności energetycznej i bezpieczeństwa energetycznego, co doskonale wpisuje się w politykę energetyczną Unii Europejskiej.</w:t>
      </w:r>
    </w:p>
    <w:p w14:paraId="59A8D280" w14:textId="40214260" w:rsidR="005F5F53" w:rsidRDefault="005F5F53" w:rsidP="005F5F53">
      <w:r w:rsidRPr="008559B8">
        <w:t xml:space="preserve">Instalacje OZE będą produkować energię z wykorzystaniem energii odnawialnej na własne potrzeby Zamawiającego. </w:t>
      </w:r>
    </w:p>
    <w:p w14:paraId="26D144E0" w14:textId="77777777" w:rsidR="001D28F3" w:rsidRPr="001D28F3" w:rsidRDefault="001D28F3" w:rsidP="001D28F3">
      <w:r w:rsidRPr="001D28F3">
        <w:t>Dzięki zastosowaniu wyżej wymienionych instalacji obiekty zmniejszą wykorzystanie energii cieplnej pochodzącej z konwencjonalnych źródeł, co jednocześnie wpłynie na redukcję emisji zanieczyszczeń do atmosfery.</w:t>
      </w:r>
    </w:p>
    <w:p w14:paraId="454C11E0" w14:textId="77777777" w:rsidR="001D28F3" w:rsidRPr="001D28F3" w:rsidRDefault="001D28F3" w:rsidP="001D28F3">
      <w:r w:rsidRPr="001D28F3">
        <w:t>Planowane roboty nie spowodują zmiany funkcji użytkowej obiektu mogą natomiast zmieniać funkcję poszczególnych pomieszczeń. Budynek po wykonaniu przedmiotowych robót nie zmieni swojej kubatury ani powierzchni zabudowy.</w:t>
      </w:r>
    </w:p>
    <w:p w14:paraId="1256A9AD" w14:textId="7C6DABC5" w:rsidR="001D28F3" w:rsidRPr="001D28F3" w:rsidRDefault="001D28F3" w:rsidP="001D28F3">
      <w:r w:rsidRPr="001D28F3">
        <w:t>Wymiana urządzeń grzewczych kwalifikuje się do wsparcia pod warunkiem zapewnienia znacznej redukcji CO</w:t>
      </w:r>
      <w:r w:rsidRPr="001D28F3">
        <w:rPr>
          <w:vertAlign w:val="subscript"/>
        </w:rPr>
        <w:t>2</w:t>
      </w:r>
      <w:r w:rsidRPr="001D28F3">
        <w:t xml:space="preserve"> w odniesieniu do istniejących instalacji (o co najmniej 30% w przypadku zmiany spalanego paliwa). Ze względu na to, że inwestycje w tym zakresie mają długotrwały charakter, powinny być zgodne z właściwymi przepisami unijnymi. Wspierane urządzenia do ogrzewania muszą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p>
    <w:p w14:paraId="21B80986" w14:textId="77777777" w:rsidR="001D28F3" w:rsidRPr="001D28F3" w:rsidRDefault="001D28F3" w:rsidP="001D28F3">
      <w:r w:rsidRPr="001D28F3">
        <w:t>Dopuszcza się wymianę źródeł ciepła na takie, które są wyposażone w automatyczny podajnik paliwa i nie będą posiadały rusztu awaryjnego ani elementów umożliwiających jego zamontowanie.</w:t>
      </w:r>
    </w:p>
    <w:p w14:paraId="56FC4433" w14:textId="064D5C15" w:rsidR="001D28F3" w:rsidRPr="008559B8" w:rsidRDefault="001D28F3" w:rsidP="005F5F53">
      <w:r w:rsidRPr="001D28F3">
        <w:t>Zestaw fotowoltaiczny będzie przyłączony do wewnętrznej instalacji elektrycznej Użytkownika w budynku. Instalacja została tak dobrana, aby produkcja energii nie przewyższała rocznego zapotrzebowania na energię elektryczną budynku. Cały układ będzie umożliwiał wprowadzenie energii elektrycznej do sieci dystrybucyjnej i rozliczania się z OSD na zasadzie bilansowania rocznego zgodnie z zapisami Ustawy z dnia 20 lutego 2015 r. o odnawialnych źródłach energii. Efektem wykorzystania bilansowania rocznego wraz z odpowiednim doborem instalacji będzie to, że Użytkownik nie otrzyma zysków z tytułu wprowadzania nadwyżek do sieci elektroenergetycznej.</w:t>
      </w:r>
    </w:p>
    <w:p w14:paraId="3CA060CD" w14:textId="77777777" w:rsidR="00954E06" w:rsidRPr="008559B8" w:rsidRDefault="00954E06" w:rsidP="00954E06">
      <w:r w:rsidRPr="008559B8">
        <w:lastRenderedPageBreak/>
        <w:t xml:space="preserve">Po zrealizowaniu przedmiotu </w:t>
      </w:r>
      <w:r w:rsidR="00633947" w:rsidRPr="008559B8">
        <w:t xml:space="preserve">zamówienia wymagane jest </w:t>
      </w:r>
      <w:r w:rsidR="006F366F" w:rsidRPr="008559B8">
        <w:t>utrzymanie w</w:t>
      </w:r>
      <w:r w:rsidRPr="008559B8">
        <w:t xml:space="preserve"> </w:t>
      </w:r>
      <w:r w:rsidR="006F366F" w:rsidRPr="008559B8">
        <w:t>budynkach, parametrów ogrzewania na poziomie</w:t>
      </w:r>
      <w:r w:rsidR="006F366F">
        <w:t xml:space="preserve"> wymaganym obecną</w:t>
      </w:r>
      <w:r w:rsidRPr="008559B8">
        <w:t xml:space="preserve"> normą oraz w obiekta</w:t>
      </w:r>
      <w:r w:rsidR="006F366F">
        <w:t>ch gdzie będą wymieniane oprawy</w:t>
      </w:r>
      <w:r w:rsidRPr="008559B8">
        <w:t xml:space="preserve"> </w:t>
      </w:r>
      <w:r w:rsidR="00231DF3" w:rsidRPr="008559B8">
        <w:t>oświetleniowe na</w:t>
      </w:r>
      <w:r w:rsidRPr="008559B8">
        <w:t xml:space="preserve"> energooszczędne należy zapewnić natężenie oświetlenia zgodne z obowiązującą normą. Oprawy muszą zapewnić również oświetlenie awaryjne ewakuacyjne wg obowiązujących przepisów.</w:t>
      </w:r>
    </w:p>
    <w:p w14:paraId="6FAE6C51" w14:textId="77777777" w:rsidR="005F5F53" w:rsidRPr="008559B8" w:rsidRDefault="005F5F53" w:rsidP="005F5F53"/>
    <w:p w14:paraId="117E4315" w14:textId="77777777" w:rsidR="00714299" w:rsidRPr="008559B8" w:rsidRDefault="00565800" w:rsidP="007F5827">
      <w:pPr>
        <w:pStyle w:val="Nagwek3"/>
      </w:pPr>
      <w:bookmarkStart w:id="73" w:name="_Toc74660489"/>
      <w:r w:rsidRPr="008559B8">
        <w:t>Zakres prac i robót do wykonania w ramach zamówienia</w:t>
      </w:r>
      <w:bookmarkEnd w:id="71"/>
      <w:bookmarkEnd w:id="72"/>
      <w:bookmarkEnd w:id="73"/>
    </w:p>
    <w:p w14:paraId="33E04696" w14:textId="494135B2" w:rsidR="00565800" w:rsidRPr="008559B8" w:rsidRDefault="00565800" w:rsidP="00D97F1F">
      <w:pPr>
        <w:pStyle w:val="Nagwek4"/>
      </w:pPr>
      <w:bookmarkStart w:id="74" w:name="_Toc462911415"/>
      <w:bookmarkStart w:id="75" w:name="_Toc74660490"/>
      <w:r w:rsidRPr="008559B8">
        <w:t>Opis robót budowlanych</w:t>
      </w:r>
      <w:bookmarkEnd w:id="74"/>
      <w:r w:rsidR="000A3E96">
        <w:t xml:space="preserve"> </w:t>
      </w:r>
      <w:r w:rsidR="00A93A0C">
        <w:t xml:space="preserve">w </w:t>
      </w:r>
      <w:r w:rsidR="00A93A0C" w:rsidRPr="00A93A0C">
        <w:t>Publiczn</w:t>
      </w:r>
      <w:r w:rsidR="00A93A0C">
        <w:t>ej</w:t>
      </w:r>
      <w:r w:rsidR="00A93A0C" w:rsidRPr="00A93A0C">
        <w:t xml:space="preserve"> Szko</w:t>
      </w:r>
      <w:r w:rsidR="00A93A0C">
        <w:t>le</w:t>
      </w:r>
      <w:r w:rsidR="00A93A0C" w:rsidRPr="00A93A0C">
        <w:t xml:space="preserve"> Podstawow</w:t>
      </w:r>
      <w:r w:rsidR="00A93A0C">
        <w:t>ej</w:t>
      </w:r>
      <w:r w:rsidR="00A93A0C" w:rsidRPr="00A93A0C">
        <w:t xml:space="preserve"> im. Polskich Patriotów w Drwalewie</w:t>
      </w:r>
      <w:r w:rsidR="00A93A0C">
        <w:t xml:space="preserve"> </w:t>
      </w:r>
      <w:r w:rsidR="000A3E96">
        <w:t>– część 1</w:t>
      </w:r>
      <w:bookmarkEnd w:id="75"/>
    </w:p>
    <w:p w14:paraId="3E00A6AF" w14:textId="77777777" w:rsidR="00954E06" w:rsidRPr="008559B8" w:rsidRDefault="00954E06" w:rsidP="00954E06">
      <w:pPr>
        <w:rPr>
          <w:rFonts w:cs="Calibri Light"/>
        </w:rPr>
      </w:pPr>
      <w:r w:rsidRPr="00C93487">
        <w:t>Przedmiotowa inwestycja polegać będzie na:</w:t>
      </w:r>
    </w:p>
    <w:p w14:paraId="3A075846" w14:textId="77777777" w:rsidR="00254A87" w:rsidRPr="00010C89" w:rsidRDefault="00254A87" w:rsidP="004104D0">
      <w:pPr>
        <w:numPr>
          <w:ilvl w:val="0"/>
          <w:numId w:val="22"/>
        </w:numPr>
        <w:ind w:left="567"/>
        <w:rPr>
          <w:rFonts w:cs="Calibri Light"/>
          <w:u w:val="single"/>
        </w:rPr>
      </w:pPr>
      <w:r w:rsidRPr="00010C89">
        <w:rPr>
          <w:szCs w:val="22"/>
          <w:u w:val="single"/>
        </w:rPr>
        <w:t>budynek 1: Publiczna Szkoła Podstawowa im. Polskich Patriotów w Drwalewie</w:t>
      </w:r>
    </w:p>
    <w:p w14:paraId="46D240F5" w14:textId="77777777" w:rsidR="00254A87" w:rsidRPr="00010C89" w:rsidRDefault="00254A87" w:rsidP="004104D0">
      <w:pPr>
        <w:numPr>
          <w:ilvl w:val="1"/>
          <w:numId w:val="22"/>
        </w:numPr>
        <w:ind w:left="426"/>
        <w:rPr>
          <w:rFonts w:cs="Calibri Light"/>
        </w:rPr>
      </w:pPr>
      <w:r w:rsidRPr="00010C89">
        <w:rPr>
          <w:rFonts w:cs="Calibri Light"/>
        </w:rPr>
        <w:t>Modernizacji instalacji centralnego ogrzewania: demontaż istniejących kotłów gazowych  oraz zakup i montaż kondensacyjnych kotłów gazowych, wykonanie nowej instalacji c.o. z grzejnikami wyposażonymi z zawory termostatyczne, izolację cieplną instalacji c.o. oraz regulację i wyposażenie kotłowni w regulację automatyczną, system zarządzania energią.</w:t>
      </w:r>
    </w:p>
    <w:p w14:paraId="0B12D471" w14:textId="77777777" w:rsidR="00254A87" w:rsidRPr="00010C89" w:rsidRDefault="00254A87" w:rsidP="004104D0">
      <w:pPr>
        <w:pStyle w:val="Akapitzlist"/>
        <w:numPr>
          <w:ilvl w:val="1"/>
          <w:numId w:val="22"/>
        </w:numPr>
        <w:ind w:left="426"/>
        <w:jc w:val="left"/>
        <w:rPr>
          <w:rFonts w:ascii="Calibri Light" w:hAnsi="Calibri Light" w:cs="Calibri Light"/>
        </w:rPr>
      </w:pPr>
      <w:r w:rsidRPr="00010C89">
        <w:rPr>
          <w:rFonts w:ascii="Calibri Light" w:hAnsi="Calibri Light" w:cs="Calibri Light"/>
        </w:rPr>
        <w:t>Modernizacji instalacji ciepłej wody użytkowej: zastąpienie istniejących term elektrycznych, kotłem gazowym kondensacyjnym dwufunkcyjnym, wymianę instalacji oraz jej izolację.</w:t>
      </w:r>
    </w:p>
    <w:p w14:paraId="6C6CB9EE" w14:textId="238CEB9C" w:rsidR="00254A87" w:rsidRPr="00010C89" w:rsidRDefault="00A00399" w:rsidP="004104D0">
      <w:pPr>
        <w:pStyle w:val="Akapitzlist"/>
        <w:numPr>
          <w:ilvl w:val="1"/>
          <w:numId w:val="22"/>
        </w:numPr>
        <w:ind w:left="426"/>
        <w:jc w:val="left"/>
        <w:rPr>
          <w:rFonts w:ascii="Calibri Light" w:hAnsi="Calibri Light" w:cs="Calibri Light"/>
        </w:rPr>
      </w:pPr>
      <w:r>
        <w:rPr>
          <w:rFonts w:ascii="Calibri Light" w:hAnsi="Calibri Light" w:cs="Calibri Light"/>
        </w:rPr>
        <w:t>O</w:t>
      </w:r>
      <w:r w:rsidR="00254A87" w:rsidRPr="00010C89">
        <w:rPr>
          <w:rFonts w:ascii="Calibri Light" w:hAnsi="Calibri Light" w:cs="Calibri Light"/>
        </w:rPr>
        <w:t xml:space="preserve">cieplenie stropodachu warstwą izolacji </w:t>
      </w:r>
      <w:r w:rsidR="008D3D17" w:rsidRPr="008D3D17">
        <w:rPr>
          <w:rFonts w:ascii="Calibri Light" w:hAnsi="Calibri Light" w:cs="Calibri Light"/>
        </w:rPr>
        <w:t>np. granulatem</w:t>
      </w:r>
      <w:r w:rsidR="008D3D17">
        <w:rPr>
          <w:rFonts w:ascii="Calibri Light" w:hAnsi="Calibri Light" w:cs="Calibri Light"/>
        </w:rPr>
        <w:t xml:space="preserve"> wełny</w:t>
      </w:r>
      <w:r w:rsidR="00254A87" w:rsidRPr="00010C89">
        <w:rPr>
          <w:rFonts w:ascii="Calibri Light" w:hAnsi="Calibri Light" w:cs="Calibri Light"/>
        </w:rPr>
        <w:t xml:space="preserve"> o grubości 20 cm o współczynniku przewodzenia ciepła λ = 0,040 W/</w:t>
      </w:r>
      <w:proofErr w:type="spellStart"/>
      <w:r w:rsidR="00254A87" w:rsidRPr="00010C89">
        <w:rPr>
          <w:rFonts w:ascii="Calibri Light" w:hAnsi="Calibri Light" w:cs="Calibri Light"/>
        </w:rPr>
        <w:t>mK</w:t>
      </w:r>
      <w:proofErr w:type="spellEnd"/>
      <w:r w:rsidR="00254A87" w:rsidRPr="00010C89">
        <w:rPr>
          <w:rFonts w:ascii="Calibri Light" w:hAnsi="Calibri Light" w:cs="Calibri Light"/>
        </w:rPr>
        <w:t>.</w:t>
      </w:r>
    </w:p>
    <w:p w14:paraId="2225D939" w14:textId="1FCCAAFB" w:rsidR="00254A87" w:rsidRPr="00010C89" w:rsidRDefault="00A00399" w:rsidP="004104D0">
      <w:pPr>
        <w:pStyle w:val="Akapitzlist"/>
        <w:numPr>
          <w:ilvl w:val="1"/>
          <w:numId w:val="22"/>
        </w:numPr>
        <w:ind w:left="426"/>
        <w:jc w:val="left"/>
        <w:rPr>
          <w:rFonts w:ascii="Calibri Light" w:hAnsi="Calibri Light" w:cs="Calibri Light"/>
        </w:rPr>
      </w:pPr>
      <w:r>
        <w:rPr>
          <w:rFonts w:ascii="Calibri Light" w:hAnsi="Calibri Light" w:cs="Calibri Light"/>
        </w:rPr>
        <w:t>O</w:t>
      </w:r>
      <w:r w:rsidR="00254A87" w:rsidRPr="00010C89">
        <w:rPr>
          <w:rFonts w:ascii="Calibri Light" w:hAnsi="Calibri Light" w:cs="Calibri Light"/>
        </w:rPr>
        <w:t>cieplenie dachu sali gimnastycznej za pomocą dachowych płyt warstwowych o grubości 14 cm o współczynniku przewodzenia ciepła λ = 0,022 W/</w:t>
      </w:r>
      <w:proofErr w:type="spellStart"/>
      <w:r w:rsidR="00254A87" w:rsidRPr="00010C89">
        <w:rPr>
          <w:rFonts w:ascii="Calibri Light" w:hAnsi="Calibri Light" w:cs="Calibri Light"/>
        </w:rPr>
        <w:t>mK</w:t>
      </w:r>
      <w:proofErr w:type="spellEnd"/>
      <w:r w:rsidR="00254A87" w:rsidRPr="00010C89">
        <w:rPr>
          <w:rFonts w:ascii="Calibri Light" w:hAnsi="Calibri Light" w:cs="Calibri Light"/>
        </w:rPr>
        <w:t>.</w:t>
      </w:r>
    </w:p>
    <w:p w14:paraId="210B19A1" w14:textId="77777777" w:rsidR="00254A87" w:rsidRPr="00010C89" w:rsidRDefault="00254A87" w:rsidP="004104D0">
      <w:pPr>
        <w:pStyle w:val="Akapitzlist"/>
        <w:numPr>
          <w:ilvl w:val="1"/>
          <w:numId w:val="22"/>
        </w:numPr>
        <w:ind w:left="426"/>
        <w:jc w:val="left"/>
        <w:rPr>
          <w:rFonts w:ascii="Calibri Light" w:hAnsi="Calibri Light" w:cs="Calibri Light"/>
        </w:rPr>
      </w:pPr>
      <w:r w:rsidRPr="00010C89">
        <w:rPr>
          <w:rFonts w:ascii="Calibri Light" w:hAnsi="Calibri Light" w:cs="Calibri Light"/>
        </w:rPr>
        <w:t>Ocieplenie podłogi na gruncie warstwą izolacji np. styropianu o grubości 8 cm o współczynniku przewodzenia ciepła λ = 0,036 W/</w:t>
      </w:r>
      <w:proofErr w:type="spellStart"/>
      <w:r w:rsidRPr="00010C89">
        <w:rPr>
          <w:rFonts w:ascii="Calibri Light" w:hAnsi="Calibri Light" w:cs="Calibri Light"/>
        </w:rPr>
        <w:t>mK</w:t>
      </w:r>
      <w:proofErr w:type="spellEnd"/>
      <w:r w:rsidRPr="00010C89">
        <w:rPr>
          <w:rFonts w:ascii="Calibri Light" w:hAnsi="Calibri Light" w:cs="Calibri Light"/>
        </w:rPr>
        <w:t>.</w:t>
      </w:r>
    </w:p>
    <w:p w14:paraId="41E2F8A0" w14:textId="77777777" w:rsidR="00254A87" w:rsidRPr="00010C89" w:rsidRDefault="00254A87" w:rsidP="004104D0">
      <w:pPr>
        <w:pStyle w:val="Akapitzlist"/>
        <w:numPr>
          <w:ilvl w:val="1"/>
          <w:numId w:val="22"/>
        </w:numPr>
        <w:ind w:left="426"/>
        <w:jc w:val="left"/>
        <w:rPr>
          <w:rFonts w:ascii="Calibri Light" w:hAnsi="Calibri Light" w:cs="Calibri Light"/>
        </w:rPr>
      </w:pPr>
      <w:r w:rsidRPr="00010C89">
        <w:rPr>
          <w:rFonts w:ascii="Calibri Light" w:hAnsi="Calibri Light" w:cs="Calibri Light"/>
        </w:rPr>
        <w:t>Wymiana drzwi zewnętrznych na nowe o współ</w:t>
      </w:r>
      <w:r>
        <w:rPr>
          <w:rFonts w:ascii="Calibri Light" w:hAnsi="Calibri Light" w:cs="Calibri Light"/>
        </w:rPr>
        <w:t>czynniku przenikania ciepła U=1,3 </w:t>
      </w:r>
      <w:r w:rsidRPr="00010C89">
        <w:rPr>
          <w:rFonts w:ascii="Calibri Light" w:hAnsi="Calibri Light" w:cs="Calibri Light"/>
        </w:rPr>
        <w:t>W/m</w:t>
      </w:r>
      <w:r w:rsidRPr="00010C89">
        <w:rPr>
          <w:rFonts w:ascii="Calibri Light" w:hAnsi="Calibri Light" w:cs="Calibri Light"/>
          <w:vertAlign w:val="superscript"/>
        </w:rPr>
        <w:t>2</w:t>
      </w:r>
      <w:r w:rsidRPr="00010C89">
        <w:rPr>
          <w:rFonts w:ascii="Calibri Light" w:hAnsi="Calibri Light" w:cs="Calibri Light"/>
        </w:rPr>
        <w:t>K.</w:t>
      </w:r>
    </w:p>
    <w:p w14:paraId="3B68E260" w14:textId="77777777" w:rsidR="00254A87" w:rsidRPr="00010C89" w:rsidRDefault="00254A87" w:rsidP="004104D0">
      <w:pPr>
        <w:pStyle w:val="Akapitzlist"/>
        <w:numPr>
          <w:ilvl w:val="1"/>
          <w:numId w:val="22"/>
        </w:numPr>
        <w:ind w:left="426"/>
        <w:jc w:val="left"/>
        <w:rPr>
          <w:rFonts w:ascii="Calibri Light" w:hAnsi="Calibri Light" w:cs="Calibri Light"/>
        </w:rPr>
      </w:pPr>
      <w:r w:rsidRPr="00010C89">
        <w:rPr>
          <w:rFonts w:ascii="Calibri Light" w:hAnsi="Calibri Light" w:cs="Calibri Light"/>
        </w:rPr>
        <w:t>Modernizacja instalacji oświetlenia: wymiana opraw oświetleniowych na nowe oprawy LED.</w:t>
      </w:r>
    </w:p>
    <w:p w14:paraId="18748D90" w14:textId="77777777" w:rsidR="00641DAF" w:rsidRPr="00641DAF" w:rsidRDefault="00254A87" w:rsidP="00641DAF">
      <w:pPr>
        <w:pStyle w:val="Akapitzlist"/>
        <w:numPr>
          <w:ilvl w:val="1"/>
          <w:numId w:val="22"/>
        </w:numPr>
        <w:ind w:left="426"/>
        <w:jc w:val="left"/>
        <w:rPr>
          <w:rFonts w:ascii="Calibri Light" w:hAnsi="Calibri Light" w:cs="Calibri Light"/>
        </w:rPr>
      </w:pPr>
      <w:r w:rsidRPr="00010C89">
        <w:rPr>
          <w:rFonts w:ascii="Calibri Light" w:hAnsi="Calibri Light" w:cs="Calibri Light"/>
          <w:szCs w:val="22"/>
        </w:rPr>
        <w:t>Montaż instalacji fotowoltaicznej na potrzeby własne budynku.</w:t>
      </w:r>
    </w:p>
    <w:p w14:paraId="70572502" w14:textId="1B6347B2" w:rsidR="00641DAF" w:rsidRPr="00641DAF" w:rsidRDefault="00641DAF" w:rsidP="00641DAF">
      <w:pPr>
        <w:pStyle w:val="Akapitzlist"/>
        <w:numPr>
          <w:ilvl w:val="1"/>
          <w:numId w:val="22"/>
        </w:numPr>
        <w:ind w:left="426"/>
        <w:jc w:val="left"/>
        <w:rPr>
          <w:rFonts w:ascii="Calibri Light" w:hAnsi="Calibri Light" w:cs="Calibri Light"/>
        </w:rPr>
      </w:pPr>
      <w:r w:rsidRPr="00641DAF">
        <w:rPr>
          <w:rFonts w:ascii="Calibri Light" w:hAnsi="Calibri Light" w:cs="Calibri Light"/>
        </w:rPr>
        <w:lastRenderedPageBreak/>
        <w:t>Wymiana instalacji elektrycznej oraz teletechniczn</w:t>
      </w:r>
      <w:r w:rsidR="00FD50C9">
        <w:rPr>
          <w:rFonts w:ascii="Calibri Light" w:hAnsi="Calibri Light" w:cs="Calibri Light"/>
        </w:rPr>
        <w:t>ej</w:t>
      </w:r>
      <w:r w:rsidRPr="00641DAF">
        <w:rPr>
          <w:rFonts w:ascii="Calibri Light" w:hAnsi="Calibri Light" w:cs="Calibri Light"/>
        </w:rPr>
        <w:t xml:space="preserve"> pod sieć internetową oraz pod monitoring.</w:t>
      </w:r>
    </w:p>
    <w:p w14:paraId="2C8E8188" w14:textId="77777777" w:rsidR="00254A87" w:rsidRPr="00A00399" w:rsidRDefault="00254A87" w:rsidP="00A00399">
      <w:pPr>
        <w:jc w:val="left"/>
        <w:rPr>
          <w:rFonts w:cs="Calibri Light"/>
        </w:rPr>
      </w:pPr>
    </w:p>
    <w:p w14:paraId="3AF92CB7" w14:textId="36501BAF" w:rsidR="00BA0652" w:rsidRPr="003F2189" w:rsidRDefault="00CB2DF5" w:rsidP="003F2189">
      <w:r w:rsidRPr="00156C69">
        <w:t>Szacunkowe obciążenie cieplne budynku określone jest w wykonanym z Audycie</w:t>
      </w:r>
      <w:r w:rsidR="005F5F53" w:rsidRPr="00156C69">
        <w:t xml:space="preserve"> Energetyczn</w:t>
      </w:r>
      <w:r w:rsidRPr="00156C69">
        <w:t>ym</w:t>
      </w:r>
      <w:r w:rsidR="005F5F53" w:rsidRPr="00156C69">
        <w:t xml:space="preserve">. </w:t>
      </w:r>
      <w:r w:rsidRPr="00156C69">
        <w:t>Dokładna moc nowych źródeł ciepła b</w:t>
      </w:r>
      <w:r w:rsidR="00A527AC" w:rsidRPr="00156C69">
        <w:t>ędzie</w:t>
      </w:r>
      <w:r w:rsidRPr="00156C69">
        <w:t xml:space="preserve"> określona na pods</w:t>
      </w:r>
      <w:r w:rsidR="007F694E" w:rsidRPr="00156C69">
        <w:t>tawie wykonanego projektu</w:t>
      </w:r>
      <w:r w:rsidR="00404852" w:rsidRPr="00156C69">
        <w:t xml:space="preserve">. Wszystkie nowoprojektowane urządzenie </w:t>
      </w:r>
      <w:r w:rsidR="005F5F53" w:rsidRPr="00156C69">
        <w:t>zostaną zamontowane w miejscu uzgodnionym z użytkownik</w:t>
      </w:r>
      <w:r w:rsidR="00404852" w:rsidRPr="00156C69">
        <w:t>a</w:t>
      </w:r>
      <w:r w:rsidR="005F5F53" w:rsidRPr="00156C69">
        <w:t>m</w:t>
      </w:r>
      <w:r w:rsidR="00404852" w:rsidRPr="00156C69">
        <w:t>i budynku</w:t>
      </w:r>
      <w:r w:rsidR="005F5F53" w:rsidRPr="00156C69">
        <w:t>.</w:t>
      </w:r>
      <w:r w:rsidR="005F5F53" w:rsidRPr="008559B8">
        <w:t xml:space="preserve"> </w:t>
      </w:r>
      <w:bookmarkStart w:id="76" w:name="_Toc462911418"/>
      <w:bookmarkStart w:id="77" w:name="_Toc463266170"/>
    </w:p>
    <w:p w14:paraId="04353A9B" w14:textId="77777777" w:rsidR="00FE5FF6" w:rsidRPr="008559B8" w:rsidRDefault="00FE5FF6" w:rsidP="00641DAF">
      <w:pPr>
        <w:pStyle w:val="Nagwek5"/>
      </w:pPr>
      <w:bookmarkStart w:id="78" w:name="_Toc43309149"/>
      <w:bookmarkStart w:id="79" w:name="_Toc74660491"/>
      <w:r w:rsidRPr="008559B8">
        <w:t>Docieplenie stropodachu granulatem wełny mineralnej</w:t>
      </w:r>
      <w:bookmarkEnd w:id="78"/>
      <w:bookmarkEnd w:id="79"/>
    </w:p>
    <w:p w14:paraId="091602C9" w14:textId="20AF2162" w:rsidR="008D3D17" w:rsidRDefault="00FE5FF6" w:rsidP="008D3D17">
      <w:r w:rsidRPr="008559B8">
        <w:rPr>
          <w:rFonts w:eastAsia="Calibri"/>
        </w:rPr>
        <w:t xml:space="preserve">Należy przewidzieć docieplenie stropodachu granulatem wełny mineralnej o współczynniku </w:t>
      </w:r>
      <w:r w:rsidRPr="008559B8">
        <w:rPr>
          <w:rFonts w:eastAsia="Calibri" w:cs="Calibri Light"/>
        </w:rPr>
        <w:t>λ</w:t>
      </w:r>
      <w:r w:rsidR="008D3D17">
        <w:rPr>
          <w:rFonts w:eastAsia="Calibri"/>
        </w:rPr>
        <w:t> = 0,040 W/</w:t>
      </w:r>
      <w:proofErr w:type="spellStart"/>
      <w:r w:rsidR="008D3D17">
        <w:rPr>
          <w:rFonts w:eastAsia="Calibri"/>
        </w:rPr>
        <w:t>mK</w:t>
      </w:r>
      <w:proofErr w:type="spellEnd"/>
      <w:r w:rsidR="001F3E33">
        <w:rPr>
          <w:rFonts w:eastAsia="Calibri"/>
        </w:rPr>
        <w:t>,</w:t>
      </w:r>
      <w:r w:rsidR="008D3D17" w:rsidRPr="008559B8">
        <w:t xml:space="preserve"> aby osiągnąć zakładany współczynnik przenikania ciepła przez przegrody budowlane oraz uzyskać roczną oszczędność kosztów wskazaną w audycie energetycznym.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1804"/>
      </w:tblGrid>
      <w:tr w:rsidR="008D3D17" w14:paraId="7607CAA2" w14:textId="77777777" w:rsidTr="00864E2F">
        <w:trPr>
          <w:jc w:val="center"/>
        </w:trPr>
        <w:tc>
          <w:tcPr>
            <w:tcW w:w="0" w:type="auto"/>
            <w:shd w:val="clear" w:color="auto" w:fill="D9D9D9"/>
          </w:tcPr>
          <w:p w14:paraId="2C758E85" w14:textId="77777777" w:rsidR="008D3D17" w:rsidRDefault="008D3D17" w:rsidP="00864E2F">
            <w:pPr>
              <w:spacing w:line="240" w:lineRule="auto"/>
              <w:jc w:val="left"/>
              <w:rPr>
                <w:szCs w:val="22"/>
              </w:rPr>
            </w:pPr>
            <w:r>
              <w:rPr>
                <w:szCs w:val="22"/>
              </w:rPr>
              <w:t>Budynek</w:t>
            </w:r>
          </w:p>
        </w:tc>
        <w:tc>
          <w:tcPr>
            <w:tcW w:w="1804" w:type="dxa"/>
            <w:shd w:val="clear" w:color="auto" w:fill="D9D9D9"/>
            <w:vAlign w:val="center"/>
          </w:tcPr>
          <w:p w14:paraId="34E95251" w14:textId="77777777" w:rsidR="008D3D17" w:rsidRDefault="008D3D17" w:rsidP="00864E2F">
            <w:pPr>
              <w:spacing w:line="240" w:lineRule="auto"/>
              <w:jc w:val="center"/>
              <w:rPr>
                <w:szCs w:val="22"/>
              </w:rPr>
            </w:pPr>
            <w:r>
              <w:rPr>
                <w:szCs w:val="22"/>
              </w:rPr>
              <w:t>Grubość izolacji  [cm]</w:t>
            </w:r>
          </w:p>
        </w:tc>
      </w:tr>
      <w:tr w:rsidR="008D3D17" w:rsidRPr="008765BE" w14:paraId="397A38ED" w14:textId="77777777" w:rsidTr="00864E2F">
        <w:trPr>
          <w:jc w:val="center"/>
        </w:trPr>
        <w:tc>
          <w:tcPr>
            <w:tcW w:w="0" w:type="auto"/>
          </w:tcPr>
          <w:p w14:paraId="23F5A78F" w14:textId="77777777" w:rsidR="008D3D17" w:rsidRPr="008D3D17" w:rsidRDefault="008D3D17" w:rsidP="008D3D17">
            <w:pPr>
              <w:spacing w:line="240" w:lineRule="auto"/>
              <w:jc w:val="left"/>
            </w:pPr>
            <w:r w:rsidRPr="008D3D17">
              <w:rPr>
                <w:szCs w:val="22"/>
              </w:rPr>
              <w:t>PSP im. Polskich Patriotów w Drwalewie</w:t>
            </w:r>
          </w:p>
        </w:tc>
        <w:tc>
          <w:tcPr>
            <w:tcW w:w="1804" w:type="dxa"/>
            <w:vAlign w:val="center"/>
          </w:tcPr>
          <w:p w14:paraId="2229D26C" w14:textId="77777777" w:rsidR="008D3D17" w:rsidRPr="001634B3" w:rsidRDefault="008D3D17" w:rsidP="008D3D17">
            <w:pPr>
              <w:spacing w:line="240" w:lineRule="auto"/>
              <w:jc w:val="center"/>
              <w:rPr>
                <w:sz w:val="22"/>
                <w:szCs w:val="22"/>
              </w:rPr>
            </w:pPr>
            <w:r w:rsidRPr="001634B3">
              <w:rPr>
                <w:sz w:val="22"/>
                <w:szCs w:val="22"/>
              </w:rPr>
              <w:t>20</w:t>
            </w:r>
          </w:p>
        </w:tc>
      </w:tr>
    </w:tbl>
    <w:p w14:paraId="10BFFCC0" w14:textId="77777777" w:rsidR="008D3D17" w:rsidRDefault="008D3D17" w:rsidP="00FE5FF6">
      <w:pPr>
        <w:rPr>
          <w:rFonts w:eastAsia="Calibri"/>
        </w:rPr>
      </w:pPr>
    </w:p>
    <w:p w14:paraId="0A2A2522" w14:textId="5B6B7111" w:rsidR="00FE5FF6" w:rsidRPr="008559B8" w:rsidRDefault="00FE5FF6" w:rsidP="00FE5FF6">
      <w:pPr>
        <w:rPr>
          <w:rFonts w:eastAsia="Calibri"/>
        </w:rPr>
      </w:pPr>
      <w:r w:rsidRPr="008559B8">
        <w:rPr>
          <w:rFonts w:eastAsia="Calibri"/>
        </w:rPr>
        <w:t>Projektowaną grubość termoizolacji należy zwiększyć o 5% w celu uwzględnienia możliwości osiadania luźno nasypanego granulatu. Izolacja cieplna wykonywana jest metodą mechanicznego wdmuchiwania granulatu</w:t>
      </w:r>
      <w:r w:rsidR="001634B3">
        <w:rPr>
          <w:rFonts w:eastAsia="Calibri"/>
        </w:rPr>
        <w:t xml:space="preserve"> </w:t>
      </w:r>
      <w:r w:rsidRPr="008559B8">
        <w:rPr>
          <w:rFonts w:eastAsia="Calibri"/>
        </w:rPr>
        <w:t>na sucho za pomocą specjalnych agregatów nasypowych. Projekt wykonawczy powinien zawierać m.in. następujące informacje: lokalizacja otworów, przez które będzie podawany granulat do przestrzeni stropodachu, ilość i miejsca wykonania nowych otworów oraz sposób ich późniejszego</w:t>
      </w:r>
      <w:r w:rsidR="00FB10B6">
        <w:rPr>
          <w:rFonts w:eastAsia="Calibri"/>
        </w:rPr>
        <w:t xml:space="preserve"> </w:t>
      </w:r>
      <w:r w:rsidRPr="008559B8">
        <w:rPr>
          <w:rFonts w:eastAsia="Calibri"/>
        </w:rPr>
        <w:t>zamknięcia, sposób zabezpieczenia przed zanieczyszczeniami i dostępem wody opadowej do stropodachu, sprawdzenie powierzchni otworów wentylacyjnych i ewentualne dodatkowo rozmieszczenie kominków wentylacyjnych.</w:t>
      </w:r>
    </w:p>
    <w:p w14:paraId="0DDF3710" w14:textId="6F9EB22A" w:rsidR="00FE5FF6" w:rsidRPr="008559B8" w:rsidRDefault="00FE5FF6" w:rsidP="00FE5FF6">
      <w:pPr>
        <w:rPr>
          <w:rFonts w:eastAsia="Calibri"/>
        </w:rPr>
      </w:pPr>
      <w:r w:rsidRPr="008559B8">
        <w:rPr>
          <w:rFonts w:eastAsia="Calibri"/>
        </w:rPr>
        <w:t xml:space="preserve">Powinna być zapewniona wentylacja przestrzeni stropodachu poprzez otwory wentylacyjne w ścianach zewnętrznych lub kominki wentylacyjne w dachu. W przypadku stropodachów wentylowanych, gdy maksymalna grubość warstwy powietrza nad izolacją nie przekracza 20 cm, łączna powierzchnia otworów wlotowych i wylotowych powinna wynosić minimum 0,002 powierzchni dachu. W przypadku, gdy odległość pomiędzy ścianami, w których są umieszczone otwory wlotowe i wylotowe jest większa niż 12-15 m, należy wzdłuż kalenicy dachu umieścić dodatkowo wywietrzniki-kominki wentylacyjne w rozstawie maksymalnym co 6 m. W przypadku stropodachów wentylowanych dwudzielnych, gdy minimalna grubość warstwy </w:t>
      </w:r>
      <w:r w:rsidRPr="008559B8">
        <w:rPr>
          <w:rFonts w:eastAsia="Calibri"/>
        </w:rPr>
        <w:lastRenderedPageBreak/>
        <w:t>powietrza nad izolacją jest większa niż 20 cm, łączna powierzchnia otworów wlotowych i wylotowych powinna wynosić minimum 0,001 powierzchni dachu. Dla rozstawu ścian powyżej 12-15 m należy montować kominki jak wyżej. Jeśli stropodach posiada przestrzeń powietrzną o wysokości kilkadziesiąt centymetrów oraz jest szerszy niż 20-25 m to należy ustawić dodatkowo wywietrzniki</w:t>
      </w:r>
      <w:r w:rsidR="00FB10B6">
        <w:rPr>
          <w:rFonts w:eastAsia="Calibri"/>
        </w:rPr>
        <w:t xml:space="preserve"> </w:t>
      </w:r>
      <w:r w:rsidRPr="008559B8">
        <w:rPr>
          <w:rFonts w:eastAsia="Calibri"/>
        </w:rPr>
        <w:t>w najwyższym miejscu, w takiej ilości aby na 1 m</w:t>
      </w:r>
      <w:r w:rsidRPr="008559B8">
        <w:rPr>
          <w:rFonts w:eastAsia="Calibri"/>
          <w:vertAlign w:val="superscript"/>
        </w:rPr>
        <w:t>2</w:t>
      </w:r>
      <w:r w:rsidRPr="008559B8">
        <w:rPr>
          <w:rFonts w:eastAsia="Calibri"/>
        </w:rPr>
        <w:t xml:space="preserve"> dachu przypadała 5 cm</w:t>
      </w:r>
      <w:r w:rsidRPr="008559B8">
        <w:rPr>
          <w:rFonts w:eastAsia="Calibri"/>
          <w:vertAlign w:val="superscript"/>
        </w:rPr>
        <w:t>2</w:t>
      </w:r>
      <w:r w:rsidRPr="008559B8">
        <w:rPr>
          <w:rFonts w:eastAsia="Calibri"/>
        </w:rPr>
        <w:t xml:space="preserve"> przekroju wywietrznika.</w:t>
      </w:r>
      <w:r w:rsidRPr="008559B8">
        <w:rPr>
          <w:rFonts w:eastAsia="Calibri"/>
        </w:rPr>
        <w:cr/>
      </w:r>
      <w:r w:rsidRPr="008559B8">
        <w:t xml:space="preserve"> </w:t>
      </w:r>
      <w:r w:rsidRPr="008559B8">
        <w:rPr>
          <w:rFonts w:eastAsia="Calibri"/>
        </w:rPr>
        <w:t>W zależności od dostępu do przestrzeni st</w:t>
      </w:r>
      <w:r w:rsidR="001634B3">
        <w:rPr>
          <w:rFonts w:eastAsia="Calibri"/>
        </w:rPr>
        <w:t>r</w:t>
      </w:r>
      <w:r w:rsidRPr="008559B8">
        <w:rPr>
          <w:rFonts w:eastAsia="Calibri"/>
        </w:rPr>
        <w:t>opodachu granulat może zostać wdmuchany przez pracownika od zewnątrz przez istniejące lub wykonane w pokryciu dachowym otwory, kontrola za pomocą urządzeń wizyjnych, lub od wewnątrz po wejściu pracownika w przestrzeń stropodachu z zachowaniem wszelkich wymagań BHP.</w:t>
      </w:r>
    </w:p>
    <w:p w14:paraId="47500CA5" w14:textId="381AD4E6" w:rsidR="00FE5FF6" w:rsidRDefault="00FE5FF6" w:rsidP="00FE5FF6"/>
    <w:p w14:paraId="1459B33D" w14:textId="5A7E416E" w:rsidR="006336BD" w:rsidRDefault="006336BD" w:rsidP="006336BD">
      <w:r>
        <w:t>Przed przystąpieniem do prac należy oczyścić powierzchnię stropodachu. Układać folię paroizolacyjną.</w:t>
      </w:r>
    </w:p>
    <w:p w14:paraId="7095C4C1" w14:textId="5ACF1AC2" w:rsidR="006336BD" w:rsidRDefault="006336BD" w:rsidP="006336BD">
      <w:r>
        <w:t xml:space="preserve">Wszystkie elementy drewniane należy zabezpieczyć </w:t>
      </w:r>
      <w:proofErr w:type="spellStart"/>
      <w:r>
        <w:t>ppoż</w:t>
      </w:r>
      <w:proofErr w:type="spellEnd"/>
      <w:r>
        <w:t xml:space="preserve"> oraz preparatem</w:t>
      </w:r>
      <w:r w:rsidR="003F1FCA">
        <w:t xml:space="preserve"> </w:t>
      </w:r>
      <w:proofErr w:type="spellStart"/>
      <w:r>
        <w:t>pleśnio</w:t>
      </w:r>
      <w:proofErr w:type="spellEnd"/>
      <w:r>
        <w:t xml:space="preserve"> i grzybobójczym poprzez min</w:t>
      </w:r>
      <w:r w:rsidR="003F1FCA">
        <w:t>.</w:t>
      </w:r>
      <w:r>
        <w:t xml:space="preserve"> dwukrotne malowanie. Przed wykonaniem ocieplenia należy</w:t>
      </w:r>
    </w:p>
    <w:p w14:paraId="64F73D22" w14:textId="4EBB31F9" w:rsidR="006336BD" w:rsidRDefault="006336BD" w:rsidP="006336BD">
      <w:r>
        <w:t>upewnić się, że w przestrzeni stropodachu nie ma ptasich jaj lub matek z młodymi ptakami. Prace</w:t>
      </w:r>
      <w:r w:rsidR="003F1FCA">
        <w:t xml:space="preserve"> </w:t>
      </w:r>
      <w:r>
        <w:t>wykonywać poza okresem lęgowym.</w:t>
      </w:r>
    </w:p>
    <w:p w14:paraId="7BF13DE1" w14:textId="31843AD5" w:rsidR="006336BD" w:rsidRDefault="006336BD" w:rsidP="006336BD">
      <w:r>
        <w:t>Prace towarzyszące dociepleniu strop</w:t>
      </w:r>
      <w:r w:rsidR="003F1FCA">
        <w:t>odachu</w:t>
      </w:r>
      <w:r>
        <w:t>:</w:t>
      </w:r>
    </w:p>
    <w:p w14:paraId="7866577D" w14:textId="17CF79A5" w:rsidR="006336BD" w:rsidRPr="003F1FCA" w:rsidRDefault="006336BD" w:rsidP="006336BD">
      <w:pPr>
        <w:pStyle w:val="Akapitzlist"/>
        <w:numPr>
          <w:ilvl w:val="0"/>
          <w:numId w:val="46"/>
        </w:numPr>
        <w:rPr>
          <w:rFonts w:ascii="Calibri Light" w:hAnsi="Calibri Light" w:cs="Calibri Light"/>
        </w:rPr>
      </w:pPr>
      <w:r w:rsidRPr="003F1FCA">
        <w:rPr>
          <w:rFonts w:ascii="Calibri Light" w:hAnsi="Calibri Light" w:cs="Calibri Light"/>
        </w:rPr>
        <w:t>sprawdzenie stanu elementów strop</w:t>
      </w:r>
      <w:r w:rsidR="003F1FCA">
        <w:rPr>
          <w:rFonts w:ascii="Calibri Light" w:hAnsi="Calibri Light" w:cs="Calibri Light"/>
        </w:rPr>
        <w:t>odachu</w:t>
      </w:r>
      <w:r w:rsidRPr="003F1FCA">
        <w:rPr>
          <w:rFonts w:ascii="Calibri Light" w:hAnsi="Calibri Light" w:cs="Calibri Light"/>
        </w:rPr>
        <w:t>, podwaliny (w przypadku jeśli występuje) które ulegną</w:t>
      </w:r>
      <w:r w:rsidR="003F1FCA" w:rsidRPr="003F1FCA">
        <w:rPr>
          <w:rFonts w:ascii="Calibri Light" w:hAnsi="Calibri Light" w:cs="Calibri Light"/>
        </w:rPr>
        <w:t xml:space="preserve"> </w:t>
      </w:r>
      <w:r w:rsidRPr="003F1FCA">
        <w:rPr>
          <w:rFonts w:ascii="Calibri Light" w:hAnsi="Calibri Light" w:cs="Calibri Light"/>
        </w:rPr>
        <w:t>zakryciu – wykonanie ekspertyzy konstrukcyjnej</w:t>
      </w:r>
      <w:r w:rsidR="003F1FCA" w:rsidRPr="003F1FCA">
        <w:rPr>
          <w:rFonts w:ascii="Calibri Light" w:hAnsi="Calibri Light" w:cs="Calibri Light"/>
        </w:rPr>
        <w:t>.</w:t>
      </w:r>
    </w:p>
    <w:p w14:paraId="2A47BF44" w14:textId="77777777" w:rsidR="006336BD" w:rsidRDefault="006336BD" w:rsidP="00FE5FF6"/>
    <w:p w14:paraId="6501F9BE" w14:textId="0FD545A5" w:rsidR="00FB10B6" w:rsidRPr="008559B8" w:rsidRDefault="00FB10B6" w:rsidP="00FB10B6">
      <w:r w:rsidRPr="008559B8">
        <w:t xml:space="preserve">Należy osiągnąć współczynnik przenikania ciepła U dla </w:t>
      </w:r>
      <w:r>
        <w:t xml:space="preserve">stropodachu </w:t>
      </w:r>
      <w:r w:rsidRPr="008559B8">
        <w:t xml:space="preserve">poniżej granicznego określonego w WT 2021r </w:t>
      </w:r>
      <w:proofErr w:type="spellStart"/>
      <w:r w:rsidRPr="008559B8">
        <w:t>U</w:t>
      </w:r>
      <w:r w:rsidRPr="008559B8">
        <w:rPr>
          <w:vertAlign w:val="subscript"/>
        </w:rPr>
        <w:t>max</w:t>
      </w:r>
      <w:proofErr w:type="spellEnd"/>
      <w:r w:rsidRPr="008559B8">
        <w:t>= 0,</w:t>
      </w:r>
      <w:r>
        <w:t>150</w:t>
      </w:r>
      <w:r w:rsidRPr="008559B8">
        <w:t xml:space="preserve"> W/m</w:t>
      </w:r>
      <w:r w:rsidRPr="008559B8">
        <w:rPr>
          <w:vertAlign w:val="superscript"/>
        </w:rPr>
        <w:t>2</w:t>
      </w:r>
      <w:r w:rsidRPr="008559B8">
        <w:t xml:space="preserve">K. </w:t>
      </w:r>
      <w:r>
        <w:t xml:space="preserve">Należy osiągnąć wartości </w:t>
      </w:r>
      <w:r w:rsidRPr="008559B8">
        <w:t>U</w:t>
      </w:r>
      <w:r>
        <w:rPr>
          <w:vertAlign w:val="subscript"/>
        </w:rPr>
        <w:t xml:space="preserve"> </w:t>
      </w:r>
      <w:r w:rsidRPr="008559B8">
        <w:t>W/m</w:t>
      </w:r>
      <w:r w:rsidRPr="008559B8">
        <w:rPr>
          <w:vertAlign w:val="superscript"/>
        </w:rPr>
        <w:t>2</w:t>
      </w:r>
      <w:r w:rsidRPr="008559B8">
        <w:t>K</w:t>
      </w:r>
      <w:r>
        <w:t xml:space="preserve"> oraz </w:t>
      </w:r>
      <w:r w:rsidR="001634B3">
        <w:t>z</w:t>
      </w:r>
      <w:r w:rsidRPr="008559B8">
        <w:t xml:space="preserve">większenie oporu </w:t>
      </w:r>
      <w:r>
        <w:t>cieplnego nie mniejsze niż</w:t>
      </w:r>
      <w:r w:rsidRPr="008559B8">
        <w:t xml:space="preserve"> </w:t>
      </w:r>
      <w:r>
        <w:t xml:space="preserve">wartości </w:t>
      </w:r>
      <w:r w:rsidRPr="008559B8">
        <w:t>∆R</w:t>
      </w:r>
      <w:r>
        <w:rPr>
          <w:rFonts w:cs="Calibri Light"/>
        </w:rPr>
        <w:t xml:space="preserve"> </w:t>
      </w:r>
      <w:r w:rsidRPr="008559B8">
        <w:t>(m</w:t>
      </w:r>
      <w:r w:rsidRPr="008559B8">
        <w:rPr>
          <w:vertAlign w:val="superscript"/>
        </w:rPr>
        <w:t>2</w:t>
      </w:r>
      <w:r w:rsidRPr="008559B8">
        <w:rPr>
          <w:rFonts w:cs="Calibri"/>
        </w:rPr>
        <w:t>∙</w:t>
      </w:r>
      <w:r w:rsidRPr="008559B8">
        <w:t>K)/W)</w:t>
      </w:r>
      <w:r>
        <w:t xml:space="preserve"> dla poszczególnych budynków: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1049"/>
        <w:gridCol w:w="1251"/>
      </w:tblGrid>
      <w:tr w:rsidR="00FB10B6" w14:paraId="0085C766" w14:textId="77777777" w:rsidTr="00864E2F">
        <w:trPr>
          <w:jc w:val="center"/>
        </w:trPr>
        <w:tc>
          <w:tcPr>
            <w:tcW w:w="0" w:type="auto"/>
            <w:shd w:val="clear" w:color="auto" w:fill="D9D9D9"/>
          </w:tcPr>
          <w:p w14:paraId="17D6EC21" w14:textId="77777777" w:rsidR="00FB10B6" w:rsidRDefault="00FB10B6" w:rsidP="00864E2F">
            <w:pPr>
              <w:spacing w:line="240" w:lineRule="auto"/>
              <w:jc w:val="left"/>
              <w:rPr>
                <w:szCs w:val="22"/>
              </w:rPr>
            </w:pPr>
            <w:r>
              <w:rPr>
                <w:szCs w:val="22"/>
              </w:rPr>
              <w:t>Budynek</w:t>
            </w:r>
          </w:p>
        </w:tc>
        <w:tc>
          <w:tcPr>
            <w:tcW w:w="0" w:type="auto"/>
            <w:shd w:val="clear" w:color="auto" w:fill="D9D9D9"/>
            <w:vAlign w:val="center"/>
          </w:tcPr>
          <w:p w14:paraId="2B2D7C5D" w14:textId="77777777" w:rsidR="00FB10B6" w:rsidRDefault="00FB10B6" w:rsidP="00864E2F">
            <w:pPr>
              <w:spacing w:line="240" w:lineRule="auto"/>
              <w:jc w:val="center"/>
              <w:rPr>
                <w:szCs w:val="22"/>
              </w:rPr>
            </w:pPr>
            <w:r>
              <w:rPr>
                <w:szCs w:val="22"/>
              </w:rPr>
              <w:t>U</w:t>
            </w:r>
          </w:p>
          <w:p w14:paraId="0B08D57A" w14:textId="77777777" w:rsidR="00FB10B6" w:rsidRDefault="00FB10B6" w:rsidP="00864E2F">
            <w:pPr>
              <w:spacing w:line="240" w:lineRule="auto"/>
              <w:jc w:val="center"/>
              <w:rPr>
                <w:szCs w:val="22"/>
              </w:rPr>
            </w:pPr>
            <w:r>
              <w:rPr>
                <w:szCs w:val="22"/>
              </w:rPr>
              <w:t>[</w:t>
            </w:r>
            <w:r w:rsidRPr="008559B8">
              <w:t>W/m</w:t>
            </w:r>
            <w:r w:rsidRPr="008559B8">
              <w:rPr>
                <w:vertAlign w:val="superscript"/>
              </w:rPr>
              <w:t>2</w:t>
            </w:r>
            <w:r w:rsidRPr="008559B8">
              <w:t>K</w:t>
            </w:r>
            <w:r>
              <w:t>]</w:t>
            </w:r>
          </w:p>
        </w:tc>
        <w:tc>
          <w:tcPr>
            <w:tcW w:w="0" w:type="auto"/>
            <w:shd w:val="clear" w:color="auto" w:fill="D9D9D9"/>
          </w:tcPr>
          <w:p w14:paraId="6CF26D0E" w14:textId="77777777" w:rsidR="00FB10B6" w:rsidRDefault="00FB10B6" w:rsidP="00864E2F">
            <w:pPr>
              <w:spacing w:line="240" w:lineRule="auto"/>
              <w:jc w:val="center"/>
              <w:rPr>
                <w:rFonts w:cs="Calibri Light"/>
              </w:rPr>
            </w:pPr>
            <w:r w:rsidRPr="008559B8">
              <w:t>∆R</w:t>
            </w:r>
          </w:p>
          <w:p w14:paraId="2B4E93B8" w14:textId="77777777" w:rsidR="00FB10B6" w:rsidRDefault="00FB10B6" w:rsidP="00864E2F">
            <w:pPr>
              <w:spacing w:line="240" w:lineRule="auto"/>
              <w:rPr>
                <w:szCs w:val="22"/>
              </w:rPr>
            </w:pPr>
            <w:r>
              <w:rPr>
                <w:rFonts w:cs="Calibri Light"/>
              </w:rPr>
              <w:t>[</w:t>
            </w:r>
            <w:r w:rsidRPr="008559B8">
              <w:t>(m</w:t>
            </w:r>
            <w:r w:rsidRPr="008559B8">
              <w:rPr>
                <w:vertAlign w:val="superscript"/>
              </w:rPr>
              <w:t>2</w:t>
            </w:r>
            <w:r w:rsidRPr="008559B8">
              <w:rPr>
                <w:rFonts w:cs="Calibri"/>
              </w:rPr>
              <w:t>∙</w:t>
            </w:r>
            <w:r w:rsidRPr="008559B8">
              <w:t>K)/W</w:t>
            </w:r>
            <w:r>
              <w:t>]</w:t>
            </w:r>
          </w:p>
        </w:tc>
      </w:tr>
      <w:tr w:rsidR="00FB10B6" w:rsidRPr="00FB10B6" w14:paraId="5DD0CD2A" w14:textId="77777777" w:rsidTr="00864E2F">
        <w:trPr>
          <w:jc w:val="center"/>
        </w:trPr>
        <w:tc>
          <w:tcPr>
            <w:tcW w:w="0" w:type="auto"/>
          </w:tcPr>
          <w:p w14:paraId="273F4775" w14:textId="77777777" w:rsidR="00FB10B6" w:rsidRPr="00FB10B6" w:rsidRDefault="00FB10B6" w:rsidP="00864E2F">
            <w:pPr>
              <w:spacing w:line="240" w:lineRule="auto"/>
              <w:jc w:val="left"/>
            </w:pPr>
            <w:r w:rsidRPr="00FB10B6">
              <w:rPr>
                <w:szCs w:val="22"/>
              </w:rPr>
              <w:t>PSP im. Polskich Patriotów w Drwalewie</w:t>
            </w:r>
          </w:p>
        </w:tc>
        <w:tc>
          <w:tcPr>
            <w:tcW w:w="0" w:type="auto"/>
          </w:tcPr>
          <w:p w14:paraId="41A51E35" w14:textId="4027ED4B" w:rsidR="00FB10B6" w:rsidRPr="001634B3" w:rsidRDefault="00FB10B6" w:rsidP="00864E2F">
            <w:pPr>
              <w:spacing w:line="240" w:lineRule="auto"/>
              <w:jc w:val="center"/>
              <w:rPr>
                <w:sz w:val="22"/>
                <w:szCs w:val="22"/>
              </w:rPr>
            </w:pPr>
            <w:r w:rsidRPr="001634B3">
              <w:rPr>
                <w:sz w:val="22"/>
                <w:szCs w:val="22"/>
              </w:rPr>
              <w:t>0,14</w:t>
            </w:r>
            <w:r w:rsidR="001634B3">
              <w:rPr>
                <w:sz w:val="22"/>
                <w:szCs w:val="22"/>
              </w:rPr>
              <w:t>9</w:t>
            </w:r>
          </w:p>
        </w:tc>
        <w:tc>
          <w:tcPr>
            <w:tcW w:w="0" w:type="auto"/>
            <w:vAlign w:val="center"/>
          </w:tcPr>
          <w:p w14:paraId="7684C043" w14:textId="77777777" w:rsidR="00FB10B6" w:rsidRPr="001634B3" w:rsidRDefault="00FB10B6" w:rsidP="00864E2F">
            <w:pPr>
              <w:spacing w:line="240" w:lineRule="auto"/>
              <w:jc w:val="center"/>
              <w:rPr>
                <w:sz w:val="22"/>
                <w:szCs w:val="22"/>
              </w:rPr>
            </w:pPr>
            <w:r w:rsidRPr="001634B3">
              <w:rPr>
                <w:sz w:val="22"/>
                <w:szCs w:val="22"/>
              </w:rPr>
              <w:t>5,00</w:t>
            </w:r>
          </w:p>
        </w:tc>
      </w:tr>
    </w:tbl>
    <w:p w14:paraId="5165B36B" w14:textId="77777777" w:rsidR="00A528FD" w:rsidRPr="00DD2761" w:rsidRDefault="00A528FD" w:rsidP="00641DAF">
      <w:pPr>
        <w:pStyle w:val="Nagwek5"/>
      </w:pPr>
      <w:bookmarkStart w:id="80" w:name="_Toc43309148"/>
      <w:bookmarkStart w:id="81" w:name="_Toc51743680"/>
      <w:bookmarkStart w:id="82" w:name="_Toc74660492"/>
      <w:r w:rsidRPr="00DD2761">
        <w:t xml:space="preserve">Docieplenie dachu </w:t>
      </w:r>
      <w:bookmarkEnd w:id="80"/>
      <w:r>
        <w:t>płytami warstwowymi dachowymi</w:t>
      </w:r>
      <w:bookmarkEnd w:id="81"/>
      <w:bookmarkEnd w:id="82"/>
    </w:p>
    <w:p w14:paraId="45A0F94C" w14:textId="3FC430E8" w:rsidR="00A528FD" w:rsidRDefault="00A528FD" w:rsidP="00A528FD">
      <w:r w:rsidRPr="00A528FD">
        <w:rPr>
          <w:rFonts w:eastAsia="Calibri"/>
        </w:rPr>
        <w:t xml:space="preserve">Należy przewidzieć docieplenie dachu przy pomocy płyt warstwowych dachowych z warstwą izolacji o współczynniku przewodzenia ciepła </w:t>
      </w:r>
      <w:r w:rsidRPr="00A528FD">
        <w:t>λ = 0,0</w:t>
      </w:r>
      <w:r w:rsidR="001634B3">
        <w:t>22</w:t>
      </w:r>
      <w:r w:rsidRPr="00A528FD">
        <w:t xml:space="preserve"> W/</w:t>
      </w:r>
      <w:proofErr w:type="spellStart"/>
      <w:r w:rsidRPr="00A528FD">
        <w:t>mK</w:t>
      </w:r>
      <w:proofErr w:type="spellEnd"/>
      <w:r w:rsidRPr="00A528FD">
        <w:t xml:space="preserve"> o grubości </w:t>
      </w:r>
      <w:r w:rsidR="00F107C9">
        <w:t>przedstawionej w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1804"/>
      </w:tblGrid>
      <w:tr w:rsidR="00F107C9" w14:paraId="3FEB2655" w14:textId="77777777" w:rsidTr="00864E2F">
        <w:trPr>
          <w:jc w:val="center"/>
        </w:trPr>
        <w:tc>
          <w:tcPr>
            <w:tcW w:w="0" w:type="auto"/>
            <w:shd w:val="clear" w:color="auto" w:fill="D9D9D9"/>
          </w:tcPr>
          <w:p w14:paraId="4B88A1E4" w14:textId="77777777" w:rsidR="00F107C9" w:rsidRDefault="00F107C9" w:rsidP="00864E2F">
            <w:pPr>
              <w:spacing w:line="240" w:lineRule="auto"/>
              <w:jc w:val="left"/>
              <w:rPr>
                <w:szCs w:val="22"/>
              </w:rPr>
            </w:pPr>
            <w:r>
              <w:rPr>
                <w:szCs w:val="22"/>
              </w:rPr>
              <w:lastRenderedPageBreak/>
              <w:t>Budynek</w:t>
            </w:r>
          </w:p>
        </w:tc>
        <w:tc>
          <w:tcPr>
            <w:tcW w:w="1804" w:type="dxa"/>
            <w:shd w:val="clear" w:color="auto" w:fill="D9D9D9"/>
            <w:vAlign w:val="center"/>
          </w:tcPr>
          <w:p w14:paraId="53B77408" w14:textId="77777777" w:rsidR="00F107C9" w:rsidRDefault="00F107C9" w:rsidP="00864E2F">
            <w:pPr>
              <w:spacing w:line="240" w:lineRule="auto"/>
              <w:jc w:val="center"/>
              <w:rPr>
                <w:szCs w:val="22"/>
              </w:rPr>
            </w:pPr>
            <w:r>
              <w:rPr>
                <w:szCs w:val="22"/>
              </w:rPr>
              <w:t>Grubość izolacji  [cm]</w:t>
            </w:r>
          </w:p>
        </w:tc>
      </w:tr>
      <w:tr w:rsidR="00F107C9" w:rsidRPr="008765BE" w14:paraId="2AD7DB26" w14:textId="77777777" w:rsidTr="00864E2F">
        <w:trPr>
          <w:jc w:val="center"/>
        </w:trPr>
        <w:tc>
          <w:tcPr>
            <w:tcW w:w="0" w:type="auto"/>
          </w:tcPr>
          <w:p w14:paraId="3B2A5309" w14:textId="77777777" w:rsidR="00F107C9" w:rsidRPr="008D3D17" w:rsidRDefault="00F107C9" w:rsidP="00864E2F">
            <w:pPr>
              <w:spacing w:line="240" w:lineRule="auto"/>
              <w:jc w:val="left"/>
            </w:pPr>
            <w:r w:rsidRPr="008D3D17">
              <w:rPr>
                <w:szCs w:val="22"/>
              </w:rPr>
              <w:t>PSP im. Polskich Patriotów w Drwalewie</w:t>
            </w:r>
          </w:p>
        </w:tc>
        <w:tc>
          <w:tcPr>
            <w:tcW w:w="1804" w:type="dxa"/>
            <w:vAlign w:val="center"/>
          </w:tcPr>
          <w:p w14:paraId="61C05709" w14:textId="77777777" w:rsidR="00F107C9" w:rsidRPr="001634B3" w:rsidRDefault="00F107C9" w:rsidP="00864E2F">
            <w:pPr>
              <w:spacing w:line="240" w:lineRule="auto"/>
              <w:jc w:val="center"/>
              <w:rPr>
                <w:sz w:val="22"/>
                <w:szCs w:val="22"/>
              </w:rPr>
            </w:pPr>
            <w:r w:rsidRPr="001634B3">
              <w:rPr>
                <w:sz w:val="22"/>
                <w:szCs w:val="22"/>
              </w:rPr>
              <w:t>14</w:t>
            </w:r>
          </w:p>
        </w:tc>
      </w:tr>
    </w:tbl>
    <w:p w14:paraId="35FF0358" w14:textId="77777777" w:rsidR="00A528FD" w:rsidRPr="00A528FD" w:rsidRDefault="00A528FD" w:rsidP="00A528FD"/>
    <w:p w14:paraId="133005D6" w14:textId="77777777" w:rsidR="00A528FD" w:rsidRPr="00A528FD" w:rsidRDefault="00A528FD" w:rsidP="00A528FD">
      <w:r w:rsidRPr="00A528FD">
        <w:t>Wykonawca zabezpieczy elementy pokrycia dachu oraz teren przyległy przed uszkodzeniem w wyniku prowadzonych prac. W związku z zagrożeniem wynikającym z czynników atmosferycznych niemożliwym jest zdemontowanie istniejącego pokrycia dachu bez wcześniejszego zabezpieczenia obiektu przed opadami i wiatrem. Wynika z tego, że przygotowany projekt wykonawczy powinien zostać uzupełniony dokładnych harmonogramem prac w celu zminimalizowania ryzyka zalania wnętrza.</w:t>
      </w:r>
    </w:p>
    <w:p w14:paraId="345CA56E" w14:textId="6F5DFD3E" w:rsidR="00A528FD" w:rsidRDefault="00A528FD" w:rsidP="00A528FD">
      <w:r w:rsidRPr="00A528FD">
        <w:t xml:space="preserve">Płyty warstwowe należy ułożyć i przykręcić do wcześniej wykonanej konstrukcji wsporczej zgodnie z projektem wykonawczym i wymaganiami </w:t>
      </w:r>
      <w:proofErr w:type="spellStart"/>
      <w:r w:rsidRPr="00A528FD">
        <w:t>systemodawcy</w:t>
      </w:r>
      <w:proofErr w:type="spellEnd"/>
      <w:r w:rsidRPr="00A528FD">
        <w:t xml:space="preserve">. </w:t>
      </w:r>
    </w:p>
    <w:p w14:paraId="41CA1897" w14:textId="7454DA43" w:rsidR="00B22897" w:rsidRPr="00B22897" w:rsidRDefault="00B22897" w:rsidP="00B22897">
      <w:pPr>
        <w:rPr>
          <w:rFonts w:eastAsia="Calibri"/>
        </w:rPr>
      </w:pPr>
      <w:r w:rsidRPr="00B22897">
        <w:rPr>
          <w:rFonts w:eastAsia="Calibri"/>
        </w:rPr>
        <w:t>Przed przystąpieniem do prac należy oczyścić powierzchnię st</w:t>
      </w:r>
      <w:r>
        <w:rPr>
          <w:rFonts w:eastAsia="Calibri"/>
        </w:rPr>
        <w:t>r</w:t>
      </w:r>
      <w:r w:rsidRPr="00B22897">
        <w:rPr>
          <w:rFonts w:eastAsia="Calibri"/>
        </w:rPr>
        <w:t>op</w:t>
      </w:r>
      <w:r>
        <w:rPr>
          <w:rFonts w:eastAsia="Calibri"/>
        </w:rPr>
        <w:t>u</w:t>
      </w:r>
      <w:r w:rsidRPr="00B22897">
        <w:rPr>
          <w:rFonts w:eastAsia="Calibri"/>
        </w:rPr>
        <w:t>. Układać folię paroizolacyjną.</w:t>
      </w:r>
    </w:p>
    <w:p w14:paraId="36F11E5E" w14:textId="7CF7D1AC" w:rsidR="00B22897" w:rsidRPr="00B22897" w:rsidRDefault="00B22897" w:rsidP="00B22897">
      <w:pPr>
        <w:rPr>
          <w:rFonts w:eastAsia="Calibri"/>
        </w:rPr>
      </w:pPr>
      <w:r w:rsidRPr="00B22897">
        <w:rPr>
          <w:rFonts w:eastAsia="Calibri"/>
        </w:rPr>
        <w:t>Wszystkie elementy drewniane – istniejąca więźb</w:t>
      </w:r>
      <w:r>
        <w:rPr>
          <w:rFonts w:eastAsia="Calibri"/>
        </w:rPr>
        <w:t>a</w:t>
      </w:r>
      <w:r w:rsidRPr="00B22897">
        <w:rPr>
          <w:rFonts w:eastAsia="Calibri"/>
        </w:rPr>
        <w:t xml:space="preserve"> dachow</w:t>
      </w:r>
      <w:r>
        <w:rPr>
          <w:rFonts w:eastAsia="Calibri"/>
        </w:rPr>
        <w:t>a</w:t>
      </w:r>
      <w:r w:rsidRPr="00B22897">
        <w:rPr>
          <w:rFonts w:eastAsia="Calibri"/>
        </w:rPr>
        <w:t xml:space="preserve"> - należy zabezpieczyć </w:t>
      </w:r>
      <w:proofErr w:type="spellStart"/>
      <w:r w:rsidRPr="00B22897">
        <w:rPr>
          <w:rFonts w:eastAsia="Calibri"/>
        </w:rPr>
        <w:t>ppoż</w:t>
      </w:r>
      <w:proofErr w:type="spellEnd"/>
      <w:r w:rsidRPr="00B22897">
        <w:rPr>
          <w:rFonts w:eastAsia="Calibri"/>
        </w:rPr>
        <w:t xml:space="preserve"> oraz preparatem</w:t>
      </w:r>
      <w:r>
        <w:rPr>
          <w:rFonts w:eastAsia="Calibri"/>
        </w:rPr>
        <w:t xml:space="preserve"> </w:t>
      </w:r>
      <w:proofErr w:type="spellStart"/>
      <w:r w:rsidRPr="00B22897">
        <w:rPr>
          <w:rFonts w:eastAsia="Calibri"/>
        </w:rPr>
        <w:t>pleśnio</w:t>
      </w:r>
      <w:proofErr w:type="spellEnd"/>
      <w:r w:rsidRPr="00B22897">
        <w:rPr>
          <w:rFonts w:eastAsia="Calibri"/>
        </w:rPr>
        <w:t xml:space="preserve"> i grzybobójczym poprzez min dwukrotne malowanie. Przed wykonaniem ocieplenia należy</w:t>
      </w:r>
      <w:r>
        <w:rPr>
          <w:rFonts w:eastAsia="Calibri"/>
        </w:rPr>
        <w:t xml:space="preserve"> </w:t>
      </w:r>
      <w:r w:rsidRPr="00B22897">
        <w:rPr>
          <w:rFonts w:eastAsia="Calibri"/>
        </w:rPr>
        <w:t>upewnić się, że w przestrzeni stropodachu nie ma ptasich jaj lub matek z młodymi ptakami. Prace</w:t>
      </w:r>
      <w:r>
        <w:rPr>
          <w:rFonts w:eastAsia="Calibri"/>
        </w:rPr>
        <w:t xml:space="preserve"> </w:t>
      </w:r>
      <w:r w:rsidRPr="00B22897">
        <w:rPr>
          <w:rFonts w:eastAsia="Calibri"/>
        </w:rPr>
        <w:t>wykonywać poza okresem lęgowym.</w:t>
      </w:r>
    </w:p>
    <w:p w14:paraId="5B26D3F7" w14:textId="14FBB9B7" w:rsidR="00B22897" w:rsidRPr="00B22897" w:rsidRDefault="00B22897" w:rsidP="00B22897">
      <w:pPr>
        <w:rPr>
          <w:rFonts w:eastAsia="Calibri"/>
        </w:rPr>
      </w:pPr>
      <w:r w:rsidRPr="00B22897">
        <w:rPr>
          <w:rFonts w:eastAsia="Calibri"/>
        </w:rPr>
        <w:t xml:space="preserve">Prace towarzyszące dociepleniu </w:t>
      </w:r>
      <w:r>
        <w:rPr>
          <w:rFonts w:eastAsia="Calibri"/>
        </w:rPr>
        <w:t>dachu</w:t>
      </w:r>
      <w:r w:rsidRPr="00B22897">
        <w:rPr>
          <w:rFonts w:eastAsia="Calibri"/>
        </w:rPr>
        <w:t>:</w:t>
      </w:r>
    </w:p>
    <w:p w14:paraId="03C93527" w14:textId="24BBC3CF" w:rsidR="00B22897" w:rsidRPr="00B22897" w:rsidRDefault="00B22897" w:rsidP="00B22897">
      <w:pPr>
        <w:pStyle w:val="Akapitzlist"/>
        <w:numPr>
          <w:ilvl w:val="0"/>
          <w:numId w:val="46"/>
        </w:numPr>
        <w:rPr>
          <w:rFonts w:ascii="Calibri Light" w:eastAsia="Calibri" w:hAnsi="Calibri Light" w:cs="Calibri Light"/>
        </w:rPr>
      </w:pPr>
      <w:r w:rsidRPr="00B22897">
        <w:rPr>
          <w:rFonts w:ascii="Calibri Light" w:eastAsia="Calibri" w:hAnsi="Calibri Light" w:cs="Calibri Light"/>
        </w:rPr>
        <w:t xml:space="preserve">sprawdzenie stanu elementów </w:t>
      </w:r>
      <w:r>
        <w:rPr>
          <w:rFonts w:ascii="Calibri Light" w:eastAsia="Calibri" w:hAnsi="Calibri Light" w:cs="Calibri Light"/>
        </w:rPr>
        <w:t>dachu</w:t>
      </w:r>
      <w:r w:rsidRPr="00B22897">
        <w:rPr>
          <w:rFonts w:ascii="Calibri Light" w:eastAsia="Calibri" w:hAnsi="Calibri Light" w:cs="Calibri Light"/>
        </w:rPr>
        <w:t>, podwaliny (w przypadku jeśli występuje) które ulegną zakryciu – wykonanie ekspertyzy konstrukcyjnej.</w:t>
      </w:r>
    </w:p>
    <w:p w14:paraId="614339C3" w14:textId="62E30511" w:rsidR="00F107C9" w:rsidRPr="008559B8" w:rsidRDefault="00A528FD" w:rsidP="00F107C9">
      <w:r w:rsidRPr="00A528FD">
        <w:t xml:space="preserve">Należy osiągnąć współczynnik przenikania ciepła U dla dachu poniżej granicznego określonego w WT 2021r </w:t>
      </w:r>
      <w:proofErr w:type="spellStart"/>
      <w:r w:rsidRPr="00A528FD">
        <w:t>U</w:t>
      </w:r>
      <w:r w:rsidRPr="00A528FD">
        <w:rPr>
          <w:vertAlign w:val="subscript"/>
        </w:rPr>
        <w:t>max</w:t>
      </w:r>
      <w:proofErr w:type="spellEnd"/>
      <w:r w:rsidRPr="00A528FD">
        <w:t>= 0,</w:t>
      </w:r>
      <w:r w:rsidR="00F107C9">
        <w:t>150</w:t>
      </w:r>
      <w:r w:rsidRPr="00A528FD">
        <w:t xml:space="preserve"> W/m</w:t>
      </w:r>
      <w:r w:rsidRPr="00A528FD">
        <w:rPr>
          <w:vertAlign w:val="superscript"/>
        </w:rPr>
        <w:t>2</w:t>
      </w:r>
      <w:r w:rsidRPr="00A528FD">
        <w:t xml:space="preserve">K. </w:t>
      </w:r>
      <w:r w:rsidR="00F107C9">
        <w:t xml:space="preserve">Należy osiągnąć wartości </w:t>
      </w:r>
      <w:r w:rsidR="00F107C9" w:rsidRPr="008559B8">
        <w:t>U</w:t>
      </w:r>
      <w:r w:rsidR="00F107C9">
        <w:rPr>
          <w:vertAlign w:val="subscript"/>
        </w:rPr>
        <w:t xml:space="preserve"> </w:t>
      </w:r>
      <w:r w:rsidR="00F107C9" w:rsidRPr="008559B8">
        <w:t>W/m</w:t>
      </w:r>
      <w:r w:rsidR="00F107C9" w:rsidRPr="008559B8">
        <w:rPr>
          <w:vertAlign w:val="superscript"/>
        </w:rPr>
        <w:t>2</w:t>
      </w:r>
      <w:r w:rsidR="00F107C9" w:rsidRPr="008559B8">
        <w:t>K</w:t>
      </w:r>
      <w:r w:rsidR="00F107C9">
        <w:t xml:space="preserve"> oraz </w:t>
      </w:r>
      <w:r w:rsidR="00E46978">
        <w:t>z</w:t>
      </w:r>
      <w:r w:rsidR="00F107C9" w:rsidRPr="008559B8">
        <w:t xml:space="preserve">większenie oporu </w:t>
      </w:r>
      <w:r w:rsidR="00F107C9">
        <w:t>cieplnego nie mniejsze niż</w:t>
      </w:r>
      <w:r w:rsidR="00F107C9" w:rsidRPr="008559B8">
        <w:t xml:space="preserve"> </w:t>
      </w:r>
      <w:r w:rsidR="00F107C9">
        <w:t xml:space="preserve">wartości </w:t>
      </w:r>
      <w:r w:rsidR="00F107C9" w:rsidRPr="008559B8">
        <w:t>∆R</w:t>
      </w:r>
      <w:r w:rsidR="00F107C9">
        <w:rPr>
          <w:rFonts w:cs="Calibri Light"/>
        </w:rPr>
        <w:t xml:space="preserve"> </w:t>
      </w:r>
      <w:r w:rsidR="00F107C9" w:rsidRPr="008559B8">
        <w:t>(m</w:t>
      </w:r>
      <w:r w:rsidR="00F107C9" w:rsidRPr="008559B8">
        <w:rPr>
          <w:vertAlign w:val="superscript"/>
        </w:rPr>
        <w:t>2</w:t>
      </w:r>
      <w:r w:rsidR="00F107C9" w:rsidRPr="008559B8">
        <w:rPr>
          <w:rFonts w:cs="Calibri"/>
        </w:rPr>
        <w:t>∙</w:t>
      </w:r>
      <w:r w:rsidR="00F107C9" w:rsidRPr="008559B8">
        <w:t>K)/W)</w:t>
      </w:r>
      <w:r w:rsidR="00F107C9">
        <w:t xml:space="preserve"> dla poszczególnych budynków: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1049"/>
        <w:gridCol w:w="1251"/>
      </w:tblGrid>
      <w:tr w:rsidR="00F107C9" w14:paraId="549E3797" w14:textId="77777777" w:rsidTr="00864E2F">
        <w:trPr>
          <w:jc w:val="center"/>
        </w:trPr>
        <w:tc>
          <w:tcPr>
            <w:tcW w:w="0" w:type="auto"/>
            <w:shd w:val="clear" w:color="auto" w:fill="D9D9D9"/>
          </w:tcPr>
          <w:p w14:paraId="6B0BCEA5" w14:textId="77777777" w:rsidR="00F107C9" w:rsidRDefault="00F107C9" w:rsidP="00864E2F">
            <w:pPr>
              <w:spacing w:line="240" w:lineRule="auto"/>
              <w:jc w:val="left"/>
              <w:rPr>
                <w:szCs w:val="22"/>
              </w:rPr>
            </w:pPr>
            <w:r>
              <w:rPr>
                <w:szCs w:val="22"/>
              </w:rPr>
              <w:t>Budynek</w:t>
            </w:r>
          </w:p>
        </w:tc>
        <w:tc>
          <w:tcPr>
            <w:tcW w:w="0" w:type="auto"/>
            <w:shd w:val="clear" w:color="auto" w:fill="D9D9D9"/>
            <w:vAlign w:val="center"/>
          </w:tcPr>
          <w:p w14:paraId="3F0383DB" w14:textId="77777777" w:rsidR="00F107C9" w:rsidRDefault="00F107C9" w:rsidP="00864E2F">
            <w:pPr>
              <w:spacing w:line="240" w:lineRule="auto"/>
              <w:jc w:val="center"/>
              <w:rPr>
                <w:szCs w:val="22"/>
              </w:rPr>
            </w:pPr>
            <w:r>
              <w:rPr>
                <w:szCs w:val="22"/>
              </w:rPr>
              <w:t>U</w:t>
            </w:r>
          </w:p>
          <w:p w14:paraId="04E64267" w14:textId="77777777" w:rsidR="00F107C9" w:rsidRDefault="00F107C9" w:rsidP="00864E2F">
            <w:pPr>
              <w:spacing w:line="240" w:lineRule="auto"/>
              <w:jc w:val="center"/>
              <w:rPr>
                <w:szCs w:val="22"/>
              </w:rPr>
            </w:pPr>
            <w:r>
              <w:rPr>
                <w:szCs w:val="22"/>
              </w:rPr>
              <w:t>[</w:t>
            </w:r>
            <w:r w:rsidRPr="008559B8">
              <w:t>W/m</w:t>
            </w:r>
            <w:r w:rsidRPr="008559B8">
              <w:rPr>
                <w:vertAlign w:val="superscript"/>
              </w:rPr>
              <w:t>2</w:t>
            </w:r>
            <w:r w:rsidRPr="008559B8">
              <w:t>K</w:t>
            </w:r>
            <w:r>
              <w:t>]</w:t>
            </w:r>
          </w:p>
        </w:tc>
        <w:tc>
          <w:tcPr>
            <w:tcW w:w="0" w:type="auto"/>
            <w:shd w:val="clear" w:color="auto" w:fill="D9D9D9"/>
          </w:tcPr>
          <w:p w14:paraId="108E14BB" w14:textId="77777777" w:rsidR="00F107C9" w:rsidRDefault="00F107C9" w:rsidP="00864E2F">
            <w:pPr>
              <w:spacing w:line="240" w:lineRule="auto"/>
              <w:jc w:val="center"/>
              <w:rPr>
                <w:rFonts w:cs="Calibri Light"/>
              </w:rPr>
            </w:pPr>
            <w:r w:rsidRPr="008559B8">
              <w:t>∆R</w:t>
            </w:r>
          </w:p>
          <w:p w14:paraId="35BDFCF6" w14:textId="77777777" w:rsidR="00F107C9" w:rsidRDefault="00F107C9" w:rsidP="00864E2F">
            <w:pPr>
              <w:spacing w:line="240" w:lineRule="auto"/>
              <w:rPr>
                <w:szCs w:val="22"/>
              </w:rPr>
            </w:pPr>
            <w:r>
              <w:rPr>
                <w:rFonts w:cs="Calibri Light"/>
              </w:rPr>
              <w:t>[</w:t>
            </w:r>
            <w:r w:rsidRPr="008559B8">
              <w:t>(m</w:t>
            </w:r>
            <w:r w:rsidRPr="008559B8">
              <w:rPr>
                <w:vertAlign w:val="superscript"/>
              </w:rPr>
              <w:t>2</w:t>
            </w:r>
            <w:r w:rsidRPr="008559B8">
              <w:rPr>
                <w:rFonts w:cs="Calibri"/>
              </w:rPr>
              <w:t>∙</w:t>
            </w:r>
            <w:r w:rsidRPr="008559B8">
              <w:t>K)/W</w:t>
            </w:r>
            <w:r>
              <w:t>]</w:t>
            </w:r>
          </w:p>
        </w:tc>
      </w:tr>
      <w:tr w:rsidR="00F107C9" w:rsidRPr="00FB10B6" w14:paraId="585119C6" w14:textId="77777777" w:rsidTr="00864E2F">
        <w:trPr>
          <w:jc w:val="center"/>
        </w:trPr>
        <w:tc>
          <w:tcPr>
            <w:tcW w:w="0" w:type="auto"/>
          </w:tcPr>
          <w:p w14:paraId="54C78DF8" w14:textId="77777777" w:rsidR="00F107C9" w:rsidRPr="00FB10B6" w:rsidRDefault="00F107C9" w:rsidP="00864E2F">
            <w:pPr>
              <w:spacing w:line="240" w:lineRule="auto"/>
              <w:jc w:val="left"/>
            </w:pPr>
            <w:r w:rsidRPr="00FB10B6">
              <w:rPr>
                <w:szCs w:val="22"/>
              </w:rPr>
              <w:t>PSP im. Polskich Patriotów w Drwalewie</w:t>
            </w:r>
          </w:p>
        </w:tc>
        <w:tc>
          <w:tcPr>
            <w:tcW w:w="0" w:type="auto"/>
          </w:tcPr>
          <w:p w14:paraId="069E5570" w14:textId="77777777" w:rsidR="00F107C9" w:rsidRPr="00FB10B6" w:rsidRDefault="00F107C9" w:rsidP="0044548C">
            <w:pPr>
              <w:spacing w:line="240" w:lineRule="auto"/>
              <w:jc w:val="center"/>
              <w:rPr>
                <w:sz w:val="22"/>
              </w:rPr>
            </w:pPr>
            <w:r>
              <w:rPr>
                <w:sz w:val="22"/>
              </w:rPr>
              <w:t>0,1</w:t>
            </w:r>
            <w:r w:rsidR="0044548C">
              <w:rPr>
                <w:sz w:val="22"/>
              </w:rPr>
              <w:t>36</w:t>
            </w:r>
          </w:p>
        </w:tc>
        <w:tc>
          <w:tcPr>
            <w:tcW w:w="0" w:type="auto"/>
            <w:vAlign w:val="center"/>
          </w:tcPr>
          <w:p w14:paraId="03406436" w14:textId="77777777" w:rsidR="00F107C9" w:rsidRPr="00FB10B6" w:rsidRDefault="0044548C" w:rsidP="00864E2F">
            <w:pPr>
              <w:spacing w:line="240" w:lineRule="auto"/>
              <w:jc w:val="center"/>
              <w:rPr>
                <w:sz w:val="22"/>
              </w:rPr>
            </w:pPr>
            <w:r>
              <w:rPr>
                <w:sz w:val="22"/>
              </w:rPr>
              <w:t>6,36</w:t>
            </w:r>
          </w:p>
        </w:tc>
      </w:tr>
    </w:tbl>
    <w:p w14:paraId="26DB677C" w14:textId="77777777" w:rsidR="00CA47B1" w:rsidRPr="0044548C" w:rsidRDefault="00CA47B1" w:rsidP="00641DAF">
      <w:pPr>
        <w:pStyle w:val="Nagwek5"/>
      </w:pPr>
      <w:bookmarkStart w:id="83" w:name="_Toc74660493"/>
      <w:r w:rsidRPr="0044548C">
        <w:t>Ocieplenie podłogi na gruncie</w:t>
      </w:r>
      <w:bookmarkEnd w:id="83"/>
    </w:p>
    <w:p w14:paraId="4A1DD0F8" w14:textId="198FA58F" w:rsidR="00CA47B1" w:rsidRPr="0044548C" w:rsidRDefault="00CA47B1" w:rsidP="00CA47B1">
      <w:bookmarkStart w:id="84" w:name="_Toc10703818"/>
      <w:r w:rsidRPr="0044548C">
        <w:rPr>
          <w:rFonts w:eastAsia="Calibri"/>
        </w:rPr>
        <w:t xml:space="preserve">Należy przewidzieć docieplenie podłogi na gruncie styropianem o współczynniku </w:t>
      </w:r>
      <w:r w:rsidRPr="0044548C">
        <w:rPr>
          <w:rFonts w:eastAsia="Calibri" w:cs="Calibri Light"/>
        </w:rPr>
        <w:t>λ</w:t>
      </w:r>
      <w:r w:rsidRPr="0044548C">
        <w:rPr>
          <w:rFonts w:eastAsia="Calibri"/>
        </w:rPr>
        <w:t> = 0,0</w:t>
      </w:r>
      <w:r w:rsidR="0044548C" w:rsidRPr="0044548C">
        <w:rPr>
          <w:rFonts w:eastAsia="Calibri"/>
        </w:rPr>
        <w:t>36</w:t>
      </w:r>
      <w:r w:rsidRPr="0044548C">
        <w:rPr>
          <w:rFonts w:eastAsia="Calibri"/>
        </w:rPr>
        <w:t> W/</w:t>
      </w:r>
      <w:proofErr w:type="spellStart"/>
      <w:r w:rsidRPr="0044548C">
        <w:rPr>
          <w:rFonts w:eastAsia="Calibri"/>
        </w:rPr>
        <w:t>mK</w:t>
      </w:r>
      <w:proofErr w:type="spellEnd"/>
      <w:r w:rsidR="001F3E33">
        <w:rPr>
          <w:rFonts w:eastAsia="Calibri"/>
        </w:rPr>
        <w:t>,</w:t>
      </w:r>
      <w:r w:rsidRPr="0044548C">
        <w:rPr>
          <w:rFonts w:eastAsia="Calibri"/>
        </w:rPr>
        <w:t xml:space="preserve"> </w:t>
      </w:r>
      <w:r w:rsidRPr="0044548C">
        <w:t xml:space="preserve">aby osiągnąć zakładany współczynnik przenikania ciepła przez przegrody budowlane oraz uzyskać roczną oszczędność kosztów wskazaną w audycie energetycznym.  </w:t>
      </w:r>
    </w:p>
    <w:p w14:paraId="74E69A86" w14:textId="77777777" w:rsidR="0044548C" w:rsidRPr="0044548C" w:rsidRDefault="0044548C" w:rsidP="00CA47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2265"/>
      </w:tblGrid>
      <w:tr w:rsidR="00CA47B1" w:rsidRPr="0044548C" w14:paraId="067F28DB" w14:textId="77777777" w:rsidTr="00CA47B1">
        <w:trPr>
          <w:jc w:val="center"/>
        </w:trPr>
        <w:tc>
          <w:tcPr>
            <w:tcW w:w="0" w:type="auto"/>
            <w:shd w:val="clear" w:color="auto" w:fill="D9D9D9"/>
          </w:tcPr>
          <w:p w14:paraId="4DC2FE1D" w14:textId="77777777" w:rsidR="00CA47B1" w:rsidRPr="0044548C" w:rsidRDefault="00CA47B1" w:rsidP="00CA47B1">
            <w:pPr>
              <w:spacing w:line="240" w:lineRule="auto"/>
              <w:jc w:val="left"/>
              <w:rPr>
                <w:szCs w:val="22"/>
              </w:rPr>
            </w:pPr>
            <w:r w:rsidRPr="0044548C">
              <w:rPr>
                <w:szCs w:val="22"/>
              </w:rPr>
              <w:t>Budynek</w:t>
            </w:r>
          </w:p>
        </w:tc>
        <w:tc>
          <w:tcPr>
            <w:tcW w:w="0" w:type="auto"/>
            <w:shd w:val="clear" w:color="auto" w:fill="D9D9D9"/>
            <w:vAlign w:val="center"/>
          </w:tcPr>
          <w:p w14:paraId="4C9B8D0E" w14:textId="77777777" w:rsidR="00CA47B1" w:rsidRPr="0044548C" w:rsidRDefault="00CA47B1" w:rsidP="00CA47B1">
            <w:pPr>
              <w:spacing w:line="240" w:lineRule="auto"/>
              <w:jc w:val="center"/>
              <w:rPr>
                <w:szCs w:val="22"/>
              </w:rPr>
            </w:pPr>
            <w:r w:rsidRPr="0044548C">
              <w:rPr>
                <w:szCs w:val="22"/>
              </w:rPr>
              <w:t>Grubość izolacji  [cm]</w:t>
            </w:r>
          </w:p>
        </w:tc>
      </w:tr>
      <w:tr w:rsidR="00CA47B1" w:rsidRPr="0044548C" w14:paraId="1A1866EB" w14:textId="77777777" w:rsidTr="00CA47B1">
        <w:trPr>
          <w:jc w:val="center"/>
        </w:trPr>
        <w:tc>
          <w:tcPr>
            <w:tcW w:w="0" w:type="auto"/>
          </w:tcPr>
          <w:p w14:paraId="574F1A12" w14:textId="77777777" w:rsidR="00CA47B1" w:rsidRPr="0044548C" w:rsidRDefault="0044548C" w:rsidP="00CA47B1">
            <w:pPr>
              <w:spacing w:line="240" w:lineRule="auto"/>
              <w:jc w:val="left"/>
              <w:rPr>
                <w:sz w:val="22"/>
              </w:rPr>
            </w:pPr>
            <w:r w:rsidRPr="0044548C">
              <w:rPr>
                <w:szCs w:val="22"/>
              </w:rPr>
              <w:lastRenderedPageBreak/>
              <w:t>PSP im. Polskich Patriotów w Drwalewie</w:t>
            </w:r>
          </w:p>
        </w:tc>
        <w:tc>
          <w:tcPr>
            <w:tcW w:w="0" w:type="auto"/>
            <w:vAlign w:val="center"/>
          </w:tcPr>
          <w:p w14:paraId="10A80D71" w14:textId="77777777" w:rsidR="00CA47B1" w:rsidRPr="0044548C" w:rsidRDefault="0044548C" w:rsidP="00CA47B1">
            <w:pPr>
              <w:spacing w:line="240" w:lineRule="auto"/>
              <w:jc w:val="center"/>
              <w:rPr>
                <w:sz w:val="22"/>
              </w:rPr>
            </w:pPr>
            <w:r w:rsidRPr="0044548C">
              <w:rPr>
                <w:sz w:val="22"/>
              </w:rPr>
              <w:t>8</w:t>
            </w:r>
          </w:p>
        </w:tc>
      </w:tr>
    </w:tbl>
    <w:p w14:paraId="3531080F" w14:textId="77777777" w:rsidR="0044548C" w:rsidRPr="0044548C" w:rsidRDefault="0044548C" w:rsidP="00CA47B1">
      <w:pPr>
        <w:rPr>
          <w:rFonts w:eastAsia="Calibri"/>
        </w:rPr>
      </w:pPr>
    </w:p>
    <w:p w14:paraId="350EF440" w14:textId="441C0D93" w:rsidR="00CA47B1" w:rsidRPr="0044548C" w:rsidRDefault="00CA47B1" w:rsidP="00CA47B1">
      <w:pPr>
        <w:rPr>
          <w:rFonts w:eastAsia="Calibri"/>
        </w:rPr>
      </w:pPr>
      <w:bookmarkStart w:id="85" w:name="_Hlk74639566"/>
      <w:r w:rsidRPr="0044548C">
        <w:rPr>
          <w:rFonts w:eastAsia="Calibri"/>
        </w:rPr>
        <w:t>W ramach prac konieczne jest zerwanie dotychczasowych warstw wykończeniowych, przygotowania podłoża, wykonanie ocieplenia i ponowne wykonanie warstw wykończeniowych. W trakcie prac należy zwrócić uwagę na zachowanie odpowiedniego poziomu podłoża w stosunku do innych elementów budynków w szczególności zachowania wysokości minimalnych pomieszczeń oraz drzwi.  Do ocieplenia podłogi należy wybrać styropian, którego parametry wytrzymałościowe zapewniają zastosowanie, jako izolację ciepln</w:t>
      </w:r>
      <w:r w:rsidR="001F3E33">
        <w:rPr>
          <w:rFonts w:eastAsia="Calibri"/>
        </w:rPr>
        <w:t>ą</w:t>
      </w:r>
      <w:r w:rsidRPr="0044548C">
        <w:rPr>
          <w:rFonts w:eastAsia="Calibri"/>
        </w:rPr>
        <w:t xml:space="preserve"> podłogi na gruncie. </w:t>
      </w:r>
    </w:p>
    <w:p w14:paraId="19BD1C0F" w14:textId="77777777" w:rsidR="00CA47B1" w:rsidRPr="0044548C" w:rsidRDefault="00CA47B1" w:rsidP="00CA47B1">
      <w:r w:rsidRPr="0044548C">
        <w:t>W ramach prac należy przewidzieć poszczególne warstwy podłogi:</w:t>
      </w:r>
    </w:p>
    <w:p w14:paraId="06EA3901" w14:textId="08BB37B2" w:rsidR="00CA47B1" w:rsidRPr="0044548C" w:rsidRDefault="00CA47B1" w:rsidP="00CA47B1">
      <w:pPr>
        <w:rPr>
          <w:rFonts w:eastAsia="Calibri"/>
        </w:rPr>
      </w:pPr>
      <w:r w:rsidRPr="0044548C">
        <w:t xml:space="preserve"> - pozostawienie w stanie istniejącym podbudowy podłogi: </w:t>
      </w:r>
      <w:r w:rsidRPr="0044548C">
        <w:rPr>
          <w:rFonts w:eastAsia="Calibri"/>
        </w:rPr>
        <w:t xml:space="preserve">piasek zagęszczony i /lub grunt rodzimy, </w:t>
      </w:r>
      <w:r w:rsidR="001F3E33">
        <w:rPr>
          <w:rFonts w:eastAsia="Calibri"/>
        </w:rPr>
        <w:t>c</w:t>
      </w:r>
      <w:r w:rsidRPr="0044548C">
        <w:rPr>
          <w:rFonts w:eastAsia="Calibri"/>
        </w:rPr>
        <w:t>hudy beton, płyta fundamentowa</w:t>
      </w:r>
    </w:p>
    <w:p w14:paraId="62998EC3" w14:textId="08AB4D6C" w:rsidR="00CA47B1" w:rsidRPr="0044548C" w:rsidRDefault="00CA47B1" w:rsidP="00CA47B1">
      <w:pPr>
        <w:rPr>
          <w:rFonts w:eastAsia="Calibri"/>
        </w:rPr>
      </w:pPr>
      <w:r w:rsidRPr="0044548C">
        <w:rPr>
          <w:rFonts w:eastAsia="Calibri"/>
        </w:rPr>
        <w:t xml:space="preserve">-odtworzyć lub wykonać </w:t>
      </w:r>
      <w:r w:rsidR="001F3E33">
        <w:rPr>
          <w:rFonts w:eastAsia="Calibri"/>
        </w:rPr>
        <w:t>i</w:t>
      </w:r>
      <w:r w:rsidRPr="0044548C">
        <w:rPr>
          <w:rFonts w:eastAsia="Calibri"/>
        </w:rPr>
        <w:t>zolację przeciwwilgociową lub przeciwwodną (</w:t>
      </w:r>
      <w:r w:rsidR="001F3E33">
        <w:rPr>
          <w:rFonts w:eastAsia="Calibri"/>
        </w:rPr>
        <w:t>w</w:t>
      </w:r>
      <w:r w:rsidRPr="0044548C">
        <w:rPr>
          <w:rFonts w:eastAsia="Calibri"/>
        </w:rPr>
        <w:t xml:space="preserve"> zależności od potrzeb)</w:t>
      </w:r>
    </w:p>
    <w:p w14:paraId="3806BFE8" w14:textId="0BBD7302" w:rsidR="00CA47B1" w:rsidRPr="0044548C" w:rsidRDefault="00CA47B1" w:rsidP="00CA47B1">
      <w:pPr>
        <w:rPr>
          <w:rFonts w:eastAsia="Calibri"/>
        </w:rPr>
      </w:pPr>
      <w:r w:rsidRPr="0044548C">
        <w:rPr>
          <w:rFonts w:eastAsia="Calibri"/>
        </w:rPr>
        <w:t xml:space="preserve">-ułożenie warstw izolacji z płyt styropian o współczynniku </w:t>
      </w:r>
      <w:r w:rsidRPr="0044548C">
        <w:rPr>
          <w:rFonts w:eastAsia="Calibri" w:cs="Calibri Light"/>
        </w:rPr>
        <w:t>λ</w:t>
      </w:r>
      <w:r w:rsidRPr="0044548C">
        <w:rPr>
          <w:rFonts w:eastAsia="Calibri"/>
        </w:rPr>
        <w:t> = 0,0</w:t>
      </w:r>
      <w:r w:rsidR="00E46978">
        <w:rPr>
          <w:rFonts w:eastAsia="Calibri"/>
        </w:rPr>
        <w:t>36</w:t>
      </w:r>
      <w:r w:rsidRPr="0044548C">
        <w:rPr>
          <w:rFonts w:eastAsia="Calibri"/>
        </w:rPr>
        <w:t> W/</w:t>
      </w:r>
      <w:proofErr w:type="spellStart"/>
      <w:r w:rsidRPr="0044548C">
        <w:rPr>
          <w:rFonts w:eastAsia="Calibri"/>
        </w:rPr>
        <w:t>mK</w:t>
      </w:r>
      <w:proofErr w:type="spellEnd"/>
      <w:r w:rsidRPr="0044548C">
        <w:rPr>
          <w:rFonts w:eastAsia="Calibri"/>
        </w:rPr>
        <w:t xml:space="preserve"> </w:t>
      </w:r>
    </w:p>
    <w:p w14:paraId="75FD04CA" w14:textId="77777777" w:rsidR="00CA47B1" w:rsidRPr="0044548C" w:rsidRDefault="00CA47B1" w:rsidP="00CA47B1">
      <w:pPr>
        <w:rPr>
          <w:rFonts w:eastAsia="Calibri"/>
        </w:rPr>
      </w:pPr>
      <w:r w:rsidRPr="0044548C">
        <w:rPr>
          <w:rFonts w:eastAsia="Calibri"/>
        </w:rPr>
        <w:t>- wykonanie podkład cementowy pod wykończenie podłogi</w:t>
      </w:r>
    </w:p>
    <w:p w14:paraId="06ADAD9A" w14:textId="2EC5D472" w:rsidR="00CA47B1" w:rsidRPr="0044548C" w:rsidRDefault="00CA47B1" w:rsidP="00CA47B1">
      <w:pPr>
        <w:rPr>
          <w:rFonts w:eastAsia="Calibri"/>
        </w:rPr>
      </w:pPr>
      <w:r w:rsidRPr="0044548C">
        <w:rPr>
          <w:rFonts w:eastAsia="Calibri"/>
        </w:rPr>
        <w:t>-wykończenie warstwą wykończeniową podłogi np. terakotą, panelami, wykładziną (do ustalenia z Zamawiającym)</w:t>
      </w:r>
      <w:r w:rsidR="001F3E33">
        <w:rPr>
          <w:rFonts w:eastAsia="Calibri"/>
        </w:rPr>
        <w:t>.</w:t>
      </w:r>
    </w:p>
    <w:bookmarkEnd w:id="85"/>
    <w:p w14:paraId="4FE995EE" w14:textId="77777777" w:rsidR="00CA47B1" w:rsidRPr="0044548C" w:rsidRDefault="00CA47B1" w:rsidP="00CA47B1">
      <w:pPr>
        <w:rPr>
          <w:rFonts w:eastAsia="Calibri"/>
        </w:rPr>
      </w:pPr>
    </w:p>
    <w:p w14:paraId="4F29B303" w14:textId="37065498" w:rsidR="00CA47B1" w:rsidRPr="0044548C" w:rsidRDefault="00CA47B1" w:rsidP="00CA47B1">
      <w:r w:rsidRPr="0044548C">
        <w:t xml:space="preserve">Należy osiągnąć współczynnik przenikania ciepła U dla </w:t>
      </w:r>
      <w:r w:rsidR="0044548C">
        <w:t>podłogi na gruncie</w:t>
      </w:r>
      <w:r w:rsidRPr="0044548C">
        <w:t xml:space="preserve"> poniżej granicznego określonego w WT 2021r </w:t>
      </w:r>
      <w:proofErr w:type="spellStart"/>
      <w:r w:rsidRPr="0044548C">
        <w:t>U</w:t>
      </w:r>
      <w:r w:rsidRPr="0044548C">
        <w:rPr>
          <w:vertAlign w:val="subscript"/>
        </w:rPr>
        <w:t>max</w:t>
      </w:r>
      <w:proofErr w:type="spellEnd"/>
      <w:r w:rsidRPr="0044548C">
        <w:t>= 0,</w:t>
      </w:r>
      <w:r w:rsidR="0044548C">
        <w:t>30</w:t>
      </w:r>
      <w:r w:rsidRPr="0044548C">
        <w:t xml:space="preserve"> W/m</w:t>
      </w:r>
      <w:r w:rsidRPr="0044548C">
        <w:rPr>
          <w:vertAlign w:val="superscript"/>
        </w:rPr>
        <w:t>2</w:t>
      </w:r>
      <w:r w:rsidRPr="0044548C">
        <w:t>K. Należy osiągnąć wartości U</w:t>
      </w:r>
      <w:r w:rsidRPr="0044548C">
        <w:rPr>
          <w:vertAlign w:val="subscript"/>
        </w:rPr>
        <w:t xml:space="preserve"> </w:t>
      </w:r>
      <w:r w:rsidRPr="0044548C">
        <w:t>W/m</w:t>
      </w:r>
      <w:r w:rsidRPr="0044548C">
        <w:rPr>
          <w:vertAlign w:val="superscript"/>
        </w:rPr>
        <w:t>2</w:t>
      </w:r>
      <w:r w:rsidRPr="0044548C">
        <w:t xml:space="preserve">K oraz </w:t>
      </w:r>
      <w:r w:rsidR="00E46978">
        <w:t>z</w:t>
      </w:r>
      <w:r w:rsidRPr="0044548C">
        <w:t>większenie oporu cieplnego nie mniejsze niż wartości ∆R</w:t>
      </w:r>
      <w:r w:rsidRPr="0044548C">
        <w:rPr>
          <w:rFonts w:cs="Calibri Light"/>
        </w:rPr>
        <w:t xml:space="preserve"> </w:t>
      </w:r>
      <w:r w:rsidRPr="0044548C">
        <w:t>(m</w:t>
      </w:r>
      <w:r w:rsidRPr="0044548C">
        <w:rPr>
          <w:vertAlign w:val="superscript"/>
        </w:rPr>
        <w:t>2</w:t>
      </w:r>
      <w:r w:rsidRPr="0044548C">
        <w:rPr>
          <w:rFonts w:cs="Calibri"/>
        </w:rPr>
        <w:t>∙</w:t>
      </w:r>
      <w:r w:rsidRPr="0044548C">
        <w:t>K)/W) dla poszczególnych budynków: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1049"/>
        <w:gridCol w:w="1251"/>
      </w:tblGrid>
      <w:tr w:rsidR="00CA47B1" w:rsidRPr="0044548C" w14:paraId="76091907" w14:textId="77777777" w:rsidTr="00CA47B1">
        <w:trPr>
          <w:jc w:val="center"/>
        </w:trPr>
        <w:tc>
          <w:tcPr>
            <w:tcW w:w="0" w:type="auto"/>
            <w:shd w:val="clear" w:color="auto" w:fill="D9D9D9"/>
          </w:tcPr>
          <w:p w14:paraId="0DC554FB" w14:textId="77777777" w:rsidR="00CA47B1" w:rsidRPr="0044548C" w:rsidRDefault="00CA47B1" w:rsidP="00CA47B1">
            <w:pPr>
              <w:spacing w:line="240" w:lineRule="auto"/>
              <w:jc w:val="left"/>
              <w:rPr>
                <w:szCs w:val="22"/>
              </w:rPr>
            </w:pPr>
            <w:r w:rsidRPr="0044548C">
              <w:rPr>
                <w:szCs w:val="22"/>
              </w:rPr>
              <w:t>Budynek</w:t>
            </w:r>
          </w:p>
        </w:tc>
        <w:tc>
          <w:tcPr>
            <w:tcW w:w="0" w:type="auto"/>
            <w:shd w:val="clear" w:color="auto" w:fill="D9D9D9"/>
            <w:vAlign w:val="center"/>
          </w:tcPr>
          <w:p w14:paraId="6659E152" w14:textId="77777777" w:rsidR="00CA47B1" w:rsidRPr="0044548C" w:rsidRDefault="00CA47B1" w:rsidP="00CA47B1">
            <w:pPr>
              <w:spacing w:line="240" w:lineRule="auto"/>
              <w:jc w:val="center"/>
              <w:rPr>
                <w:szCs w:val="22"/>
              </w:rPr>
            </w:pPr>
            <w:r w:rsidRPr="0044548C">
              <w:rPr>
                <w:szCs w:val="22"/>
              </w:rPr>
              <w:t>U</w:t>
            </w:r>
          </w:p>
          <w:p w14:paraId="2125F336" w14:textId="77777777" w:rsidR="00CA47B1" w:rsidRPr="0044548C" w:rsidRDefault="00CA47B1" w:rsidP="00CA47B1">
            <w:pPr>
              <w:spacing w:line="240" w:lineRule="auto"/>
              <w:jc w:val="center"/>
              <w:rPr>
                <w:szCs w:val="22"/>
              </w:rPr>
            </w:pPr>
            <w:r w:rsidRPr="0044548C">
              <w:rPr>
                <w:szCs w:val="22"/>
              </w:rPr>
              <w:t>[</w:t>
            </w:r>
            <w:r w:rsidRPr="0044548C">
              <w:t>W/m</w:t>
            </w:r>
            <w:r w:rsidRPr="0044548C">
              <w:rPr>
                <w:vertAlign w:val="superscript"/>
              </w:rPr>
              <w:t>2</w:t>
            </w:r>
            <w:r w:rsidRPr="0044548C">
              <w:t>K]</w:t>
            </w:r>
          </w:p>
        </w:tc>
        <w:tc>
          <w:tcPr>
            <w:tcW w:w="0" w:type="auto"/>
            <w:shd w:val="clear" w:color="auto" w:fill="D9D9D9"/>
          </w:tcPr>
          <w:p w14:paraId="47F03216" w14:textId="77777777" w:rsidR="00CA47B1" w:rsidRPr="0044548C" w:rsidRDefault="00CA47B1" w:rsidP="00CA47B1">
            <w:pPr>
              <w:spacing w:line="240" w:lineRule="auto"/>
              <w:jc w:val="center"/>
              <w:rPr>
                <w:rFonts w:cs="Calibri Light"/>
              </w:rPr>
            </w:pPr>
            <w:r w:rsidRPr="0044548C">
              <w:t>∆R</w:t>
            </w:r>
          </w:p>
          <w:p w14:paraId="64BE5D2B" w14:textId="77777777" w:rsidR="00CA47B1" w:rsidRPr="0044548C" w:rsidRDefault="00CA47B1" w:rsidP="00CA47B1">
            <w:pPr>
              <w:spacing w:line="240" w:lineRule="auto"/>
              <w:rPr>
                <w:szCs w:val="22"/>
              </w:rPr>
            </w:pPr>
            <w:r w:rsidRPr="0044548C">
              <w:rPr>
                <w:rFonts w:cs="Calibri Light"/>
              </w:rPr>
              <w:t>[</w:t>
            </w:r>
            <w:r w:rsidRPr="0044548C">
              <w:t>(m</w:t>
            </w:r>
            <w:r w:rsidRPr="0044548C">
              <w:rPr>
                <w:vertAlign w:val="superscript"/>
              </w:rPr>
              <w:t>2</w:t>
            </w:r>
            <w:r w:rsidRPr="0044548C">
              <w:rPr>
                <w:rFonts w:cs="Calibri"/>
              </w:rPr>
              <w:t>∙</w:t>
            </w:r>
            <w:r w:rsidRPr="0044548C">
              <w:t>K)/W]</w:t>
            </w:r>
          </w:p>
        </w:tc>
      </w:tr>
      <w:tr w:rsidR="00CA47B1" w:rsidRPr="0044548C" w14:paraId="01533870" w14:textId="77777777" w:rsidTr="00CA47B1">
        <w:trPr>
          <w:jc w:val="center"/>
        </w:trPr>
        <w:tc>
          <w:tcPr>
            <w:tcW w:w="0" w:type="auto"/>
          </w:tcPr>
          <w:p w14:paraId="56121CA6" w14:textId="77777777" w:rsidR="00CA47B1" w:rsidRPr="0044548C" w:rsidRDefault="0044548C" w:rsidP="00CA47B1">
            <w:pPr>
              <w:spacing w:line="240" w:lineRule="auto"/>
              <w:jc w:val="left"/>
              <w:rPr>
                <w:sz w:val="22"/>
              </w:rPr>
            </w:pPr>
            <w:r w:rsidRPr="0044548C">
              <w:rPr>
                <w:szCs w:val="22"/>
              </w:rPr>
              <w:t>PSP im. Polskich Patriotów w Drwalewie</w:t>
            </w:r>
          </w:p>
        </w:tc>
        <w:tc>
          <w:tcPr>
            <w:tcW w:w="0" w:type="auto"/>
            <w:vAlign w:val="center"/>
          </w:tcPr>
          <w:p w14:paraId="0FE1F6EE" w14:textId="77777777" w:rsidR="00CA47B1" w:rsidRPr="00E46978" w:rsidRDefault="0044548C" w:rsidP="00CA47B1">
            <w:pPr>
              <w:spacing w:line="240" w:lineRule="auto"/>
              <w:jc w:val="center"/>
              <w:rPr>
                <w:sz w:val="22"/>
                <w:szCs w:val="22"/>
              </w:rPr>
            </w:pPr>
            <w:r w:rsidRPr="00E46978">
              <w:rPr>
                <w:rFonts w:cs="Calibri Light"/>
                <w:sz w:val="22"/>
                <w:szCs w:val="22"/>
              </w:rPr>
              <w:t>0,292</w:t>
            </w:r>
          </w:p>
        </w:tc>
        <w:tc>
          <w:tcPr>
            <w:tcW w:w="0" w:type="auto"/>
          </w:tcPr>
          <w:p w14:paraId="6ACACE24" w14:textId="77777777" w:rsidR="00CA47B1" w:rsidRPr="00E46978" w:rsidRDefault="0044548C" w:rsidP="00CA47B1">
            <w:pPr>
              <w:spacing w:line="240" w:lineRule="auto"/>
              <w:jc w:val="center"/>
              <w:rPr>
                <w:sz w:val="22"/>
                <w:szCs w:val="22"/>
              </w:rPr>
            </w:pPr>
            <w:r w:rsidRPr="00E46978">
              <w:rPr>
                <w:sz w:val="22"/>
                <w:szCs w:val="22"/>
              </w:rPr>
              <w:t>2,22</w:t>
            </w:r>
          </w:p>
        </w:tc>
      </w:tr>
    </w:tbl>
    <w:p w14:paraId="34D74EB9" w14:textId="62110A42" w:rsidR="005F5F53" w:rsidRPr="008559B8" w:rsidRDefault="005F5F53" w:rsidP="00641DAF">
      <w:pPr>
        <w:pStyle w:val="Nagwek5"/>
      </w:pPr>
      <w:bookmarkStart w:id="86" w:name="_Toc10703819"/>
      <w:bookmarkStart w:id="87" w:name="_Toc74660494"/>
      <w:bookmarkEnd w:id="84"/>
      <w:r w:rsidRPr="008559B8">
        <w:t>Wymiana stolarki drzwiowej</w:t>
      </w:r>
      <w:bookmarkEnd w:id="86"/>
      <w:bookmarkEnd w:id="87"/>
    </w:p>
    <w:p w14:paraId="42F3E6A6" w14:textId="77777777" w:rsidR="005F5F53" w:rsidRPr="008559B8" w:rsidRDefault="005F5F53" w:rsidP="005F5F53">
      <w:r w:rsidRPr="008559B8">
        <w:t>Zakres prac obejmuje:</w:t>
      </w:r>
    </w:p>
    <w:p w14:paraId="21E4472C" w14:textId="160C606F" w:rsidR="005F5F53" w:rsidRPr="00B22897" w:rsidRDefault="005F5F53" w:rsidP="004104D0">
      <w:pPr>
        <w:pStyle w:val="Akapitzlist"/>
        <w:numPr>
          <w:ilvl w:val="0"/>
          <w:numId w:val="14"/>
        </w:numPr>
        <w:ind w:left="426" w:hanging="207"/>
        <w:rPr>
          <w:rFonts w:ascii="Calibri Light" w:hAnsi="Calibri Light" w:cs="Calibri Light"/>
          <w:b/>
          <w:bCs/>
        </w:rPr>
      </w:pPr>
      <w:r w:rsidRPr="007F134F">
        <w:rPr>
          <w:rFonts w:ascii="Calibri Light" w:hAnsi="Calibri Light" w:cs="Calibri Light"/>
        </w:rPr>
        <w:t>zabezpieczenie podłóg w poszczególnych pomieszczeniach</w:t>
      </w:r>
      <w:r w:rsidR="001A4AF2" w:rsidRPr="007F134F">
        <w:rPr>
          <w:rFonts w:ascii="Calibri Light" w:hAnsi="Calibri Light" w:cs="Calibri Light"/>
        </w:rPr>
        <w:t>,</w:t>
      </w:r>
    </w:p>
    <w:p w14:paraId="73DC4C33" w14:textId="14AF622A" w:rsidR="00B22897" w:rsidRPr="00B22897" w:rsidRDefault="00B22897" w:rsidP="00B22897">
      <w:pPr>
        <w:numPr>
          <w:ilvl w:val="0"/>
          <w:numId w:val="14"/>
        </w:numPr>
        <w:ind w:left="426" w:hanging="207"/>
        <w:contextualSpacing/>
        <w:rPr>
          <w:rFonts w:cs="Calibri Light"/>
          <w:b/>
          <w:bCs/>
        </w:rPr>
      </w:pPr>
      <w:r w:rsidRPr="00B22897">
        <w:rPr>
          <w:rFonts w:cs="Calibri Light"/>
        </w:rPr>
        <w:t>zabezpieczenie terenu wokół budynku,</w:t>
      </w:r>
    </w:p>
    <w:p w14:paraId="4D8B26CB" w14:textId="0615AFD1" w:rsidR="005F5F53" w:rsidRDefault="005F5F53" w:rsidP="004104D0">
      <w:pPr>
        <w:pStyle w:val="Akapitzlist"/>
        <w:numPr>
          <w:ilvl w:val="0"/>
          <w:numId w:val="14"/>
        </w:numPr>
        <w:ind w:left="426" w:hanging="207"/>
        <w:rPr>
          <w:rFonts w:ascii="Calibri Light" w:hAnsi="Calibri Light" w:cs="Calibri Light"/>
        </w:rPr>
      </w:pPr>
      <w:r w:rsidRPr="007F134F">
        <w:rPr>
          <w:rFonts w:ascii="Calibri Light" w:hAnsi="Calibri Light" w:cs="Calibri Light"/>
        </w:rPr>
        <w:t>demontaż istniejących skrzydeł drzwiowych</w:t>
      </w:r>
      <w:r w:rsidR="001A4AF2" w:rsidRPr="007F134F">
        <w:rPr>
          <w:rFonts w:ascii="Calibri Light" w:hAnsi="Calibri Light" w:cs="Calibri Light"/>
        </w:rPr>
        <w:t>,</w:t>
      </w:r>
    </w:p>
    <w:p w14:paraId="6E5C2258" w14:textId="77777777" w:rsidR="005F5F53" w:rsidRPr="007F134F" w:rsidRDefault="005F5F53" w:rsidP="004104D0">
      <w:pPr>
        <w:pStyle w:val="Akapitzlist"/>
        <w:numPr>
          <w:ilvl w:val="0"/>
          <w:numId w:val="14"/>
        </w:numPr>
        <w:ind w:left="426" w:hanging="207"/>
        <w:rPr>
          <w:rFonts w:ascii="Calibri Light" w:hAnsi="Calibri Light" w:cs="Calibri Light"/>
        </w:rPr>
      </w:pPr>
      <w:r w:rsidRPr="007F134F">
        <w:rPr>
          <w:rFonts w:ascii="Calibri Light" w:hAnsi="Calibri Light" w:cs="Calibri Light"/>
        </w:rPr>
        <w:t>demontaż ościeży z wykuciem z muru</w:t>
      </w:r>
      <w:r w:rsidR="001A4AF2" w:rsidRPr="007F134F">
        <w:rPr>
          <w:rFonts w:ascii="Calibri Light" w:hAnsi="Calibri Light" w:cs="Calibri Light"/>
        </w:rPr>
        <w:t>,</w:t>
      </w:r>
    </w:p>
    <w:p w14:paraId="5F9E79AF" w14:textId="77777777" w:rsidR="005F5F53" w:rsidRPr="007F134F" w:rsidRDefault="005F5F53" w:rsidP="004104D0">
      <w:pPr>
        <w:pStyle w:val="Akapitzlist"/>
        <w:numPr>
          <w:ilvl w:val="0"/>
          <w:numId w:val="14"/>
        </w:numPr>
        <w:ind w:left="426" w:hanging="207"/>
        <w:rPr>
          <w:rFonts w:ascii="Calibri Light" w:hAnsi="Calibri Light" w:cs="Calibri Light"/>
        </w:rPr>
      </w:pPr>
      <w:r w:rsidRPr="007F134F">
        <w:rPr>
          <w:rFonts w:ascii="Calibri Light" w:hAnsi="Calibri Light" w:cs="Calibri Light"/>
        </w:rPr>
        <w:lastRenderedPageBreak/>
        <w:t>oczyszczenie otworów drzwiowych i ewentualna naprawa powierzchni</w:t>
      </w:r>
      <w:r w:rsidR="001A4AF2" w:rsidRPr="007F134F">
        <w:rPr>
          <w:rFonts w:ascii="Calibri Light" w:hAnsi="Calibri Light" w:cs="Calibri Light"/>
        </w:rPr>
        <w:t>,</w:t>
      </w:r>
    </w:p>
    <w:p w14:paraId="5DAF282E" w14:textId="77777777" w:rsidR="005F5F53" w:rsidRPr="007F134F" w:rsidRDefault="005F5F53" w:rsidP="004104D0">
      <w:pPr>
        <w:pStyle w:val="Akapitzlist"/>
        <w:numPr>
          <w:ilvl w:val="0"/>
          <w:numId w:val="14"/>
        </w:numPr>
        <w:ind w:left="426" w:hanging="207"/>
        <w:rPr>
          <w:rFonts w:ascii="Calibri Light" w:hAnsi="Calibri Light" w:cs="Calibri Light"/>
        </w:rPr>
      </w:pPr>
      <w:r w:rsidRPr="007F134F">
        <w:rPr>
          <w:rFonts w:ascii="Calibri Light" w:hAnsi="Calibri Light" w:cs="Calibri Light"/>
        </w:rPr>
        <w:t xml:space="preserve">zabezpieczenie </w:t>
      </w:r>
      <w:r w:rsidRPr="007F134F">
        <w:rPr>
          <w:rFonts w:ascii="Calibri Light" w:hAnsi="Calibri Light" w:cs="Calibri Light"/>
          <w:lang w:eastAsia="pl-PL"/>
        </w:rPr>
        <w:t>powierzchni ościeżnic drzwiowych od strony muru przed korozją biologiczną środkami impregnacyjnymi</w:t>
      </w:r>
      <w:r w:rsidR="001A4AF2" w:rsidRPr="007F134F">
        <w:rPr>
          <w:rFonts w:ascii="Calibri Light" w:hAnsi="Calibri Light" w:cs="Calibri Light"/>
          <w:lang w:eastAsia="pl-PL"/>
        </w:rPr>
        <w:t>,</w:t>
      </w:r>
    </w:p>
    <w:p w14:paraId="23A56559" w14:textId="4C58571A" w:rsidR="005F5F53" w:rsidRPr="007F134F" w:rsidRDefault="005F5F53" w:rsidP="004104D0">
      <w:pPr>
        <w:pStyle w:val="Akapitzlist"/>
        <w:numPr>
          <w:ilvl w:val="0"/>
          <w:numId w:val="14"/>
        </w:numPr>
        <w:ind w:left="426" w:hanging="207"/>
        <w:rPr>
          <w:rFonts w:ascii="Calibri Light" w:hAnsi="Calibri Light" w:cs="Calibri Light"/>
        </w:rPr>
      </w:pPr>
      <w:r w:rsidRPr="007F134F">
        <w:rPr>
          <w:rFonts w:ascii="Calibri Light" w:hAnsi="Calibri Light" w:cs="Calibri Light"/>
        </w:rPr>
        <w:t>dostawa i wstawienie nowych drzwi</w:t>
      </w:r>
      <w:r w:rsidR="001F3E33">
        <w:rPr>
          <w:rFonts w:ascii="Calibri Light" w:hAnsi="Calibri Light" w:cs="Calibri Light"/>
        </w:rPr>
        <w:t xml:space="preserve"> </w:t>
      </w:r>
      <w:r w:rsidR="001902F9" w:rsidRPr="007F134F">
        <w:rPr>
          <w:rFonts w:ascii="Calibri Light" w:hAnsi="Calibri Light" w:cs="Calibri Light"/>
        </w:rPr>
        <w:t>(</w:t>
      </w:r>
      <w:proofErr w:type="spellStart"/>
      <w:r w:rsidR="001902F9" w:rsidRPr="007F134F">
        <w:rPr>
          <w:rFonts w:ascii="Calibri Light" w:hAnsi="Calibri Light" w:cs="Calibri Light"/>
        </w:rPr>
        <w:t>U</w:t>
      </w:r>
      <w:r w:rsidR="001902F9" w:rsidRPr="007F134F">
        <w:rPr>
          <w:rFonts w:ascii="Calibri Light" w:hAnsi="Calibri Light" w:cs="Calibri Light"/>
          <w:vertAlign w:val="subscript"/>
        </w:rPr>
        <w:t>min</w:t>
      </w:r>
      <w:proofErr w:type="spellEnd"/>
      <w:r w:rsidR="001902F9" w:rsidRPr="007F134F">
        <w:rPr>
          <w:rFonts w:ascii="Calibri Light" w:hAnsi="Calibri Light" w:cs="Calibri Light"/>
        </w:rPr>
        <w:t>=1,3</w:t>
      </w:r>
      <w:r w:rsidR="00E4271D" w:rsidRPr="007F134F">
        <w:rPr>
          <w:rFonts w:ascii="Calibri Light" w:hAnsi="Calibri Light" w:cs="Calibri Light"/>
        </w:rPr>
        <w:t xml:space="preserve"> </w:t>
      </w:r>
      <w:r w:rsidR="001902F9" w:rsidRPr="007F134F">
        <w:rPr>
          <w:rFonts w:ascii="Calibri Light" w:hAnsi="Calibri Light" w:cs="Calibri Light"/>
        </w:rPr>
        <w:t>W/m</w:t>
      </w:r>
      <w:r w:rsidR="001902F9" w:rsidRPr="007F134F">
        <w:rPr>
          <w:rFonts w:ascii="Calibri Light" w:hAnsi="Calibri Light" w:cs="Calibri Light"/>
          <w:vertAlign w:val="superscript"/>
        </w:rPr>
        <w:t>2</w:t>
      </w:r>
      <w:r w:rsidR="001902F9" w:rsidRPr="007F134F">
        <w:rPr>
          <w:rFonts w:ascii="Calibri Light" w:hAnsi="Calibri Light" w:cs="Calibri Light"/>
        </w:rPr>
        <w:t xml:space="preserve">K) </w:t>
      </w:r>
      <w:r w:rsidRPr="007F134F">
        <w:rPr>
          <w:rFonts w:ascii="Calibri Light" w:hAnsi="Calibri Light" w:cs="Calibri Light"/>
        </w:rPr>
        <w:t>na podkładach lub listwach</w:t>
      </w:r>
      <w:r w:rsidR="001A4AF2" w:rsidRPr="007F134F">
        <w:rPr>
          <w:rFonts w:ascii="Calibri Light" w:hAnsi="Calibri Light" w:cs="Calibri Light"/>
        </w:rPr>
        <w:t>,</w:t>
      </w:r>
      <w:r w:rsidR="001902F9" w:rsidRPr="007F134F">
        <w:rPr>
          <w:rFonts w:ascii="Calibri Light" w:hAnsi="Calibri Light" w:cs="Calibri Light"/>
        </w:rPr>
        <w:t xml:space="preserve"> </w:t>
      </w:r>
    </w:p>
    <w:p w14:paraId="1B2DCBBE" w14:textId="77777777" w:rsidR="005F5F53" w:rsidRPr="007F134F" w:rsidRDefault="005F5F53" w:rsidP="004104D0">
      <w:pPr>
        <w:pStyle w:val="Akapitzlist"/>
        <w:numPr>
          <w:ilvl w:val="0"/>
          <w:numId w:val="14"/>
        </w:numPr>
        <w:ind w:left="426" w:hanging="207"/>
        <w:rPr>
          <w:rFonts w:ascii="Calibri Light" w:hAnsi="Calibri Light" w:cs="Calibri Light"/>
        </w:rPr>
      </w:pPr>
      <w:r w:rsidRPr="007F134F">
        <w:rPr>
          <w:rFonts w:ascii="Calibri Light" w:hAnsi="Calibri Light" w:cs="Calibri Light"/>
          <w:lang w:eastAsia="pl-PL"/>
        </w:rPr>
        <w:t>osadzenie elementów kotwiących w ościeżach; przed zamocowaniem drzwi należy prawidłowo ustawić w pionie i w poziomie za pomocą klinów drewnianych; do mocowania drzwi używać oryginalnych kołków rozporowych lub kotew (zabezpieczonych antykorozyjnie), dostarczanych przez producenta drzwi; odległość kołków lub kotew od złącz narożnikowych powinna wynosić nie więcej niż 30 cm, natomiast odległość między kołkami lub kotwami nie może być większa niż 75cm</w:t>
      </w:r>
      <w:r w:rsidR="00275F99" w:rsidRPr="007F134F">
        <w:rPr>
          <w:rFonts w:ascii="Calibri Light" w:hAnsi="Calibri Light" w:cs="Calibri Light"/>
          <w:lang w:eastAsia="pl-PL"/>
        </w:rPr>
        <w:t>,</w:t>
      </w:r>
    </w:p>
    <w:p w14:paraId="46EE0BA5" w14:textId="77777777" w:rsidR="005F5F53" w:rsidRPr="007F134F" w:rsidRDefault="005F5F53" w:rsidP="004104D0">
      <w:pPr>
        <w:pStyle w:val="Akapitzlist"/>
        <w:numPr>
          <w:ilvl w:val="0"/>
          <w:numId w:val="14"/>
        </w:numPr>
        <w:ind w:left="426" w:hanging="207"/>
        <w:rPr>
          <w:rFonts w:ascii="Calibri Light" w:hAnsi="Calibri Light" w:cs="Calibri Light"/>
        </w:rPr>
      </w:pPr>
      <w:r w:rsidRPr="007F134F">
        <w:rPr>
          <w:rFonts w:ascii="Calibri Light" w:hAnsi="Calibri Light" w:cs="Calibri Light"/>
          <w:lang w:eastAsia="pl-PL"/>
        </w:rPr>
        <w:t>po zamocowaniu drzwi usunięcie klinów drewnianych</w:t>
      </w:r>
      <w:r w:rsidR="00275F99" w:rsidRPr="007F134F">
        <w:rPr>
          <w:rFonts w:ascii="Calibri Light" w:hAnsi="Calibri Light" w:cs="Calibri Light"/>
          <w:lang w:eastAsia="pl-PL"/>
        </w:rPr>
        <w:t>,</w:t>
      </w:r>
    </w:p>
    <w:p w14:paraId="354187B1" w14:textId="5D3152F7" w:rsidR="005F5F53" w:rsidRPr="007F134F" w:rsidRDefault="005F5F53" w:rsidP="004104D0">
      <w:pPr>
        <w:pStyle w:val="Akapitzlist"/>
        <w:numPr>
          <w:ilvl w:val="0"/>
          <w:numId w:val="14"/>
        </w:numPr>
        <w:ind w:left="426" w:hanging="207"/>
        <w:rPr>
          <w:rFonts w:ascii="Calibri Light" w:hAnsi="Calibri Light" w:cs="Calibri Light"/>
        </w:rPr>
      </w:pPr>
      <w:r w:rsidRPr="007F134F">
        <w:rPr>
          <w:rFonts w:ascii="Calibri Light" w:hAnsi="Calibri Light" w:cs="Calibri Light"/>
        </w:rPr>
        <w:t xml:space="preserve">uszczelnienie pianką poliuretanową uszczelniającą </w:t>
      </w:r>
      <w:r w:rsidRPr="007F134F">
        <w:rPr>
          <w:rFonts w:ascii="Calibri Light" w:hAnsi="Calibri Light" w:cs="Calibri Light"/>
          <w:lang w:eastAsia="pl-PL"/>
        </w:rPr>
        <w:t>przestrzeń pomiędzy ościeżnicą, a ścianą i węgarkiem; dla zapewnienia całkowitej szczelności styki obwodowe po obu stronach drzwi należy uszczelnić masą silikonową</w:t>
      </w:r>
      <w:r w:rsidR="00275F99" w:rsidRPr="007F134F">
        <w:rPr>
          <w:rFonts w:ascii="Calibri Light" w:hAnsi="Calibri Light" w:cs="Calibri Light"/>
          <w:lang w:eastAsia="pl-PL"/>
        </w:rPr>
        <w:t>,</w:t>
      </w:r>
      <w:r w:rsidR="00D75F93" w:rsidRPr="007F134F">
        <w:rPr>
          <w:rFonts w:ascii="Calibri Light" w:hAnsi="Calibri Light" w:cs="Calibri Light"/>
          <w:lang w:eastAsia="pl-PL"/>
        </w:rPr>
        <w:t xml:space="preserve"> </w:t>
      </w:r>
      <w:r w:rsidR="00D75F93" w:rsidRPr="007F134F">
        <w:rPr>
          <w:rFonts w:ascii="Calibri Light" w:hAnsi="Calibri Light" w:cs="Calibri Light"/>
        </w:rPr>
        <w:t>od zewnętrznej strony okna zostaną uszczelnione taśmą EPDM po obwodzie</w:t>
      </w:r>
      <w:r w:rsidR="00EB22C9">
        <w:rPr>
          <w:rFonts w:ascii="Calibri Light" w:hAnsi="Calibri Light" w:cs="Calibri Light"/>
        </w:rPr>
        <w:t>,</w:t>
      </w:r>
    </w:p>
    <w:p w14:paraId="2DFF6778" w14:textId="77777777" w:rsidR="005F5F53" w:rsidRPr="007F134F" w:rsidRDefault="005F5F53" w:rsidP="004104D0">
      <w:pPr>
        <w:pStyle w:val="Akapitzlist"/>
        <w:numPr>
          <w:ilvl w:val="0"/>
          <w:numId w:val="14"/>
        </w:numPr>
        <w:ind w:left="426" w:hanging="207"/>
        <w:rPr>
          <w:rFonts w:ascii="Calibri Light" w:hAnsi="Calibri Light" w:cs="Calibri Light"/>
        </w:rPr>
      </w:pPr>
      <w:r w:rsidRPr="007F134F">
        <w:rPr>
          <w:rFonts w:ascii="Calibri Light" w:hAnsi="Calibri Light" w:cs="Calibri Light"/>
        </w:rPr>
        <w:t>sprawdzenie luzów – dopuszczalny wynosi 1 mm</w:t>
      </w:r>
      <w:r w:rsidR="00275F99" w:rsidRPr="007F134F">
        <w:rPr>
          <w:rFonts w:ascii="Calibri Light" w:hAnsi="Calibri Light" w:cs="Calibri Light"/>
        </w:rPr>
        <w:t>,</w:t>
      </w:r>
    </w:p>
    <w:p w14:paraId="3A313C16" w14:textId="77777777" w:rsidR="005F5F53" w:rsidRPr="007F134F" w:rsidRDefault="005F5F53" w:rsidP="004104D0">
      <w:pPr>
        <w:pStyle w:val="Akapitzlist"/>
        <w:numPr>
          <w:ilvl w:val="0"/>
          <w:numId w:val="14"/>
        </w:numPr>
        <w:ind w:left="426" w:hanging="207"/>
        <w:rPr>
          <w:rFonts w:ascii="Calibri Light" w:hAnsi="Calibri Light" w:cs="Calibri Light"/>
        </w:rPr>
      </w:pPr>
      <w:r w:rsidRPr="007F134F">
        <w:rPr>
          <w:rFonts w:ascii="Calibri Light" w:hAnsi="Calibri Light" w:cs="Calibri Light"/>
        </w:rPr>
        <w:t>usunięcie z budynku materiałów z rozbiórki i wywiezienie z terenu budynku</w:t>
      </w:r>
      <w:r w:rsidR="00275F99" w:rsidRPr="007F134F">
        <w:rPr>
          <w:rFonts w:ascii="Calibri Light" w:hAnsi="Calibri Light" w:cs="Calibri Light"/>
        </w:rPr>
        <w:t>,</w:t>
      </w:r>
    </w:p>
    <w:p w14:paraId="0DDAFB80" w14:textId="55FC9366" w:rsidR="005F5F53" w:rsidRPr="007F134F" w:rsidRDefault="005F5F53" w:rsidP="004104D0">
      <w:pPr>
        <w:pStyle w:val="Akapitzlist"/>
        <w:numPr>
          <w:ilvl w:val="0"/>
          <w:numId w:val="14"/>
        </w:numPr>
        <w:ind w:left="426" w:hanging="207"/>
        <w:rPr>
          <w:rFonts w:ascii="Calibri Light" w:hAnsi="Calibri Light" w:cs="Calibri Light"/>
        </w:rPr>
      </w:pPr>
      <w:r w:rsidRPr="007F134F">
        <w:rPr>
          <w:rFonts w:ascii="Calibri Light" w:hAnsi="Calibri Light" w:cs="Calibri Light"/>
        </w:rPr>
        <w:t xml:space="preserve">wyczyszczenie </w:t>
      </w:r>
      <w:r w:rsidR="00EB22C9">
        <w:rPr>
          <w:rFonts w:ascii="Calibri Light" w:hAnsi="Calibri Light" w:cs="Calibri Light"/>
        </w:rPr>
        <w:t xml:space="preserve">i malowanie </w:t>
      </w:r>
      <w:r w:rsidRPr="007F134F">
        <w:rPr>
          <w:rFonts w:ascii="Calibri Light" w:hAnsi="Calibri Light" w:cs="Calibri Light"/>
        </w:rPr>
        <w:t>pomieszczeń po wymianie drzwi</w:t>
      </w:r>
      <w:r w:rsidR="00275F99" w:rsidRPr="007F134F">
        <w:rPr>
          <w:rFonts w:ascii="Calibri Light" w:hAnsi="Calibri Light" w:cs="Calibri Light"/>
        </w:rPr>
        <w:t>,</w:t>
      </w:r>
    </w:p>
    <w:p w14:paraId="24EF195F" w14:textId="77777777" w:rsidR="005F5F53" w:rsidRPr="007F134F" w:rsidRDefault="005F5F53" w:rsidP="004104D0">
      <w:pPr>
        <w:pStyle w:val="Akapitzlist"/>
        <w:numPr>
          <w:ilvl w:val="0"/>
          <w:numId w:val="14"/>
        </w:numPr>
        <w:ind w:left="426" w:hanging="207"/>
        <w:rPr>
          <w:rFonts w:ascii="Calibri Light" w:hAnsi="Calibri Light" w:cs="Calibri Light"/>
        </w:rPr>
      </w:pPr>
      <w:r w:rsidRPr="007F134F">
        <w:rPr>
          <w:rFonts w:ascii="Calibri Light" w:hAnsi="Calibri Light" w:cs="Calibri Light"/>
        </w:rPr>
        <w:t>uprzątnięcie gruzu i doprowadzenie do porządku pomieszczeń i terenu wokół budynku</w:t>
      </w:r>
      <w:r w:rsidR="00275F99" w:rsidRPr="007F134F">
        <w:rPr>
          <w:rFonts w:ascii="Calibri Light" w:hAnsi="Calibri Light" w:cs="Calibri Light"/>
        </w:rPr>
        <w:t>.</w:t>
      </w:r>
    </w:p>
    <w:p w14:paraId="03AD0A03" w14:textId="1F825E3D" w:rsidR="00E667B4" w:rsidRPr="007F134F" w:rsidRDefault="00E667B4" w:rsidP="004104D0">
      <w:pPr>
        <w:pStyle w:val="Akapitzlist"/>
        <w:numPr>
          <w:ilvl w:val="0"/>
          <w:numId w:val="14"/>
        </w:numPr>
        <w:ind w:left="426" w:hanging="207"/>
        <w:rPr>
          <w:rFonts w:ascii="Calibri Light" w:hAnsi="Calibri Light" w:cs="Calibri Light"/>
        </w:rPr>
      </w:pPr>
      <w:r w:rsidRPr="007F134F">
        <w:rPr>
          <w:rFonts w:ascii="Calibri Light" w:hAnsi="Calibri Light" w:cs="Calibri Light"/>
        </w:rPr>
        <w:t>wykonanie niezbędnych prac tynkarskich poprzez uzupełnienie uszkodzeń i obrobienie ościeży tynkiem gipsowym po zdemontowanych ościeżach o fakturze zbliżonej do ścian. Malowanie ościeży w kolorze zbliżonym do koloru pomieszczeń.</w:t>
      </w:r>
    </w:p>
    <w:p w14:paraId="2065C6EB" w14:textId="4EAD7F14" w:rsidR="00E667B4" w:rsidRPr="008559B8" w:rsidRDefault="00E4271D" w:rsidP="00E4271D">
      <w:pPr>
        <w:rPr>
          <w:rFonts w:eastAsia="TTE25B5F88t00"/>
        </w:rPr>
      </w:pPr>
      <w:r w:rsidRPr="008559B8">
        <w:rPr>
          <w:rFonts w:eastAsia="TTE25B5F88t00"/>
        </w:rPr>
        <w:t>W celu ograniczenia w</w:t>
      </w:r>
      <w:r w:rsidR="000D3AB8" w:rsidRPr="008559B8">
        <w:rPr>
          <w:rFonts w:eastAsia="TTE25B5F88t00"/>
        </w:rPr>
        <w:t>pływu mostków cieplnych przy połą</w:t>
      </w:r>
      <w:r w:rsidRPr="008559B8">
        <w:rPr>
          <w:rFonts w:eastAsia="TTE25B5F88t00"/>
        </w:rPr>
        <w:t>czeniu ściany zewnętrznej z drzwiami zewnętrznymi</w:t>
      </w:r>
      <w:r w:rsidR="001F3E33">
        <w:rPr>
          <w:rFonts w:eastAsia="TTE25B5F88t00"/>
        </w:rPr>
        <w:t xml:space="preserve"> </w:t>
      </w:r>
      <w:r w:rsidRPr="008559B8">
        <w:rPr>
          <w:rFonts w:eastAsia="TTE25B5F88t00"/>
        </w:rPr>
        <w:t xml:space="preserve">należy, jeśli to możliwe, zastosować zasady ciepłego montażu oraz/lub wykonać ocieplenie ościeży. </w:t>
      </w:r>
    </w:p>
    <w:p w14:paraId="7B8CF731" w14:textId="77777777" w:rsidR="005F5F53" w:rsidRDefault="005F5F53" w:rsidP="00641DAF">
      <w:pPr>
        <w:pStyle w:val="Nagwek5"/>
      </w:pPr>
      <w:bookmarkStart w:id="88" w:name="_Toc462911417"/>
      <w:bookmarkStart w:id="89" w:name="_Toc10703820"/>
      <w:bookmarkStart w:id="90" w:name="_Toc74660495"/>
      <w:r w:rsidRPr="00327255">
        <w:t xml:space="preserve">Zakres robót budowlanych dla </w:t>
      </w:r>
      <w:bookmarkEnd w:id="88"/>
      <w:bookmarkEnd w:id="89"/>
      <w:r w:rsidR="00CE2C92" w:rsidRPr="00327255">
        <w:t>wymiany źródła ciepła</w:t>
      </w:r>
      <w:bookmarkEnd w:id="90"/>
      <w:r w:rsidR="00B66C60" w:rsidRPr="00327255">
        <w:t xml:space="preserve"> </w:t>
      </w:r>
    </w:p>
    <w:p w14:paraId="69F3FA20" w14:textId="422CB647" w:rsidR="00FE5FF6" w:rsidRDefault="00FE5FF6" w:rsidP="00FE5FF6">
      <w:r w:rsidRPr="00EB4CBD">
        <w:t>Przedmiotem zamówienia jest modernizacja istniejącej kotłowni</w:t>
      </w:r>
      <w:r w:rsidR="00FD4181">
        <w:t xml:space="preserve"> w Szkole </w:t>
      </w:r>
      <w:r w:rsidR="009041CB">
        <w:t xml:space="preserve">w </w:t>
      </w:r>
      <w:r w:rsidR="00FD4181">
        <w:t>Drwalewie</w:t>
      </w:r>
      <w:r>
        <w:t>.</w:t>
      </w:r>
      <w:r w:rsidRPr="00EB4CBD">
        <w:t xml:space="preserve"> Zakres prac obejmuje wymianę kotła na jednostkę opalaną </w:t>
      </w:r>
      <w:r>
        <w:t>gazem ziemnym</w:t>
      </w:r>
      <w:r w:rsidRPr="00EB4CBD">
        <w:t xml:space="preserve">.  </w:t>
      </w:r>
    </w:p>
    <w:p w14:paraId="4FCF8A0C" w14:textId="77777777" w:rsidR="00FE5FF6" w:rsidRPr="00EB4CBD" w:rsidRDefault="00FE5FF6" w:rsidP="00FE5FF6"/>
    <w:p w14:paraId="67EFC1D4" w14:textId="77777777" w:rsidR="00FE5FF6" w:rsidRPr="00EB4CBD" w:rsidRDefault="00FE5FF6" w:rsidP="00FE5FF6">
      <w:pPr>
        <w:rPr>
          <w:b/>
        </w:rPr>
      </w:pPr>
      <w:r w:rsidRPr="00EB4CBD">
        <w:rPr>
          <w:b/>
        </w:rPr>
        <w:t xml:space="preserve">Zakres prac instalacyjnych obejmuje: </w:t>
      </w:r>
    </w:p>
    <w:p w14:paraId="73EBC930" w14:textId="77777777" w:rsidR="00FE5FF6" w:rsidRDefault="00FE5FF6" w:rsidP="004104D0">
      <w:pPr>
        <w:numPr>
          <w:ilvl w:val="0"/>
          <w:numId w:val="25"/>
        </w:numPr>
        <w:contextualSpacing/>
      </w:pPr>
      <w:r w:rsidRPr="00EB4CBD">
        <w:t>demontaż istniejącego kotła</w:t>
      </w:r>
      <w:r>
        <w:t xml:space="preserve"> </w:t>
      </w:r>
      <w:r w:rsidR="0044548C">
        <w:t>gazowego</w:t>
      </w:r>
      <w:r>
        <w:t>,</w:t>
      </w:r>
    </w:p>
    <w:p w14:paraId="37923B36" w14:textId="77777777" w:rsidR="00FE5FF6" w:rsidRPr="00EB4CBD" w:rsidRDefault="00FE5FF6" w:rsidP="004104D0">
      <w:pPr>
        <w:numPr>
          <w:ilvl w:val="0"/>
          <w:numId w:val="25"/>
        </w:numPr>
        <w:contextualSpacing/>
      </w:pPr>
      <w:r>
        <w:lastRenderedPageBreak/>
        <w:t>demontaż starej instalacji w kotłowni (jeśli istnieje taka potrzeba),</w:t>
      </w:r>
      <w:r w:rsidRPr="00EB4CBD">
        <w:t xml:space="preserve"> </w:t>
      </w:r>
    </w:p>
    <w:p w14:paraId="7FF65B5C" w14:textId="77777777" w:rsidR="00FE5FF6" w:rsidRDefault="00FE5FF6" w:rsidP="004104D0">
      <w:pPr>
        <w:numPr>
          <w:ilvl w:val="0"/>
          <w:numId w:val="25"/>
        </w:numPr>
        <w:contextualSpacing/>
      </w:pPr>
      <w:r w:rsidRPr="00EB4CBD">
        <w:t>montaż nowego kotła</w:t>
      </w:r>
      <w:r>
        <w:t xml:space="preserve"> gazowego, kondensacyjnego,</w:t>
      </w:r>
    </w:p>
    <w:p w14:paraId="291BC2F9" w14:textId="77777777" w:rsidR="00FE5FF6" w:rsidRPr="00EB4CBD" w:rsidRDefault="00FE5FF6" w:rsidP="004104D0">
      <w:pPr>
        <w:numPr>
          <w:ilvl w:val="0"/>
          <w:numId w:val="25"/>
        </w:numPr>
        <w:contextualSpacing/>
      </w:pPr>
      <w:r>
        <w:t>montaż zbiornika buforowego ciepłej wody użytkowej (jeśli jest wymagany),</w:t>
      </w:r>
    </w:p>
    <w:p w14:paraId="29138953" w14:textId="77777777" w:rsidR="00FE5FF6" w:rsidRPr="00EB4CBD" w:rsidRDefault="00FE5FF6" w:rsidP="004104D0">
      <w:pPr>
        <w:numPr>
          <w:ilvl w:val="0"/>
          <w:numId w:val="25"/>
        </w:numPr>
        <w:contextualSpacing/>
      </w:pPr>
      <w:r w:rsidRPr="00EB4CBD">
        <w:t xml:space="preserve">montaż pompy ładującej </w:t>
      </w:r>
      <w:r>
        <w:t xml:space="preserve">bufor </w:t>
      </w:r>
      <w:r w:rsidRPr="00EB4CBD">
        <w:t xml:space="preserve">(jeżeli </w:t>
      </w:r>
      <w:r>
        <w:t xml:space="preserve">jest </w:t>
      </w:r>
      <w:r w:rsidRPr="00EB4CBD">
        <w:t>wymagan</w:t>
      </w:r>
      <w:r>
        <w:t>a</w:t>
      </w:r>
      <w:r w:rsidRPr="00EB4CBD">
        <w:t>)</w:t>
      </w:r>
      <w:r>
        <w:t>,</w:t>
      </w:r>
      <w:r w:rsidRPr="00EB4CBD">
        <w:t xml:space="preserve"> </w:t>
      </w:r>
    </w:p>
    <w:p w14:paraId="6D87F7D6" w14:textId="77777777" w:rsidR="00FE5FF6" w:rsidRDefault="00FE5FF6" w:rsidP="004104D0">
      <w:pPr>
        <w:numPr>
          <w:ilvl w:val="0"/>
          <w:numId w:val="25"/>
        </w:numPr>
        <w:contextualSpacing/>
      </w:pPr>
      <w:r w:rsidRPr="00EB4CBD">
        <w:t>montaż niezbędnej armatury i automatyki w tym zabezpieczającej</w:t>
      </w:r>
      <w:r>
        <w:t>,</w:t>
      </w:r>
    </w:p>
    <w:p w14:paraId="143BBFE9" w14:textId="77777777" w:rsidR="00FE5FF6" w:rsidRPr="00EB4CBD" w:rsidRDefault="00FE5FF6" w:rsidP="004104D0">
      <w:pPr>
        <w:numPr>
          <w:ilvl w:val="0"/>
          <w:numId w:val="25"/>
        </w:numPr>
        <w:contextualSpacing/>
      </w:pPr>
      <w:r w:rsidRPr="00EB4CBD">
        <w:t xml:space="preserve">montaż instalacji gazowej od przyłącza gazu </w:t>
      </w:r>
      <w:r>
        <w:t>miejskiego</w:t>
      </w:r>
      <w:r w:rsidRPr="00EB4CBD">
        <w:t xml:space="preserve"> do kotła wra</w:t>
      </w:r>
      <w:r>
        <w:t>z z armaturą,</w:t>
      </w:r>
    </w:p>
    <w:p w14:paraId="533E082A" w14:textId="77777777" w:rsidR="00FE5FF6" w:rsidRPr="00EB4CBD" w:rsidRDefault="00FE5FF6" w:rsidP="004104D0">
      <w:pPr>
        <w:numPr>
          <w:ilvl w:val="0"/>
          <w:numId w:val="25"/>
        </w:numPr>
        <w:contextualSpacing/>
      </w:pPr>
      <w:r w:rsidRPr="00EB4CBD">
        <w:t>podłączenie do istniejącej instalacji grzewcze</w:t>
      </w:r>
      <w:r>
        <w:t>j,</w:t>
      </w:r>
    </w:p>
    <w:p w14:paraId="0DCC07C8" w14:textId="77777777" w:rsidR="00FE5FF6" w:rsidRPr="00EB4CBD" w:rsidRDefault="00FE5FF6" w:rsidP="004104D0">
      <w:pPr>
        <w:numPr>
          <w:ilvl w:val="0"/>
          <w:numId w:val="25"/>
        </w:numPr>
        <w:contextualSpacing/>
      </w:pPr>
      <w:r>
        <w:t>montaż pompy obiegowej,</w:t>
      </w:r>
    </w:p>
    <w:p w14:paraId="675332EF" w14:textId="77777777" w:rsidR="00FE5FF6" w:rsidRPr="00EB4CBD" w:rsidRDefault="00FE5FF6" w:rsidP="004104D0">
      <w:pPr>
        <w:numPr>
          <w:ilvl w:val="0"/>
          <w:numId w:val="25"/>
        </w:numPr>
        <w:contextualSpacing/>
      </w:pPr>
      <w:r w:rsidRPr="00EB4CBD">
        <w:t>podłączenie do istniejącej instalacji przygotowania ciepłej wody użytkowej</w:t>
      </w:r>
      <w:r>
        <w:t>,</w:t>
      </w:r>
    </w:p>
    <w:p w14:paraId="7DD5EC43" w14:textId="77777777" w:rsidR="00FE5FF6" w:rsidRPr="00EB4CBD" w:rsidRDefault="00FE5FF6" w:rsidP="004104D0">
      <w:pPr>
        <w:numPr>
          <w:ilvl w:val="0"/>
          <w:numId w:val="25"/>
        </w:numPr>
        <w:contextualSpacing/>
      </w:pPr>
      <w:r w:rsidRPr="00EB4CBD">
        <w:t xml:space="preserve">wykonanie </w:t>
      </w:r>
      <w:r>
        <w:t xml:space="preserve">ciśnieniowych </w:t>
      </w:r>
      <w:r w:rsidRPr="00EB4CBD">
        <w:t xml:space="preserve">prób </w:t>
      </w:r>
      <w:r>
        <w:t xml:space="preserve">szczelności </w:t>
      </w:r>
      <w:r w:rsidRPr="00EB4CBD">
        <w:t>instalacji</w:t>
      </w:r>
      <w:r>
        <w:t>,</w:t>
      </w:r>
      <w:r w:rsidRPr="00EB4CBD">
        <w:t xml:space="preserve"> </w:t>
      </w:r>
    </w:p>
    <w:p w14:paraId="12D5C6B2" w14:textId="77777777" w:rsidR="00FE5FF6" w:rsidRPr="00EB4CBD" w:rsidRDefault="00FE5FF6" w:rsidP="004104D0">
      <w:pPr>
        <w:numPr>
          <w:ilvl w:val="0"/>
          <w:numId w:val="25"/>
        </w:numPr>
        <w:contextualSpacing/>
      </w:pPr>
      <w:r w:rsidRPr="00EB4CBD">
        <w:t xml:space="preserve">uruchomienie układu i regulacje, </w:t>
      </w:r>
    </w:p>
    <w:p w14:paraId="2E3453FC" w14:textId="77777777" w:rsidR="00FE5FF6" w:rsidRPr="00EB4CBD" w:rsidRDefault="00FE5FF6" w:rsidP="004104D0">
      <w:pPr>
        <w:numPr>
          <w:ilvl w:val="0"/>
          <w:numId w:val="25"/>
        </w:numPr>
        <w:contextualSpacing/>
      </w:pPr>
      <w:r w:rsidRPr="00EB4CBD">
        <w:t>dostosowanie istniejącego układu spalinowego, w przypadku braku takiej możliwości montaż nowego (w zakresie użytkownika)</w:t>
      </w:r>
      <w:r>
        <w:t>,</w:t>
      </w:r>
    </w:p>
    <w:p w14:paraId="2886C2AA" w14:textId="77777777" w:rsidR="00FE5FF6" w:rsidRPr="00EB4CBD" w:rsidRDefault="00FE5FF6" w:rsidP="004104D0">
      <w:pPr>
        <w:numPr>
          <w:ilvl w:val="0"/>
          <w:numId w:val="25"/>
        </w:numPr>
        <w:contextualSpacing/>
      </w:pPr>
      <w:r>
        <w:t xml:space="preserve">sprawdzenie drożności instalacji wentylacyjnej kotłowni a w przypadku stwierdzenia braku drożności kanał wentylacji udrożnienie lub </w:t>
      </w:r>
      <w:r w:rsidR="00FD4181">
        <w:t>wykonie</w:t>
      </w:r>
      <w:r>
        <w:t xml:space="preserve"> nowej instalacji wentylacyjnej pomieszczenia,</w:t>
      </w:r>
    </w:p>
    <w:p w14:paraId="54E6BE9C" w14:textId="77777777" w:rsidR="00FE5FF6" w:rsidRPr="00EB4CBD" w:rsidRDefault="00FE5FF6" w:rsidP="004104D0">
      <w:pPr>
        <w:numPr>
          <w:ilvl w:val="0"/>
          <w:numId w:val="25"/>
        </w:numPr>
        <w:contextualSpacing/>
      </w:pPr>
      <w:r w:rsidRPr="00EB4CBD">
        <w:t xml:space="preserve">szkolenie Użytkowników/Obsługi. </w:t>
      </w:r>
    </w:p>
    <w:p w14:paraId="332B521F" w14:textId="77777777" w:rsidR="00FE5FF6" w:rsidRPr="00EB4CBD" w:rsidRDefault="00FE5FF6" w:rsidP="00FE5FF6">
      <w:pPr>
        <w:rPr>
          <w:b/>
        </w:rPr>
      </w:pPr>
      <w:r w:rsidRPr="00EB4CBD">
        <w:rPr>
          <w:b/>
        </w:rPr>
        <w:t xml:space="preserve">Zakres prac budowlanych obejmuje: </w:t>
      </w:r>
    </w:p>
    <w:p w14:paraId="1FFA34DF" w14:textId="77777777" w:rsidR="00FE5FF6" w:rsidRPr="00EB4CBD" w:rsidRDefault="00FE5FF6" w:rsidP="004104D0">
      <w:pPr>
        <w:numPr>
          <w:ilvl w:val="0"/>
          <w:numId w:val="26"/>
        </w:numPr>
        <w:contextualSpacing/>
      </w:pPr>
      <w:r w:rsidRPr="00EB4CBD">
        <w:t xml:space="preserve">wykonanie niezbędnych otworów montażowych w celu wprowadzenia urządzeń, </w:t>
      </w:r>
    </w:p>
    <w:p w14:paraId="5CCB1F09" w14:textId="77777777" w:rsidR="00FE5FF6" w:rsidRDefault="00FE5FF6" w:rsidP="004104D0">
      <w:pPr>
        <w:numPr>
          <w:ilvl w:val="0"/>
          <w:numId w:val="26"/>
        </w:numPr>
        <w:contextualSpacing/>
      </w:pPr>
      <w:r w:rsidRPr="00EB4CBD">
        <w:t xml:space="preserve">zamurowanie otworów montażowych po wprowadzeniu urządzeń, </w:t>
      </w:r>
    </w:p>
    <w:p w14:paraId="777275CE" w14:textId="77777777" w:rsidR="00FE5FF6" w:rsidRPr="00EB4CBD" w:rsidRDefault="00FE5FF6" w:rsidP="004104D0">
      <w:pPr>
        <w:numPr>
          <w:ilvl w:val="0"/>
          <w:numId w:val="26"/>
        </w:numPr>
        <w:contextualSpacing/>
      </w:pPr>
      <w:r>
        <w:t>należy wykonać niezbędne wykopy do rozprowadzenia instalacji gazowej na działce beneficjenta,</w:t>
      </w:r>
    </w:p>
    <w:p w14:paraId="7D1E625C" w14:textId="77777777" w:rsidR="00FE5FF6" w:rsidRPr="00EB4CBD" w:rsidRDefault="00FE5FF6" w:rsidP="004104D0">
      <w:pPr>
        <w:numPr>
          <w:ilvl w:val="0"/>
          <w:numId w:val="26"/>
        </w:numPr>
        <w:contextualSpacing/>
      </w:pPr>
      <w:r w:rsidRPr="00EB4CBD">
        <w:t xml:space="preserve">wykonanie przepustów w miejscach przejść tras przewodów przez ściany, dach lub inne przeszkody, </w:t>
      </w:r>
    </w:p>
    <w:p w14:paraId="11B04D73" w14:textId="77777777" w:rsidR="00FE5FF6" w:rsidRPr="00EB4CBD" w:rsidRDefault="00FE5FF6" w:rsidP="004104D0">
      <w:pPr>
        <w:numPr>
          <w:ilvl w:val="0"/>
          <w:numId w:val="26"/>
        </w:numPr>
        <w:contextualSpacing/>
      </w:pPr>
      <w:r w:rsidRPr="00EB4CBD">
        <w:t>uszczelnienie przepustów</w:t>
      </w:r>
      <w:r>
        <w:t>,</w:t>
      </w:r>
      <w:r w:rsidRPr="00EB4CBD">
        <w:t xml:space="preserve"> </w:t>
      </w:r>
    </w:p>
    <w:p w14:paraId="3397E927" w14:textId="38C62170" w:rsidR="00FE5FF6" w:rsidRDefault="00FE5FF6" w:rsidP="004104D0">
      <w:pPr>
        <w:numPr>
          <w:ilvl w:val="0"/>
          <w:numId w:val="26"/>
        </w:numPr>
        <w:contextualSpacing/>
      </w:pPr>
      <w:r w:rsidRPr="00EB4CBD">
        <w:t xml:space="preserve">dostosowanie pomieszczenia kotłowni </w:t>
      </w:r>
      <w:r w:rsidR="009041CB">
        <w:t xml:space="preserve">(wraz z malowaniem) </w:t>
      </w:r>
      <w:r w:rsidRPr="00EB4CBD">
        <w:t>do obowiązujących przepisów (po stronie użytkownika)</w:t>
      </w:r>
      <w:r>
        <w:t>,</w:t>
      </w:r>
    </w:p>
    <w:p w14:paraId="65D855BB" w14:textId="77777777" w:rsidR="00FE5FF6" w:rsidRPr="00EB4CBD" w:rsidRDefault="00FE5FF6" w:rsidP="004104D0">
      <w:pPr>
        <w:numPr>
          <w:ilvl w:val="0"/>
          <w:numId w:val="26"/>
        </w:numPr>
        <w:contextualSpacing/>
      </w:pPr>
      <w:r>
        <w:t>po podłączeniu prac przyłączeniowych należy przywrócić stan działki sprzed prac budowlanych.</w:t>
      </w:r>
    </w:p>
    <w:p w14:paraId="375DDB99" w14:textId="77777777" w:rsidR="00FE5FF6" w:rsidRDefault="00FE5FF6" w:rsidP="00FE5FF6"/>
    <w:p w14:paraId="26BE4F4E" w14:textId="557E9CF6" w:rsidR="00FE5FF6" w:rsidRPr="0093411B" w:rsidRDefault="00FE5FF6" w:rsidP="00FE5FF6">
      <w:r w:rsidRPr="0093411B">
        <w:t xml:space="preserve">Modernizowana </w:t>
      </w:r>
      <w:r w:rsidR="009041CB">
        <w:t>i</w:t>
      </w:r>
      <w:r w:rsidRPr="0093411B">
        <w:t>nstalacja kotłowa powinna się składać z takich elementów jak:</w:t>
      </w:r>
    </w:p>
    <w:p w14:paraId="6DF52B31" w14:textId="77777777" w:rsidR="00FE5FF6" w:rsidRPr="00EB4CBD" w:rsidRDefault="00FE5FF6" w:rsidP="004104D0">
      <w:pPr>
        <w:numPr>
          <w:ilvl w:val="0"/>
          <w:numId w:val="27"/>
        </w:numPr>
        <w:contextualSpacing/>
      </w:pPr>
      <w:r>
        <w:t>k</w:t>
      </w:r>
      <w:r w:rsidRPr="00EB4CBD">
        <w:t xml:space="preserve">ocioł </w:t>
      </w:r>
      <w:r>
        <w:t>gazowy kondensacyjny,</w:t>
      </w:r>
    </w:p>
    <w:p w14:paraId="7186D80E" w14:textId="77777777" w:rsidR="00FE5FF6" w:rsidRPr="00EB4CBD" w:rsidRDefault="00FE5FF6" w:rsidP="004104D0">
      <w:pPr>
        <w:numPr>
          <w:ilvl w:val="0"/>
          <w:numId w:val="27"/>
        </w:numPr>
        <w:contextualSpacing/>
      </w:pPr>
      <w:r>
        <w:lastRenderedPageBreak/>
        <w:t>zbiornik buforowy</w:t>
      </w:r>
      <w:r w:rsidRPr="00EB4CBD">
        <w:t xml:space="preserve"> ciepłej wody użytkowej (jeżeli wymagany)</w:t>
      </w:r>
      <w:r>
        <w:t>,</w:t>
      </w:r>
    </w:p>
    <w:p w14:paraId="5D1B8898" w14:textId="77777777" w:rsidR="00FE5FF6" w:rsidRPr="00EB4CBD" w:rsidRDefault="00FE5FF6" w:rsidP="004104D0">
      <w:pPr>
        <w:numPr>
          <w:ilvl w:val="0"/>
          <w:numId w:val="27"/>
        </w:numPr>
        <w:contextualSpacing/>
      </w:pPr>
      <w:r>
        <w:t>urządzenie pomiarowe,</w:t>
      </w:r>
    </w:p>
    <w:p w14:paraId="045424A3" w14:textId="77777777" w:rsidR="00FE5FF6" w:rsidRPr="00EB4CBD" w:rsidRDefault="00FE5FF6" w:rsidP="004104D0">
      <w:pPr>
        <w:numPr>
          <w:ilvl w:val="0"/>
          <w:numId w:val="27"/>
        </w:numPr>
        <w:contextualSpacing/>
      </w:pPr>
      <w:r>
        <w:t>a</w:t>
      </w:r>
      <w:r w:rsidRPr="00EB4CBD">
        <w:t>utomatyka sterująca</w:t>
      </w:r>
      <w:r>
        <w:t>,</w:t>
      </w:r>
    </w:p>
    <w:p w14:paraId="2B0E2688" w14:textId="77777777" w:rsidR="00FE5FF6" w:rsidRPr="00EB4CBD" w:rsidRDefault="00FE5FF6" w:rsidP="004104D0">
      <w:pPr>
        <w:numPr>
          <w:ilvl w:val="0"/>
          <w:numId w:val="27"/>
        </w:numPr>
        <w:contextualSpacing/>
      </w:pPr>
      <w:r>
        <w:t>a</w:t>
      </w:r>
      <w:r w:rsidRPr="00EB4CBD">
        <w:t>rmatura odcinająca, pomiarowa i zabezpieczająca</w:t>
      </w:r>
      <w:r>
        <w:t>,</w:t>
      </w:r>
    </w:p>
    <w:p w14:paraId="58E8F46A" w14:textId="77777777" w:rsidR="00FE5FF6" w:rsidRPr="00EB4CBD" w:rsidRDefault="00FE5FF6" w:rsidP="004104D0">
      <w:pPr>
        <w:numPr>
          <w:ilvl w:val="0"/>
          <w:numId w:val="27"/>
        </w:numPr>
        <w:contextualSpacing/>
      </w:pPr>
      <w:r>
        <w:t>armatura pompowa,</w:t>
      </w:r>
    </w:p>
    <w:p w14:paraId="7BF56B82" w14:textId="77777777" w:rsidR="00FE5FF6" w:rsidRPr="00EB4CBD" w:rsidRDefault="00FE5FF6" w:rsidP="004104D0">
      <w:pPr>
        <w:numPr>
          <w:ilvl w:val="0"/>
          <w:numId w:val="27"/>
        </w:numPr>
        <w:contextualSpacing/>
      </w:pPr>
      <w:r>
        <w:t>i</w:t>
      </w:r>
      <w:r w:rsidRPr="00EB4CBD">
        <w:t>zolacja</w:t>
      </w:r>
      <w:r>
        <w:t>,</w:t>
      </w:r>
    </w:p>
    <w:p w14:paraId="112A54BD" w14:textId="77777777" w:rsidR="00FE5FF6" w:rsidRPr="00EB4CBD" w:rsidRDefault="00FE5FF6" w:rsidP="004104D0">
      <w:pPr>
        <w:numPr>
          <w:ilvl w:val="0"/>
          <w:numId w:val="27"/>
        </w:numPr>
        <w:contextualSpacing/>
      </w:pPr>
      <w:r>
        <w:t>e</w:t>
      </w:r>
      <w:r w:rsidRPr="00EB4CBD">
        <w:t>lementy montażowe</w:t>
      </w:r>
      <w:r>
        <w:t>.</w:t>
      </w:r>
    </w:p>
    <w:p w14:paraId="2001898A" w14:textId="77777777" w:rsidR="00FE5FF6" w:rsidRPr="005B2CDF" w:rsidRDefault="00FE5FF6" w:rsidP="00FE5FF6">
      <w:pPr>
        <w:rPr>
          <w:rFonts w:cstheme="minorHAnsi"/>
        </w:rPr>
      </w:pPr>
      <w:bookmarkStart w:id="91" w:name="_Hlk521677337"/>
      <w:r w:rsidRPr="005B2CDF">
        <w:rPr>
          <w:rFonts w:cstheme="minorHAnsi"/>
        </w:rPr>
        <w:t>Przed przystąpieniem do prac projektowych i wykonawczych musi zostać przeprowadzona inwentaryzacja poszczególnych budynków. Kotły powinny być przeznaczone do instalacji pracujących w zamkniętych systemach grzewczych</w:t>
      </w:r>
      <w:r w:rsidRPr="00CD0C5F">
        <w:rPr>
          <w:rFonts w:cstheme="minorHAnsi"/>
        </w:rPr>
        <w:t>. Instalacja kotła</w:t>
      </w:r>
      <w:r>
        <w:rPr>
          <w:rFonts w:cstheme="minorHAnsi"/>
        </w:rPr>
        <w:t xml:space="preserve"> </w:t>
      </w:r>
      <w:r w:rsidRPr="005B2CDF">
        <w:rPr>
          <w:rFonts w:cstheme="minorHAnsi"/>
        </w:rPr>
        <w:t xml:space="preserve">i urządzeń zabezpieczających musi spełniać </w:t>
      </w:r>
      <w:r>
        <w:rPr>
          <w:rFonts w:cstheme="minorHAnsi"/>
        </w:rPr>
        <w:t>obowiązujące przepisy prawa budowlanego</w:t>
      </w:r>
      <w:r w:rsidRPr="005B2CDF">
        <w:rPr>
          <w:rFonts w:cstheme="minorHAnsi"/>
        </w:rPr>
        <w:t>.</w:t>
      </w:r>
    </w:p>
    <w:bookmarkEnd w:id="91"/>
    <w:p w14:paraId="7606336B" w14:textId="77777777" w:rsidR="00FE5FF6" w:rsidRDefault="00FE5FF6" w:rsidP="00FE5FF6">
      <w:pPr>
        <w:contextualSpacing/>
        <w:rPr>
          <w:iCs/>
        </w:rPr>
      </w:pPr>
    </w:p>
    <w:p w14:paraId="66EF8A3A" w14:textId="77777777" w:rsidR="00522837" w:rsidRPr="00FE5FF6" w:rsidRDefault="00FE5FF6" w:rsidP="005F5F53">
      <w:pPr>
        <w:contextualSpacing/>
        <w:rPr>
          <w:color w:val="C0504D" w:themeColor="accent2"/>
        </w:rPr>
      </w:pPr>
      <w:r w:rsidRPr="00EB4CBD">
        <w:rPr>
          <w:iCs/>
        </w:rPr>
        <w:t>W</w:t>
      </w:r>
      <w:r>
        <w:rPr>
          <w:iCs/>
        </w:rPr>
        <w:t>ielkość zbiornika buforowego w instalacji ciepłej wody użytkowej będzie określona w poszczególnych projektach wymiany źródeł ciepła a sam zbiornik musi spełniać obowiązujące przepisy prawa budowlanego.</w:t>
      </w:r>
      <w:r w:rsidR="00FD4181">
        <w:rPr>
          <w:iCs/>
        </w:rPr>
        <w:t xml:space="preserve"> </w:t>
      </w:r>
      <w:r w:rsidR="00020D96" w:rsidRPr="00FD4181">
        <w:t>Projektowane źródło ciepła m</w:t>
      </w:r>
      <w:r w:rsidR="000D3AB8" w:rsidRPr="00FD4181">
        <w:t>usi</w:t>
      </w:r>
      <w:r w:rsidR="00020D96" w:rsidRPr="00FD4181">
        <w:t xml:space="preserve"> być wyposażone w niezbędny osprzęt i automatykę do wsp</w:t>
      </w:r>
      <w:r w:rsidR="00431D47" w:rsidRPr="00FD4181">
        <w:t>ółpracy z instalacją</w:t>
      </w:r>
      <w:r w:rsidR="002076B1" w:rsidRPr="00FD4181">
        <w:t xml:space="preserve"> c.o.</w:t>
      </w:r>
      <w:r w:rsidR="00431D47" w:rsidRPr="00FD4181">
        <w:t>.</w:t>
      </w:r>
    </w:p>
    <w:p w14:paraId="0E96C4BD" w14:textId="77777777" w:rsidR="005F5F53" w:rsidRPr="002076B1" w:rsidRDefault="00522837" w:rsidP="00FD4181">
      <w:pPr>
        <w:spacing w:before="240"/>
        <w:rPr>
          <w:b/>
        </w:rPr>
      </w:pPr>
      <w:r w:rsidRPr="002076B1">
        <w:rPr>
          <w:b/>
        </w:rPr>
        <w:t>Prace demontażowe oraz remontowe</w:t>
      </w:r>
    </w:p>
    <w:p w14:paraId="49064F31" w14:textId="69E5B590" w:rsidR="005F5F53" w:rsidRPr="002076B1" w:rsidRDefault="005F5F53" w:rsidP="005F5F53">
      <w:r w:rsidRPr="002076B1">
        <w:t xml:space="preserve">Wykonawca w uzgodnieniu i porozumieniu z Zamawiającym dokona prac demontażowych i </w:t>
      </w:r>
      <w:r w:rsidR="00431D47" w:rsidRPr="002076B1">
        <w:t>remontowych niezbędnych</w:t>
      </w:r>
      <w:r w:rsidRPr="002076B1">
        <w:t xml:space="preserve"> do wykonania zadania inwestycyjnego. </w:t>
      </w:r>
      <w:r w:rsidR="00275F99" w:rsidRPr="002076B1">
        <w:t>Remont</w:t>
      </w:r>
      <w:r w:rsidR="00E7298F" w:rsidRPr="002076B1">
        <w:t xml:space="preserve"> pomieszczeń kotłowni </w:t>
      </w:r>
      <w:r w:rsidR="00275F99" w:rsidRPr="002076B1">
        <w:t>w zakresie elektr</w:t>
      </w:r>
      <w:r w:rsidR="009678DF" w:rsidRPr="002076B1">
        <w:t>y</w:t>
      </w:r>
      <w:r w:rsidR="00275F99" w:rsidRPr="002076B1">
        <w:t>ki</w:t>
      </w:r>
      <w:r w:rsidR="009678DF" w:rsidRPr="002076B1">
        <w:t>, płytek ściennych i podłogowych, malowania</w:t>
      </w:r>
      <w:r w:rsidR="009041CB">
        <w:t>,</w:t>
      </w:r>
      <w:r w:rsidR="009678DF" w:rsidRPr="002076B1">
        <w:t xml:space="preserve"> wymiany drzwi wewnętrznych w pomieszczeniach kotłowni.</w:t>
      </w:r>
      <w:r w:rsidR="00275F99" w:rsidRPr="002076B1">
        <w:t xml:space="preserve"> </w:t>
      </w:r>
      <w:r w:rsidRPr="002076B1">
        <w:t> </w:t>
      </w:r>
    </w:p>
    <w:p w14:paraId="1218DE0D" w14:textId="77777777" w:rsidR="000D3AB8" w:rsidRPr="002076B1" w:rsidRDefault="000D3AB8" w:rsidP="005F5F53"/>
    <w:p w14:paraId="5F0B44A1" w14:textId="77777777" w:rsidR="005F5F53" w:rsidRPr="002076B1" w:rsidRDefault="003D5688" w:rsidP="005F5F53">
      <w:pPr>
        <w:rPr>
          <w:b/>
        </w:rPr>
      </w:pPr>
      <w:r w:rsidRPr="002076B1">
        <w:rPr>
          <w:b/>
        </w:rPr>
        <w:t>Rurociągi instalacji wodnej</w:t>
      </w:r>
    </w:p>
    <w:p w14:paraId="4E54BF43" w14:textId="77777777" w:rsidR="005F5F53" w:rsidRPr="002076B1" w:rsidRDefault="005F5F53" w:rsidP="005F5F53">
      <w:r w:rsidRPr="002076B1">
        <w:t>Mocowanie przewodów wykonać za pomocą typowych obejm mocujących stalowych ocynkowanych. Przewody mocować do ścian i stropów pomieszczeń. Wszelkie obejmy mocujące za wyjątkiem punktów stałych muszą posiadać wkładki gumowe umożliwiające przemieszczanie się rurociągu podczas występowania naprężeń. Przejścia rurociągów przez przegrody budowlane wykonać w tulejach ochronnych wystających za przegrodę 20 mm.</w:t>
      </w:r>
    </w:p>
    <w:p w14:paraId="243A40F6" w14:textId="77777777" w:rsidR="005F5F53" w:rsidRPr="002076B1" w:rsidRDefault="005F5F53" w:rsidP="005F5F53">
      <w:r w:rsidRPr="002076B1">
        <w:t xml:space="preserve">Izolacje rurociągów wykonać z otulin o grubościach zgodnych z obowiązującymi Warunkami Technicznymi. Dopuszcza się wykonanie izolacji z prefabrykowanych łupków lub mat. </w:t>
      </w:r>
      <w:r w:rsidRPr="002076B1">
        <w:lastRenderedPageBreak/>
        <w:t xml:space="preserve">Dopuszcza się stosowanie izolacji cieplnej z mat z wełny mineralnej pod blachą ocynkowaną lub aluminiową. </w:t>
      </w:r>
    </w:p>
    <w:p w14:paraId="0EA11112" w14:textId="1BAB8F9D" w:rsidR="00C40D63" w:rsidRPr="009E4555" w:rsidRDefault="005F5F53" w:rsidP="00C40D63">
      <w:r w:rsidRPr="002076B1">
        <w:t>Rurociągi oznakować wg normy PN-70/N-01270 przez naklejanie pasków identyfikacyjnych w kierunku przepływu. Oznaczenie wykonać w sposób trwały w miejscach widocznych i dostępnych.</w:t>
      </w:r>
      <w:bookmarkStart w:id="92" w:name="_Toc10703821"/>
    </w:p>
    <w:p w14:paraId="54188EAB" w14:textId="77777777" w:rsidR="005F5F53" w:rsidRPr="002076B1" w:rsidRDefault="005F5F53" w:rsidP="00641DAF">
      <w:pPr>
        <w:pStyle w:val="Nagwek5"/>
      </w:pPr>
      <w:bookmarkStart w:id="93" w:name="_Toc74660496"/>
      <w:r w:rsidRPr="002076B1">
        <w:t>Zakres robót budowlanych dla instalacji ogrzewania</w:t>
      </w:r>
      <w:bookmarkEnd w:id="92"/>
      <w:bookmarkEnd w:id="93"/>
    </w:p>
    <w:p w14:paraId="4D2619A0" w14:textId="7F93C6E7" w:rsidR="005F5F53" w:rsidRPr="002076B1" w:rsidRDefault="005F5F53" w:rsidP="005F5F53">
      <w:r w:rsidRPr="002076B1">
        <w:t>Wykonawca zaprojektuje i wykona nową instalację grzewczą</w:t>
      </w:r>
      <w:r w:rsidR="00F81D5B" w:rsidRPr="002076B1">
        <w:t>.</w:t>
      </w:r>
      <w:r w:rsidR="00D36374" w:rsidRPr="002076B1">
        <w:t xml:space="preserve"> </w:t>
      </w:r>
      <w:r w:rsidRPr="002076B1">
        <w:t>Dobór instalacji (grzejników, rur oraz armatury regulacyjnej</w:t>
      </w:r>
      <w:r w:rsidR="00107A36">
        <w:t>)</w:t>
      </w:r>
      <w:r w:rsidRPr="002076B1">
        <w:t xml:space="preserve"> </w:t>
      </w:r>
      <w:r w:rsidR="007B6234">
        <w:t xml:space="preserve">zostanie </w:t>
      </w:r>
      <w:r w:rsidRPr="002076B1">
        <w:t>dokona</w:t>
      </w:r>
      <w:r w:rsidR="00107A36">
        <w:t>ny</w:t>
      </w:r>
      <w:r w:rsidRPr="002076B1">
        <w:t xml:space="preserve"> w oparciu o szczegółowe obliczenia zapotrzebowania na ciepło. Instalacja grzejnikowa rozprowadzona będzie </w:t>
      </w:r>
      <w:r w:rsidR="00F81D5B" w:rsidRPr="002076B1">
        <w:t>poziomami z</w:t>
      </w:r>
      <w:r w:rsidRPr="002076B1">
        <w:t xml:space="preserve"> odejściami pod poszczególne piony. Na podejściach pod piony należy montować zawory równoważące (przewód powrotny) oraz odcinające (przewód zasilający). Zawory należy montować </w:t>
      </w:r>
      <w:r w:rsidR="00F81D5B" w:rsidRPr="002076B1">
        <w:t>w miejscach</w:t>
      </w:r>
      <w:r w:rsidRPr="002076B1">
        <w:t xml:space="preserve"> uniemożliwiający dostęp przez osoby niepowołane. Piony należy prowadzić po wierzchu ścian. Grzejniki należy zastosować stalowe płytowe z podłączeniem bocznym. </w:t>
      </w:r>
    </w:p>
    <w:p w14:paraId="49B1F15B" w14:textId="77777777" w:rsidR="005F5F53" w:rsidRPr="002076B1" w:rsidRDefault="005F5F53" w:rsidP="005F5F53">
      <w:r w:rsidRPr="002076B1">
        <w:t>Na gałązce zasilającej wykonawca zamontuje zawór termostatyczny wyposażony w głowicę z blokadą nastaw o podwyższonej odporności na uszkodzenia. Na gałązce powrotnej należy zastosować zawór odcinający z nastawą wstępną i możliwością opróżnienia grzejnika.</w:t>
      </w:r>
    </w:p>
    <w:p w14:paraId="4A850EEB" w14:textId="77777777" w:rsidR="005F5F53" w:rsidRPr="002076B1" w:rsidRDefault="005F5F53" w:rsidP="005F5F53">
      <w:r w:rsidRPr="002076B1">
        <w:t>Wykonawca przedstawi Zamawiającemu wyniki obliczeń.</w:t>
      </w:r>
    </w:p>
    <w:p w14:paraId="6D9A258F" w14:textId="5D413EA3" w:rsidR="005F5F53" w:rsidRDefault="009678DF" w:rsidP="005F5F53">
      <w:r w:rsidRPr="002076B1">
        <w:t>Instalacje prowadzić natynkowo w miejscach w miejscach uzgodnionych z Inwestorem.</w:t>
      </w:r>
    </w:p>
    <w:p w14:paraId="2B0CD97E" w14:textId="77777777" w:rsidR="009041CB" w:rsidRPr="002076B1" w:rsidRDefault="009041CB" w:rsidP="005F5F53"/>
    <w:p w14:paraId="4D9FD722" w14:textId="77777777" w:rsidR="005F5F53" w:rsidRPr="002076B1" w:rsidRDefault="003D5688" w:rsidP="005F5F53">
      <w:pPr>
        <w:rPr>
          <w:b/>
        </w:rPr>
      </w:pPr>
      <w:r w:rsidRPr="002076B1">
        <w:rPr>
          <w:b/>
        </w:rPr>
        <w:t>Prace demontażowe oraz remontowe</w:t>
      </w:r>
    </w:p>
    <w:p w14:paraId="080D1AAE" w14:textId="2706AEEC" w:rsidR="005F5F53" w:rsidRPr="002076B1" w:rsidRDefault="005F5F53" w:rsidP="005F5F53">
      <w:r w:rsidRPr="002076B1">
        <w:t>Wykonawca zdemontuje istniejące grzejniki zakwalifikowane do wymiany a także rurociągi prowadzone po wierzchu ścian. Po usunięciu starych grzejników oraz rur należy przeprowadzić prace remontowe na powierzchni ścian celem odtworzenia ich wierzchniej warstwy</w:t>
      </w:r>
      <w:r w:rsidR="005F2189">
        <w:t xml:space="preserve"> wraz z malowaniem</w:t>
      </w:r>
      <w:r w:rsidRPr="002076B1">
        <w:t>. Nie wykorzystywane przejścia przez przegrody pozostałe po usunięciu rur należy wypełnić a warstwy wykończeniowe odtworzyć.</w:t>
      </w:r>
    </w:p>
    <w:p w14:paraId="79C54B31" w14:textId="77777777" w:rsidR="00984B4A" w:rsidRPr="00035D89" w:rsidRDefault="00984B4A" w:rsidP="005F5F53">
      <w:pPr>
        <w:rPr>
          <w:color w:val="FF0000"/>
        </w:rPr>
      </w:pPr>
    </w:p>
    <w:p w14:paraId="20E289AB" w14:textId="77777777" w:rsidR="005F5F53" w:rsidRPr="002076B1" w:rsidRDefault="003D5688" w:rsidP="005F5F53">
      <w:pPr>
        <w:rPr>
          <w:b/>
        </w:rPr>
      </w:pPr>
      <w:r w:rsidRPr="002076B1">
        <w:rPr>
          <w:b/>
        </w:rPr>
        <w:t>Instalacje oraz armatura towarzysząca</w:t>
      </w:r>
    </w:p>
    <w:p w14:paraId="2DC82A22" w14:textId="77777777" w:rsidR="005F5F53" w:rsidRPr="002076B1" w:rsidRDefault="005F5F53" w:rsidP="005F5F53">
      <w:r w:rsidRPr="002076B1">
        <w:t xml:space="preserve">Wykonawca wyposaży każdy z </w:t>
      </w:r>
      <w:r w:rsidR="002076B1" w:rsidRPr="002076B1">
        <w:t>obiegów w co</w:t>
      </w:r>
      <w:r w:rsidR="003D5688" w:rsidRPr="002076B1">
        <w:t xml:space="preserve"> </w:t>
      </w:r>
      <w:r w:rsidRPr="002076B1">
        <w:t xml:space="preserve">najmniej w pompę obiegową, filtr, zawór zwrotny, manometry, termometr oraz armaturę odcinającą. Na każdym odejściu na pion na przewodzie powrotnym należy zamontować zwór równoważący z możliwością odcięcia i spustu natomiast </w:t>
      </w:r>
      <w:r w:rsidRPr="002076B1">
        <w:lastRenderedPageBreak/>
        <w:t>na przewodzie zasilającym zawór odcinający. Dodatkowo wykonawca przewidzi zawory odcinające na przewodach poziomych umożliwiające odcinanie poszczególnych stref systemu. W najniższych punktach instalacji należy stosować zawory spustowe a w najwyższych zawory odpowietrzające. Należy zastosować grzejniki stalowe płytowe z podłączeniem bocznym. Każdy grzejnik należy wyposażyć w zawór odpowietrzający. Na gałązce zasilającej wykonawca zamontuje zawór termostatyczny wyposażony w głowicę z blokadą nastaw o podwyższonej odporności na uszkodzenia. Na gałązce powrotnej nale</w:t>
      </w:r>
      <w:r w:rsidR="002076B1" w:rsidRPr="002076B1">
        <w:t xml:space="preserve">ży zastosować zawór odcinający </w:t>
      </w:r>
      <w:r w:rsidRPr="002076B1">
        <w:t xml:space="preserve">z nastawą wstępną i możliwością opróżnienia grzejnika. Wykonawca na podstawie obliczeń projektowanego zapotrzebowania na ciepło wykona dobór grzejników. Obliczenia należy wykonać z uwzględnieniem projektowanej temperatury pomieszczenia zgodnej z obowiązującą normą. </w:t>
      </w:r>
    </w:p>
    <w:p w14:paraId="730518FD" w14:textId="77777777" w:rsidR="005F5F53" w:rsidRPr="002076B1" w:rsidRDefault="005F5F53" w:rsidP="005F5F53">
      <w:r w:rsidRPr="002076B1">
        <w:t>Na cała instalację grzewczą należy wykonać szczegółowy projekt równoważenia hydraulicznego instalacji ze wskazaniem na rzutach oraz rozwinięciach średnic oraz konkretnych nastaw zaworów równoważących, termostatycznych oraz powrotnych. Po wykonaniu instalacji, wykonawca przeprowadzi regulację instalacji za pomocą dedykowanego urządzenia do równoważenia systemów wykorzystanego producenta. Z regulacji zostanie przygotowany protokół a następnie przedstawiony Zamawiającemu.</w:t>
      </w:r>
    </w:p>
    <w:p w14:paraId="259C9C6B" w14:textId="77777777" w:rsidR="00984B4A" w:rsidRPr="00035D89" w:rsidRDefault="00984B4A" w:rsidP="005F5F53">
      <w:pPr>
        <w:rPr>
          <w:color w:val="FF0000"/>
        </w:rPr>
      </w:pPr>
    </w:p>
    <w:p w14:paraId="04298E1D" w14:textId="77777777" w:rsidR="005F5F53" w:rsidRPr="002076B1" w:rsidRDefault="003D5688" w:rsidP="005F5F53">
      <w:pPr>
        <w:rPr>
          <w:b/>
        </w:rPr>
      </w:pPr>
      <w:r w:rsidRPr="002076B1">
        <w:rPr>
          <w:b/>
        </w:rPr>
        <w:t>Rurociągi</w:t>
      </w:r>
    </w:p>
    <w:p w14:paraId="493DAED3" w14:textId="77777777" w:rsidR="005F5F53" w:rsidRPr="002076B1" w:rsidRDefault="005F5F53" w:rsidP="005F5F53">
      <w:r w:rsidRPr="002076B1">
        <w:t>Przewody należy wykonać z rur</w:t>
      </w:r>
      <w:r w:rsidR="003D5688" w:rsidRPr="002076B1">
        <w:t xml:space="preserve"> przeznaczonych do instalacji grzewczych</w:t>
      </w:r>
      <w:r w:rsidRPr="002076B1">
        <w:t xml:space="preserve">.  Średnice przewodów należy dobierać w oparciu o kryterium </w:t>
      </w:r>
      <w:r w:rsidR="003D5688" w:rsidRPr="002076B1">
        <w:t xml:space="preserve">maksymalnego spadku ciśnienia. </w:t>
      </w:r>
      <w:r w:rsidRPr="002076B1">
        <w:t>Przewody należy prowadzić z minimalnym spadkiem w kierunku odwodnienia.</w:t>
      </w:r>
      <w:r w:rsidR="003D5688" w:rsidRPr="002076B1">
        <w:t xml:space="preserve"> </w:t>
      </w:r>
      <w:r w:rsidRPr="002076B1">
        <w:t>Rurociągi pionowe należy mocować do ścian za pomocą uchwytów zgodnie z rozwiązaniami producenta rur. Należy zastosować podpory stałe na pionach poniżej trójników. Piony z poziomami łączyć przez ramię kompensacyjne o długości min. 1,5</w:t>
      </w:r>
      <w:r w:rsidR="003D5688" w:rsidRPr="002076B1">
        <w:t xml:space="preserve"> </w:t>
      </w:r>
      <w:r w:rsidRPr="002076B1">
        <w:t>m. Na przewodach stosować podpory przesuwne. Podpory stałe i przesuwne montować zgodnie z wymaganiami producenta. Przestrzeń między tuleją a rurą uszczelnić materiałem trwa</w:t>
      </w:r>
      <w:r w:rsidR="00F02D22" w:rsidRPr="002076B1">
        <w:t xml:space="preserve">le </w:t>
      </w:r>
      <w:r w:rsidRPr="002076B1">
        <w:t>plastycznym nieszkodliwym dla rur. Tuleje w stropach wypuścić 3 cm poniżej stropu oraz ponad posadzkę.</w:t>
      </w:r>
      <w:r w:rsidR="003D5688" w:rsidRPr="002076B1">
        <w:t xml:space="preserve"> </w:t>
      </w:r>
      <w:r w:rsidRPr="002076B1">
        <w:t>Po wykonaniu instalację należy poddać próbie szczelności oraz płukaniu.</w:t>
      </w:r>
      <w:r w:rsidR="003D5688" w:rsidRPr="002076B1">
        <w:t xml:space="preserve"> </w:t>
      </w:r>
      <w:r w:rsidRPr="002076B1">
        <w:t>Przewody należy zaizolować zgodnie z wymaganiami obowiązujących Warunków Technicznych.</w:t>
      </w:r>
    </w:p>
    <w:p w14:paraId="5E68A8A5" w14:textId="77777777" w:rsidR="005F5F53" w:rsidRPr="002076B1" w:rsidRDefault="005F5F53" w:rsidP="005F5F53">
      <w:r w:rsidRPr="002076B1">
        <w:t xml:space="preserve">Dopuszcza się wykonanie izolacji z prefabrykowanych łupków lub mat. Dopuszcza się stosowanie izolacji cieplnej z mat z wełny mineralnej pod blachą ocynkowaną lub aluminiową. </w:t>
      </w:r>
      <w:r w:rsidRPr="002076B1">
        <w:lastRenderedPageBreak/>
        <w:t>Rurociągi oznakować wg normy przez naklejanie pasków identyfikacyjnych w kierunku przepływu. Oznaczenie wykonać w sposób trwały w miejscach widocznych i dostępnych.</w:t>
      </w:r>
    </w:p>
    <w:p w14:paraId="701AB388" w14:textId="77777777" w:rsidR="00984B4A" w:rsidRPr="002076B1" w:rsidRDefault="00984B4A" w:rsidP="005F5F53"/>
    <w:p w14:paraId="4B665055" w14:textId="77777777" w:rsidR="005F5F53" w:rsidRPr="002076B1" w:rsidRDefault="003D5688" w:rsidP="005F5F53">
      <w:pPr>
        <w:rPr>
          <w:b/>
        </w:rPr>
      </w:pPr>
      <w:r w:rsidRPr="002076B1">
        <w:rPr>
          <w:b/>
        </w:rPr>
        <w:t>Grzejniki</w:t>
      </w:r>
    </w:p>
    <w:p w14:paraId="2F24A452" w14:textId="77777777" w:rsidR="005F5F53" w:rsidRPr="002076B1" w:rsidRDefault="005F5F53" w:rsidP="005F5F53">
      <w:r w:rsidRPr="002076B1">
        <w:t>Grzejniki powinny być instalowane nie niżej niż 12 cm od podłogi i nie bliżej niż 6 cm od lica ściany wykończonej. Przed zamocowaniem nowych grzejników Wykonawca powinien naprawić istniejące uszkodzenia powierzchni tynków, powłok malarskich, glazury, ekranów termicznych pod grzejnikami. Mocowanie grzejników i rur powinno być pewne, a w przypadku słabego podłoża pod zawiesiami grzejników Wykonawca powinien przeprowadzić jego wzmocnienie w sposób zapewniający wieloletnią trwałość zamocowań.</w:t>
      </w:r>
    </w:p>
    <w:p w14:paraId="67370A4B" w14:textId="77777777" w:rsidR="005F2189" w:rsidRPr="005F2189" w:rsidRDefault="005F2189" w:rsidP="00641DAF">
      <w:pPr>
        <w:pStyle w:val="Nagwek5"/>
      </w:pPr>
      <w:bookmarkStart w:id="94" w:name="_Toc74660497"/>
      <w:r w:rsidRPr="005F2189">
        <w:t>Zakres robót budowlanych dla instalacji ciepłej wody użytkowej</w:t>
      </w:r>
      <w:bookmarkEnd w:id="94"/>
    </w:p>
    <w:p w14:paraId="689E43A5" w14:textId="42C6D3E6" w:rsidR="005F2189" w:rsidRPr="00D02119" w:rsidRDefault="005F2189" w:rsidP="005F2189">
      <w:pPr>
        <w:rPr>
          <w:rFonts w:cs="Calibri Light"/>
        </w:rPr>
      </w:pPr>
      <w:r w:rsidRPr="00D02119">
        <w:rPr>
          <w:rFonts w:cs="Calibri Light"/>
        </w:rPr>
        <w:t xml:space="preserve">Wykonawca zaprojektuje i wykona modernizację instalacji centralnie przygotowanej ciepłej wody. Instalację c.w.u. należy zmodernizować zgodnie z wymogami nowego źródła ciepła. Ciepła woda użytkowa przygotowywana będzie przy pomocy nowego </w:t>
      </w:r>
      <w:r w:rsidR="007575CE">
        <w:rPr>
          <w:rFonts w:cs="Calibri Light"/>
        </w:rPr>
        <w:t xml:space="preserve">kondensacyjnego </w:t>
      </w:r>
      <w:r w:rsidRPr="00D02119">
        <w:rPr>
          <w:rFonts w:cs="Calibri Light"/>
        </w:rPr>
        <w:t xml:space="preserve">kotła gazowego. System musi umożliwiać wykonywanie okresowych przegrzewów wody. </w:t>
      </w:r>
    </w:p>
    <w:p w14:paraId="1A960B60" w14:textId="77777777" w:rsidR="005F2189" w:rsidRPr="00D02119" w:rsidRDefault="005F2189" w:rsidP="005F2189">
      <w:pPr>
        <w:rPr>
          <w:rFonts w:cs="Calibri Light"/>
        </w:rPr>
      </w:pPr>
      <w:r w:rsidRPr="00D02119">
        <w:rPr>
          <w:rFonts w:cs="Calibri Light"/>
        </w:rPr>
        <w:t>Należy wykorzystać istniejącą instalację ciepłej wody. W miejscach, gdzie nie jest to możliwe należy instalację prowadzić po wierzchu do punktów sanitarnych. W celu ograniczenia prac uciążliwych dla użytkowników oraz ograniczenia prac odtworzeniowych w łazienkach włączenia należy dokonać do istniejącej instalacji ciepłej wody. Jeśli odcinek od pionu do włączenia jest podtynkowy to nową instalację należy prowadzić w bruździe ściennej a następnie odtworzyć warstwę wykończenia ściany. Do wymuszenia obiegu wody w systemie poza rozbiorami należy przewidzieć pompę cyrkulacyjną zlokalizowaną w kotłowni. Instalacja cyrkulacyjna powinna obejmować wszystkie obszary tak aby nie pozostawały odcinki o pojemności większej niż 3 dm</w:t>
      </w:r>
      <w:r w:rsidRPr="00D02119">
        <w:rPr>
          <w:rFonts w:cs="Calibri Light"/>
          <w:vertAlign w:val="superscript"/>
        </w:rPr>
        <w:t>3</w:t>
      </w:r>
      <w:r w:rsidRPr="00D02119">
        <w:rPr>
          <w:rFonts w:cs="Calibri Light"/>
        </w:rPr>
        <w:t xml:space="preserve"> bez cyrkulacji. Wykonawca zamontuje na instalacji cyrkulacyjnej na każdym odejściu na piony zawory termostatyczno-regulacyjne. Na etapie projektu należy wykonać szczegółowe obliczenia hydrauliczne a dobory średnic oraz nastawy zaworów zostaną pokazane na rozwinięciu oraz rzutach w projekcie. Zawory termostatyczno-regulacyjne należy montować w miejscach oraz na wysokościach uniemożliwiających dostęp osób niepowołanych, a w szczególności uczniów szkoły. </w:t>
      </w:r>
    </w:p>
    <w:p w14:paraId="093F3413" w14:textId="77777777" w:rsidR="005F2189" w:rsidRPr="00D02119" w:rsidRDefault="005F2189" w:rsidP="005F2189">
      <w:pPr>
        <w:spacing w:before="240"/>
        <w:rPr>
          <w:rFonts w:cs="Calibri Light"/>
          <w:b/>
        </w:rPr>
      </w:pPr>
      <w:r w:rsidRPr="00D02119">
        <w:rPr>
          <w:rFonts w:cs="Calibri Light"/>
        </w:rPr>
        <w:t xml:space="preserve"> </w:t>
      </w:r>
      <w:r w:rsidRPr="00D02119">
        <w:rPr>
          <w:rFonts w:cs="Calibri Light"/>
          <w:b/>
        </w:rPr>
        <w:t>Prace demontażowe oraz remontowe</w:t>
      </w:r>
    </w:p>
    <w:p w14:paraId="58BD7A58" w14:textId="60BBF399" w:rsidR="005F2189" w:rsidRPr="00D02119" w:rsidRDefault="005F2189" w:rsidP="005F2189">
      <w:pPr>
        <w:rPr>
          <w:rFonts w:cs="Calibri Light"/>
        </w:rPr>
      </w:pPr>
      <w:r w:rsidRPr="00D02119">
        <w:rPr>
          <w:rFonts w:cs="Calibri Light"/>
        </w:rPr>
        <w:lastRenderedPageBreak/>
        <w:t>Wykonawca w uzgodnieniu i porozumieniu z Zamawiającym dokona prac demontażowych (w tym m.in. demontaż istniejących term elektrycznych) i remontowych niezbędnych do wykonania zadania inwestycyjnego. Po wykonaniu prac należy odtworzyć warstwę wierzchnią ściany</w:t>
      </w:r>
      <w:r w:rsidR="00D02119" w:rsidRPr="00D02119">
        <w:rPr>
          <w:rFonts w:cs="Calibri Light"/>
        </w:rPr>
        <w:t xml:space="preserve"> wraz z malowaniem</w:t>
      </w:r>
      <w:r w:rsidRPr="00D02119">
        <w:rPr>
          <w:rFonts w:cs="Calibri Light"/>
        </w:rPr>
        <w:t xml:space="preserve">. Sposób oraz materiał należy uzgodnić z Zamawiającym na etapie wykonywania projektu. Materiał wykończeniowy nie może w żaden sposób pogarszać stanu obecnego. </w:t>
      </w:r>
    </w:p>
    <w:p w14:paraId="780B59B5" w14:textId="77777777" w:rsidR="005F2189" w:rsidRPr="00D02119" w:rsidRDefault="005F2189" w:rsidP="005F2189">
      <w:pPr>
        <w:spacing w:before="240"/>
        <w:rPr>
          <w:rFonts w:cs="Calibri Light"/>
          <w:b/>
        </w:rPr>
      </w:pPr>
      <w:r w:rsidRPr="00D02119">
        <w:rPr>
          <w:rFonts w:cs="Calibri Light"/>
          <w:b/>
        </w:rPr>
        <w:t>Instalacje oraz armatura towarzysząca</w:t>
      </w:r>
    </w:p>
    <w:p w14:paraId="667D697D" w14:textId="77777777" w:rsidR="005F2189" w:rsidRPr="00D02119" w:rsidRDefault="005F2189" w:rsidP="005F2189">
      <w:pPr>
        <w:rPr>
          <w:rFonts w:cs="Calibri Light"/>
        </w:rPr>
      </w:pPr>
      <w:r w:rsidRPr="00D02119">
        <w:rPr>
          <w:rFonts w:cs="Calibri Light"/>
        </w:rPr>
        <w:t>Instalacja cyrkulacyjna musi zostać wyposażona w pompę cyrkulacyjną z funkcją adaptacji do panujących warunków, za pompą należy zastosować zawór zwrotny oraz odcinający natomiast przed filtr siatkowy wraz z zaworem odcinającym.  Na każdym odejściu na pion na przewodzie cyrkulacyjnym należy zamontować zawór termostatyczny regulacyjny z możliwością odcięcia natomiast na przewodzie ciepłej wody zawór odcinający.</w:t>
      </w:r>
    </w:p>
    <w:p w14:paraId="7444E09C" w14:textId="77777777" w:rsidR="005F2189" w:rsidRPr="00D02119" w:rsidRDefault="005F2189" w:rsidP="005F2189">
      <w:pPr>
        <w:rPr>
          <w:rFonts w:cs="Calibri Light"/>
          <w:b/>
        </w:rPr>
      </w:pPr>
    </w:p>
    <w:p w14:paraId="1169B8B6" w14:textId="77777777" w:rsidR="005F2189" w:rsidRPr="00D02119" w:rsidRDefault="005F2189" w:rsidP="005F2189">
      <w:pPr>
        <w:rPr>
          <w:rFonts w:cs="Calibri Light"/>
          <w:b/>
        </w:rPr>
      </w:pPr>
      <w:r w:rsidRPr="00D02119">
        <w:rPr>
          <w:rFonts w:cs="Calibri Light"/>
          <w:b/>
        </w:rPr>
        <w:t xml:space="preserve">Rurociągi </w:t>
      </w:r>
    </w:p>
    <w:p w14:paraId="1FDFD14C" w14:textId="77777777" w:rsidR="005F2189" w:rsidRPr="00D02119" w:rsidRDefault="005F2189" w:rsidP="005F2189">
      <w:pPr>
        <w:rPr>
          <w:rFonts w:cs="Calibri Light"/>
        </w:rPr>
      </w:pPr>
      <w:r w:rsidRPr="00D02119">
        <w:rPr>
          <w:rFonts w:cs="Calibri Light"/>
        </w:rPr>
        <w:t xml:space="preserve">Wymieniane przewody ciepłej wody należy wykonać z rur wielowarstwowych PP stabilizowanych wkładką aluminiową łączonych przez zgrzewanie. Rurociągi pionowe należy mocować do ścian za pomocą uchwytów zgodnie z rozwiązaniami producenta rur oraz „Warunkami Technicznymi Wykonania i Odbioru Instalacji Wodociągowych” </w:t>
      </w:r>
      <w:proofErr w:type="spellStart"/>
      <w:r w:rsidRPr="00D02119">
        <w:rPr>
          <w:rFonts w:cs="Calibri Light"/>
        </w:rPr>
        <w:t>Cobrti</w:t>
      </w:r>
      <w:proofErr w:type="spellEnd"/>
      <w:r w:rsidRPr="00D02119">
        <w:rPr>
          <w:rFonts w:cs="Calibri Light"/>
        </w:rPr>
        <w:t xml:space="preserve"> </w:t>
      </w:r>
      <w:proofErr w:type="spellStart"/>
      <w:r w:rsidRPr="00D02119">
        <w:rPr>
          <w:rFonts w:cs="Calibri Light"/>
        </w:rPr>
        <w:t>Instal</w:t>
      </w:r>
      <w:proofErr w:type="spellEnd"/>
      <w:r w:rsidRPr="00D02119">
        <w:rPr>
          <w:rFonts w:cs="Calibri Light"/>
        </w:rPr>
        <w:t xml:space="preserve"> Zeszyt 7. Należy zastosować podpory stałe na pionach poniżej trójników na przewodach ciepłej wody na wysokości podpór stałych. Piony z poziomami łączyć przez ramię kompensacyjne o długości min. 1,5m. Na przewodach stosować podpory przesuwne. Podpory stałe i przesuwne montować zgodnie z wymaganiami producenta. Przestrzeń między tuleją a rurą uszczelnić materiałem trwale plastycznym nieszkodliwym dla rur. Tuleje w stropach wypuścić 3 cm poniżej stropu oraz ponad posadzkę.</w:t>
      </w:r>
    </w:p>
    <w:p w14:paraId="686D0668" w14:textId="77777777" w:rsidR="005F2189" w:rsidRPr="00D02119" w:rsidRDefault="005F2189" w:rsidP="005F2189">
      <w:pPr>
        <w:rPr>
          <w:rFonts w:cs="Calibri Light"/>
        </w:rPr>
      </w:pPr>
      <w:r w:rsidRPr="00D02119">
        <w:rPr>
          <w:rFonts w:cs="Calibri Light"/>
        </w:rPr>
        <w:t>Przewody wody ciepłej nie powinny być prowadzone pod przewodami zimnej wody i nad przewodami elektrycznymi. Należy zachować spadki podejść od przyborów sanitarnych min 0,3% w kierunku pionów oraz spadki poziomów prowadzonych w piwnicy min 0,1% w kierunku wodomierza.</w:t>
      </w:r>
    </w:p>
    <w:p w14:paraId="399BADA8" w14:textId="77777777" w:rsidR="005F2189" w:rsidRPr="00D02119" w:rsidRDefault="005F2189" w:rsidP="005F2189">
      <w:pPr>
        <w:rPr>
          <w:rFonts w:cs="Calibri Light"/>
        </w:rPr>
      </w:pPr>
      <w:r w:rsidRPr="00D02119">
        <w:rPr>
          <w:rFonts w:cs="Calibri Light"/>
        </w:rPr>
        <w:t xml:space="preserve">Po wykonaniu instalację należy poddać próbie szczelności, dezynfekcji oraz płukaniu. </w:t>
      </w:r>
    </w:p>
    <w:p w14:paraId="2461D2C3" w14:textId="77777777" w:rsidR="005F2189" w:rsidRPr="00D02119" w:rsidRDefault="005F2189" w:rsidP="005F2189">
      <w:pPr>
        <w:rPr>
          <w:rFonts w:cs="Calibri Light"/>
        </w:rPr>
      </w:pPr>
      <w:r w:rsidRPr="00D02119">
        <w:rPr>
          <w:rFonts w:cs="Calibri Light"/>
        </w:rPr>
        <w:t xml:space="preserve">W szczególności płukaniu należy poddać stare odcinki rur pozostawiane ścianach doprowadzające ciepłą wodę do punktów czerpalnych. Płukanie należy wykonać wielokrotnie </w:t>
      </w:r>
      <w:r w:rsidRPr="00D02119">
        <w:rPr>
          <w:rFonts w:cs="Calibri Light"/>
        </w:rPr>
        <w:lastRenderedPageBreak/>
        <w:t>aż do uzyskania pożądanego efektu przy użyciu pomp czyszczących oraz środków chemicznych przeznaczonych do rur transportujących wodę pitną. Rurociągi pionowe mocować do ścian za pomocą uchwytów zgodnie z rozwiązaniami producenta  rur.</w:t>
      </w:r>
    </w:p>
    <w:p w14:paraId="0377EC46" w14:textId="7EBA85CA" w:rsidR="005F2189" w:rsidRPr="00D02119" w:rsidRDefault="005F2189" w:rsidP="00D02119">
      <w:pPr>
        <w:rPr>
          <w:rFonts w:cs="Calibri Light"/>
        </w:rPr>
      </w:pPr>
      <w:r w:rsidRPr="00D02119">
        <w:rPr>
          <w:rFonts w:cs="Calibri Light"/>
        </w:rPr>
        <w:t xml:space="preserve">Wszystkie elementy obiegu wody użytkowej muszą posiadać atest PZH do stosowania w instalacjach wody pitnej. Izolacje rurociągów wykonać z otulin o grubościach zgodnych z obowiązującymi Warunkami Technicznymi. </w:t>
      </w:r>
      <w:bookmarkStart w:id="95" w:name="_Hlk482790113"/>
      <w:r w:rsidRPr="00D02119">
        <w:rPr>
          <w:rFonts w:cs="Calibri Light"/>
        </w:rPr>
        <w:t xml:space="preserve">Dopuszcza się wykonanie izolacji  z prefabrykowanych łupków lub mat. Dopuszcza się stosowanie izolacji cieplnej z mat z wełny mineralnej pod blachą ocynkowaną lub aluminiową. </w:t>
      </w:r>
      <w:bookmarkEnd w:id="95"/>
      <w:r w:rsidRPr="00D02119">
        <w:rPr>
          <w:rFonts w:cs="Calibri Light"/>
        </w:rPr>
        <w:t>Rurociągi oznakować wg normy przez naklejanie pasków identyfikacyjnych w kierunku przepływu. Oznaczenie wykonać w sposób trwały w miejscach widocznych i dostępnych.</w:t>
      </w:r>
    </w:p>
    <w:p w14:paraId="2BC0B6A8" w14:textId="683EAAD4" w:rsidR="00CE2C92" w:rsidRPr="008559B8" w:rsidRDefault="00CE2C92" w:rsidP="00641DAF">
      <w:pPr>
        <w:pStyle w:val="Nagwek5"/>
      </w:pPr>
      <w:bookmarkStart w:id="96" w:name="_Toc74660498"/>
      <w:bookmarkStart w:id="97" w:name="_Hlk74302456"/>
      <w:r w:rsidRPr="008559B8">
        <w:t>Zakres robót budowlanych dla instalacji oświetlenia</w:t>
      </w:r>
      <w:bookmarkEnd w:id="96"/>
    </w:p>
    <w:p w14:paraId="1B2C0ED8" w14:textId="77777777" w:rsidR="00B52571" w:rsidRPr="008559B8" w:rsidRDefault="00B52571" w:rsidP="00B52571">
      <w:r w:rsidRPr="008559B8">
        <w:t xml:space="preserve">Wykonawca zaprojektuje i wykona nową instalację oświetlenia. Montowane oprawy wraz ze źródłami światła muszą zapewniać normatywną wielkość natężenie oświetlenia w pomieszczeniach szkoły, odpowiedni zakres temperatury barwowej, </w:t>
      </w:r>
      <w:r w:rsidR="00CA7187" w:rsidRPr="008559B8">
        <w:t>rozkład</w:t>
      </w:r>
      <w:r w:rsidRPr="008559B8">
        <w:t xml:space="preserve"> luminancji, </w:t>
      </w:r>
      <w:r w:rsidR="00CA7187" w:rsidRPr="008559B8">
        <w:t>równomierności</w:t>
      </w:r>
      <w:r w:rsidRPr="008559B8">
        <w:t xml:space="preserve"> natężenia oświetlenia oraz </w:t>
      </w:r>
      <w:r w:rsidR="002076B1">
        <w:t>zabezpieczyć przed olśnieniem</w:t>
      </w:r>
      <w:r w:rsidRPr="008559B8">
        <w:t xml:space="preserve">.  Należy wykonać demontaż starych opraw świetlówkowych oraz żarowych. W ramach nowej instalacji </w:t>
      </w:r>
      <w:r w:rsidR="00431D47" w:rsidRPr="008559B8">
        <w:t>zak</w:t>
      </w:r>
      <w:r w:rsidR="00431D47">
        <w:t>ł</w:t>
      </w:r>
      <w:r w:rsidR="00431D47" w:rsidRPr="008559B8">
        <w:t>ada</w:t>
      </w:r>
      <w:r w:rsidRPr="008559B8">
        <w:t xml:space="preserve"> się zainstalowanie opraw LED o strumień świetlny min</w:t>
      </w:r>
      <w:r w:rsidR="00431D47">
        <w:t>.</w:t>
      </w:r>
      <w:r w:rsidRPr="008559B8">
        <w:t xml:space="preserve"> 110 lm/W </w:t>
      </w:r>
      <w:r w:rsidR="00F81D5B" w:rsidRPr="008559B8">
        <w:t>i żywotności</w:t>
      </w:r>
      <w:r w:rsidRPr="008559B8">
        <w:t xml:space="preserve"> min</w:t>
      </w:r>
      <w:r w:rsidR="00F81D5B">
        <w:t>.</w:t>
      </w:r>
      <w:r w:rsidRPr="008559B8">
        <w:t xml:space="preserve"> 100 tyś. godzin przy L=80</w:t>
      </w:r>
      <w:r w:rsidR="00BC12BD">
        <w:t>.</w:t>
      </w:r>
      <w:r w:rsidRPr="008559B8">
        <w:t xml:space="preserve"> Po wymianie oświetlenia należy przeprowadzić pomiary oświetlenia i przedstawić protokół z ich wykonania.</w:t>
      </w:r>
    </w:p>
    <w:p w14:paraId="10295627" w14:textId="5D573CDE" w:rsidR="00641DAF" w:rsidRPr="008559B8" w:rsidRDefault="00641DAF" w:rsidP="00641DAF">
      <w:pPr>
        <w:pStyle w:val="Nagwek5"/>
      </w:pPr>
      <w:bookmarkStart w:id="98" w:name="_Toc74660499"/>
      <w:bookmarkEnd w:id="97"/>
      <w:r w:rsidRPr="008559B8">
        <w:t xml:space="preserve">Zakres robót budowlanych dla instalacji </w:t>
      </w:r>
      <w:r>
        <w:t>elektrycznej</w:t>
      </w:r>
      <w:r w:rsidR="003A2CCD">
        <w:t xml:space="preserve"> i teletechnicznej</w:t>
      </w:r>
      <w:bookmarkEnd w:id="98"/>
    </w:p>
    <w:p w14:paraId="36B662B7" w14:textId="78F341B6" w:rsidR="00641DAF" w:rsidRDefault="00641DAF" w:rsidP="00641DAF">
      <w:r w:rsidRPr="008559B8">
        <w:t>Wykonawca zaprojektuje i wykona nową instalację</w:t>
      </w:r>
      <w:r w:rsidR="009512FE">
        <w:t xml:space="preserve"> elektryczną i teletechniczną na potrzeby monitoringu oraz sieci internetowej.</w:t>
      </w:r>
      <w:r w:rsidRPr="008559B8">
        <w:t xml:space="preserve"> </w:t>
      </w:r>
      <w:r w:rsidR="00183629">
        <w:t>Przed przystąpieniem do demontażu instalacji należy bezwzględnie odłączyć zasilanie elektryczne.</w:t>
      </w:r>
    </w:p>
    <w:p w14:paraId="12C1E246" w14:textId="584EC07C" w:rsidR="002054C2" w:rsidRDefault="002054C2" w:rsidP="002054C2">
      <w:r>
        <w:t>W zakres</w:t>
      </w:r>
      <w:r w:rsidR="00BC162D">
        <w:t xml:space="preserve"> prac</w:t>
      </w:r>
      <w:r>
        <w:t xml:space="preserve"> wchodzi wykonanie m. in.:</w:t>
      </w:r>
    </w:p>
    <w:p w14:paraId="331258EB" w14:textId="395CA9A7" w:rsidR="002054C2" w:rsidRDefault="002054C2" w:rsidP="002054C2">
      <w:r>
        <w:t>-</w:t>
      </w:r>
      <w:r>
        <w:tab/>
        <w:t>robót demontażowych</w:t>
      </w:r>
      <w:r w:rsidR="00183629">
        <w:t xml:space="preserve"> istniejącej instalacji elektrycznej</w:t>
      </w:r>
      <w:r>
        <w:t>;</w:t>
      </w:r>
    </w:p>
    <w:p w14:paraId="61E9FFC4" w14:textId="77777777" w:rsidR="002054C2" w:rsidRDefault="002054C2" w:rsidP="002054C2">
      <w:r>
        <w:t>-</w:t>
      </w:r>
      <w:r>
        <w:tab/>
        <w:t>nowego pomiaru zużycia energii (nowe warunki przyłączenia) - uzgodnienia do zaplombowania;</w:t>
      </w:r>
    </w:p>
    <w:p w14:paraId="6905FE95" w14:textId="77777777" w:rsidR="002054C2" w:rsidRDefault="002054C2" w:rsidP="002054C2">
      <w:r>
        <w:t>-</w:t>
      </w:r>
      <w:r>
        <w:tab/>
        <w:t>instalacji wewnętrznych linii zasilających (</w:t>
      </w:r>
      <w:proofErr w:type="spellStart"/>
      <w:r>
        <w:t>wlz</w:t>
      </w:r>
      <w:proofErr w:type="spellEnd"/>
      <w:r>
        <w:t>) wraz z projektowanymi tablicami rozdzielczymi;</w:t>
      </w:r>
    </w:p>
    <w:p w14:paraId="2604880D" w14:textId="504E0CA3" w:rsidR="002054C2" w:rsidRDefault="002054C2" w:rsidP="002054C2">
      <w:r>
        <w:t>-</w:t>
      </w:r>
      <w:r>
        <w:tab/>
        <w:t xml:space="preserve">instalacji oświetlenia - oprawy </w:t>
      </w:r>
      <w:proofErr w:type="spellStart"/>
      <w:r>
        <w:t>ledowe</w:t>
      </w:r>
      <w:proofErr w:type="spellEnd"/>
      <w:r>
        <w:t>,</w:t>
      </w:r>
    </w:p>
    <w:p w14:paraId="16E4201C" w14:textId="77777777" w:rsidR="002054C2" w:rsidRDefault="002054C2" w:rsidP="002054C2">
      <w:r>
        <w:lastRenderedPageBreak/>
        <w:t>-</w:t>
      </w:r>
      <w:r>
        <w:tab/>
        <w:t>instalacji siłowej oraz gniazd wtyczkowych,</w:t>
      </w:r>
    </w:p>
    <w:p w14:paraId="20013B0F" w14:textId="5F5721FB" w:rsidR="002054C2" w:rsidRDefault="002054C2" w:rsidP="002054C2">
      <w:r>
        <w:t>-</w:t>
      </w:r>
      <w:r>
        <w:tab/>
        <w:t xml:space="preserve">instalacji komputerowej </w:t>
      </w:r>
      <w:r w:rsidR="00183629">
        <w:t>i internetowej</w:t>
      </w:r>
      <w:r>
        <w:t>,</w:t>
      </w:r>
    </w:p>
    <w:p w14:paraId="3A0D04DC" w14:textId="5E86437A" w:rsidR="002054C2" w:rsidRDefault="002054C2" w:rsidP="002054C2">
      <w:r>
        <w:t>-</w:t>
      </w:r>
      <w:r>
        <w:tab/>
        <w:t>instalacji monitoring</w:t>
      </w:r>
      <w:r w:rsidR="00183629">
        <w:t>u</w:t>
      </w:r>
      <w:r>
        <w:t xml:space="preserve"> wraz z aparaturą,</w:t>
      </w:r>
    </w:p>
    <w:p w14:paraId="20804025" w14:textId="77777777" w:rsidR="002054C2" w:rsidRDefault="002054C2" w:rsidP="002054C2">
      <w:r>
        <w:t>-</w:t>
      </w:r>
      <w:r>
        <w:tab/>
        <w:t>instalacji uziemiającej i wyrównawczej,</w:t>
      </w:r>
    </w:p>
    <w:p w14:paraId="73298535" w14:textId="54623C01" w:rsidR="002054C2" w:rsidRDefault="002054C2" w:rsidP="002054C2">
      <w:r>
        <w:t>-</w:t>
      </w:r>
      <w:r>
        <w:tab/>
        <w:t xml:space="preserve">robót </w:t>
      </w:r>
      <w:proofErr w:type="spellStart"/>
      <w:r>
        <w:t>poinstalacyjnych</w:t>
      </w:r>
      <w:proofErr w:type="spellEnd"/>
      <w:r>
        <w:t xml:space="preserve"> – </w:t>
      </w:r>
      <w:r w:rsidR="00183629">
        <w:t xml:space="preserve">odtworzenie ubytków </w:t>
      </w:r>
      <w:r>
        <w:t>tynkowani</w:t>
      </w:r>
      <w:r w:rsidR="00183629">
        <w:t>a</w:t>
      </w:r>
      <w:r>
        <w:t xml:space="preserve"> (gładzie gipsowe) i malowanie,</w:t>
      </w:r>
    </w:p>
    <w:p w14:paraId="7F567D78" w14:textId="7E9742D8" w:rsidR="002054C2" w:rsidRDefault="002054C2" w:rsidP="00641DAF">
      <w:r>
        <w:t>-</w:t>
      </w:r>
      <w:r>
        <w:tab/>
        <w:t xml:space="preserve">robót tymczasowych: przygotowanie </w:t>
      </w:r>
      <w:r w:rsidR="00BC162D">
        <w:t xml:space="preserve">– </w:t>
      </w:r>
      <w:r>
        <w:t>przesunięcie lub wyniesienie mebli oraz zabezpieczenie pomieszczeń i podłóg</w:t>
      </w:r>
      <w:r w:rsidR="00BC162D">
        <w:t>,</w:t>
      </w:r>
      <w:r>
        <w:t xml:space="preserve"> pomieszczenia po remoncie mają być przekazane w stanie nie gorszym niż były przed remontem.</w:t>
      </w:r>
    </w:p>
    <w:p w14:paraId="0BEC5EF8" w14:textId="77777777" w:rsidR="00183629" w:rsidRDefault="00183629" w:rsidP="00641DAF"/>
    <w:p w14:paraId="11E63E7F" w14:textId="623D8526" w:rsidR="00183629" w:rsidRDefault="00183629" w:rsidP="00183629">
      <w:r>
        <w:t>Trasowanie należy wykonać uwzględniając konstrukcję budynku oraz zapewniając bezkolizyjność z innymi instalacjami. Trasa instalacji powinna być przejrzysta, prosta i dostępna dla prawidłowej konserwacji i remontów. Wskazane jest, aby trasa przebiegała w liniach poziomych i pionowych.</w:t>
      </w:r>
    </w:p>
    <w:p w14:paraId="6D29FB36" w14:textId="77777777" w:rsidR="00183629" w:rsidRDefault="00183629" w:rsidP="00183629"/>
    <w:p w14:paraId="712EDA42" w14:textId="77777777" w:rsidR="00183629" w:rsidRPr="00183629" w:rsidRDefault="00183629" w:rsidP="00183629">
      <w:pPr>
        <w:rPr>
          <w:b/>
          <w:bCs/>
        </w:rPr>
      </w:pPr>
      <w:r w:rsidRPr="00183629">
        <w:rPr>
          <w:b/>
          <w:bCs/>
        </w:rPr>
        <w:t>Kucie bruzd dla rur i przewodów</w:t>
      </w:r>
    </w:p>
    <w:p w14:paraId="2D77FF41" w14:textId="77777777" w:rsidR="00183629" w:rsidRDefault="00183629" w:rsidP="00183629">
      <w:r>
        <w:t>- bruzdy należy dostosować do średnicy rury z uwzględnieniem rodzaju i grubości tynku</w:t>
      </w:r>
    </w:p>
    <w:p w14:paraId="6F881C07" w14:textId="77777777" w:rsidR="00183629" w:rsidRDefault="00183629" w:rsidP="00183629">
      <w:r>
        <w:t>- przy układaniu dwóch lub kilku rur w jednej bruździe szerokość bruzdy powinna być taka,</w:t>
      </w:r>
    </w:p>
    <w:p w14:paraId="53A83A51" w14:textId="77777777" w:rsidR="00183629" w:rsidRDefault="00183629" w:rsidP="00183629">
      <w:r>
        <w:t>aby odstęp między rurami wynosił nie mniej niż 5mm</w:t>
      </w:r>
    </w:p>
    <w:p w14:paraId="77D22657" w14:textId="77777777" w:rsidR="00183629" w:rsidRDefault="00183629" w:rsidP="00183629">
      <w:r>
        <w:t>- rury zaleca się układać jednowarstwowo</w:t>
      </w:r>
    </w:p>
    <w:p w14:paraId="5415CD8B" w14:textId="77777777" w:rsidR="00183629" w:rsidRDefault="00183629" w:rsidP="00183629">
      <w:r>
        <w:t>- zabrania się kucia bruzd w cienkich ścianach działowych w sposób osłabiający ich</w:t>
      </w:r>
    </w:p>
    <w:p w14:paraId="637B23BD" w14:textId="77777777" w:rsidR="00183629" w:rsidRDefault="00183629" w:rsidP="00183629">
      <w:r>
        <w:t>konstrukcję</w:t>
      </w:r>
    </w:p>
    <w:p w14:paraId="0616E620" w14:textId="77777777" w:rsidR="00183629" w:rsidRDefault="00183629" w:rsidP="00183629">
      <w:r>
        <w:t xml:space="preserve">- zabrania się kucia bruzd w betonowych elementach </w:t>
      </w:r>
      <w:proofErr w:type="spellStart"/>
      <w:r>
        <w:t>konstrukcyjno</w:t>
      </w:r>
      <w:proofErr w:type="spellEnd"/>
      <w:r>
        <w:t xml:space="preserve"> – budowlanych</w:t>
      </w:r>
    </w:p>
    <w:p w14:paraId="378712A5" w14:textId="77777777" w:rsidR="00183629" w:rsidRDefault="00183629" w:rsidP="00183629">
      <w:r>
        <w:t>- przy przejściach z jednej strony ściany na drugą lub ze ściany na strop cała rura powinna</w:t>
      </w:r>
    </w:p>
    <w:p w14:paraId="3BE6A144" w14:textId="2CAE925B" w:rsidR="00183629" w:rsidRDefault="00183629" w:rsidP="00183629">
      <w:r>
        <w:t>być pokryta tynkiem.</w:t>
      </w:r>
    </w:p>
    <w:p w14:paraId="403164E1" w14:textId="77777777" w:rsidR="001F7CD9" w:rsidRDefault="001F7CD9" w:rsidP="00183629"/>
    <w:p w14:paraId="7FBD5F45" w14:textId="77777777" w:rsidR="001F7CD9" w:rsidRPr="001F7CD9" w:rsidRDefault="001F7CD9" w:rsidP="001F7CD9">
      <w:pPr>
        <w:rPr>
          <w:b/>
          <w:bCs/>
        </w:rPr>
      </w:pPr>
      <w:r w:rsidRPr="001F7CD9">
        <w:rPr>
          <w:b/>
          <w:bCs/>
        </w:rPr>
        <w:t>Przejścia przez ściany i stropy</w:t>
      </w:r>
    </w:p>
    <w:p w14:paraId="1EFCC897" w14:textId="77777777" w:rsidR="001F7CD9" w:rsidRDefault="001F7CD9" w:rsidP="001F7CD9">
      <w:r>
        <w:t>Przejścia przez ściany i stropy powinny spełniać następujące wymagania:</w:t>
      </w:r>
    </w:p>
    <w:p w14:paraId="62A7F955" w14:textId="77777777" w:rsidR="001F7CD9" w:rsidRDefault="001F7CD9" w:rsidP="001F7CD9">
      <w:r>
        <w:t>- wszystkie przejścia obwodów instalacji elektrycznych przez ściany, stropy itp. muszą być</w:t>
      </w:r>
    </w:p>
    <w:p w14:paraId="61151FB9" w14:textId="77777777" w:rsidR="001F7CD9" w:rsidRDefault="001F7CD9" w:rsidP="001F7CD9">
      <w:r>
        <w:t>chronione przed uszkodzeniami.</w:t>
      </w:r>
    </w:p>
    <w:p w14:paraId="026EE0FD" w14:textId="77777777" w:rsidR="001F7CD9" w:rsidRDefault="001F7CD9" w:rsidP="001F7CD9">
      <w:r>
        <w:t>- przejścia te należy wykonywać w przepustach rurowych,</w:t>
      </w:r>
    </w:p>
    <w:p w14:paraId="72BA0926" w14:textId="77777777" w:rsidR="001F7CD9" w:rsidRDefault="001F7CD9" w:rsidP="001F7CD9">
      <w:r>
        <w:t>- przejścia pomiędzy pomieszczeniami o różnych atmosferach powinny być wykonywane</w:t>
      </w:r>
    </w:p>
    <w:p w14:paraId="65FDDC55" w14:textId="77777777" w:rsidR="001F7CD9" w:rsidRDefault="001F7CD9" w:rsidP="001F7CD9">
      <w:r>
        <w:lastRenderedPageBreak/>
        <w:t>w sposób szczelny, zapewniający nieprzedostawanie się wyziewów,</w:t>
      </w:r>
    </w:p>
    <w:p w14:paraId="56FA9E71" w14:textId="77777777" w:rsidR="001F7CD9" w:rsidRDefault="001F7CD9" w:rsidP="001F7CD9">
      <w:r>
        <w:t>- obwody instalacji elektrycznych przechodząc przez podłogi muszą być chronione do</w:t>
      </w:r>
    </w:p>
    <w:p w14:paraId="679D2EAA" w14:textId="77777777" w:rsidR="001F7CD9" w:rsidRDefault="001F7CD9" w:rsidP="001F7CD9">
      <w:r>
        <w:t>wysokości bezpiecznej przed przypadkowymi uszkodzeniami. Jako osłony przed</w:t>
      </w:r>
    </w:p>
    <w:p w14:paraId="141412E4" w14:textId="77777777" w:rsidR="001F7CD9" w:rsidRDefault="001F7CD9" w:rsidP="001F7CD9">
      <w:r>
        <w:t>uszkodzeniami mechanicznymi należy stosować rury stalowe, rury z tworzyw sztucznych,</w:t>
      </w:r>
    </w:p>
    <w:p w14:paraId="61257437" w14:textId="77777777" w:rsidR="001F7CD9" w:rsidRDefault="001F7CD9" w:rsidP="001F7CD9">
      <w:r>
        <w:t>korytka blaszane itp.</w:t>
      </w:r>
    </w:p>
    <w:p w14:paraId="74E85571" w14:textId="77777777" w:rsidR="001F7CD9" w:rsidRDefault="001F7CD9" w:rsidP="001F7CD9">
      <w:r>
        <w:t xml:space="preserve">- zabrania się wykonywania przebić i przepustów w betonowych elementach </w:t>
      </w:r>
      <w:proofErr w:type="spellStart"/>
      <w:r>
        <w:t>konstrukcyjno</w:t>
      </w:r>
      <w:proofErr w:type="spellEnd"/>
      <w:r>
        <w:t xml:space="preserve"> –</w:t>
      </w:r>
    </w:p>
    <w:p w14:paraId="1022CCBC" w14:textId="77777777" w:rsidR="001F7CD9" w:rsidRDefault="001F7CD9" w:rsidP="001F7CD9">
      <w:r>
        <w:t>budowlanych</w:t>
      </w:r>
    </w:p>
    <w:p w14:paraId="2215055E" w14:textId="77777777" w:rsidR="001F7CD9" w:rsidRDefault="001F7CD9" w:rsidP="001F7CD9">
      <w:r>
        <w:t>- przebicia przez ściany należy wykonywać w taki sposób aby rurę można było wyginać</w:t>
      </w:r>
    </w:p>
    <w:p w14:paraId="1B7B9C0D" w14:textId="77777777" w:rsidR="001F7CD9" w:rsidRDefault="001F7CD9" w:rsidP="001F7CD9">
      <w:r>
        <w:t>łagodnymi łukami</w:t>
      </w:r>
    </w:p>
    <w:p w14:paraId="701E5B56" w14:textId="77777777" w:rsidR="001F7CD9" w:rsidRDefault="001F7CD9" w:rsidP="001F7CD9">
      <w:r>
        <w:t>- zgodnie z warunkami ochrony przeciwpożarowej przejścia przewodów i rur teletechnicznych</w:t>
      </w:r>
    </w:p>
    <w:p w14:paraId="5699B83B" w14:textId="60097B19" w:rsidR="00183629" w:rsidRDefault="001F7CD9" w:rsidP="001F7CD9">
      <w:r>
        <w:t>przez strop piwnica - parter należy uszczelnić masą ognioodporną.</w:t>
      </w:r>
    </w:p>
    <w:p w14:paraId="6D63E755" w14:textId="7A8F7400" w:rsidR="001F7CD9" w:rsidRDefault="001F7CD9" w:rsidP="001F7CD9"/>
    <w:p w14:paraId="3CF68E67" w14:textId="77777777" w:rsidR="00DF290C" w:rsidRPr="00DF290C" w:rsidRDefault="00DF290C" w:rsidP="00DF290C">
      <w:pPr>
        <w:rPr>
          <w:b/>
          <w:bCs/>
        </w:rPr>
      </w:pPr>
      <w:r w:rsidRPr="00DF290C">
        <w:rPr>
          <w:b/>
          <w:bCs/>
        </w:rPr>
        <w:t>Układanie rur i osadzanie puszek</w:t>
      </w:r>
    </w:p>
    <w:p w14:paraId="59C1EAF2" w14:textId="77777777" w:rsidR="00DF290C" w:rsidRDefault="00DF290C" w:rsidP="00DF290C">
      <w:r>
        <w:t>- rury należy układać i mocować w uprzednio wykonanych bruzdach</w:t>
      </w:r>
    </w:p>
    <w:p w14:paraId="7F5F2478" w14:textId="77777777" w:rsidR="00DF290C" w:rsidRDefault="00DF290C" w:rsidP="00DF290C">
      <w:r>
        <w:t>- łuki z rur sztywnych należy wykonywać przy użyciu gotowych kolanek lub przez wyginanie</w:t>
      </w:r>
    </w:p>
    <w:p w14:paraId="000718A4" w14:textId="77777777" w:rsidR="00DF290C" w:rsidRDefault="00DF290C" w:rsidP="00DF290C">
      <w:r>
        <w:t>rur w trakcie ich układania. Przy kształtowaniu łuku spłaszczenie rury nie może być większe</w:t>
      </w:r>
    </w:p>
    <w:p w14:paraId="2B490799" w14:textId="77777777" w:rsidR="00DF290C" w:rsidRDefault="00DF290C" w:rsidP="00DF290C">
      <w:r>
        <w:t>niż 15% jej wewnętrznej średnicy</w:t>
      </w:r>
    </w:p>
    <w:p w14:paraId="2BB53F05" w14:textId="77777777" w:rsidR="00DF290C" w:rsidRDefault="00DF290C" w:rsidP="00DF290C">
      <w:r>
        <w:t>- łączenie rur należy wykonywać za pomocą połączeń jednokielichowych lub złączek</w:t>
      </w:r>
    </w:p>
    <w:p w14:paraId="633F5A09" w14:textId="77777777" w:rsidR="00DF290C" w:rsidRDefault="00DF290C" w:rsidP="00DF290C">
      <w:r>
        <w:t>dwukielichowych</w:t>
      </w:r>
    </w:p>
    <w:p w14:paraId="106E0674" w14:textId="77777777" w:rsidR="00DF290C" w:rsidRDefault="00DF290C" w:rsidP="00DF290C">
      <w:r>
        <w:t>- puszki powinny być osadzone na takiej głębokości, aby ich górna ( zewnętrzna ) krawędź po</w:t>
      </w:r>
    </w:p>
    <w:p w14:paraId="67FA5B4B" w14:textId="77777777" w:rsidR="00DF290C" w:rsidRDefault="00DF290C" w:rsidP="00DF290C">
      <w:r>
        <w:t>otynkowaniu była zrównana z tynkiem. Przed zainstalowaniem należy w puszce wyciąć</w:t>
      </w:r>
    </w:p>
    <w:p w14:paraId="0A8D2D35" w14:textId="77777777" w:rsidR="00DF290C" w:rsidRDefault="00DF290C" w:rsidP="00DF290C">
      <w:r>
        <w:t>wymaganą liczbę otworów dostosowanych do średnicy wprowadzanych rur lub przewodów</w:t>
      </w:r>
    </w:p>
    <w:p w14:paraId="650BFF60" w14:textId="77777777" w:rsidR="00DF290C" w:rsidRDefault="00DF290C" w:rsidP="00DF290C">
      <w:r>
        <w:t>- koniec rury powinien wchodzić do środka puszki na głębokość do 5mm</w:t>
      </w:r>
    </w:p>
    <w:p w14:paraId="1850FDC3" w14:textId="77777777" w:rsidR="00DF290C" w:rsidRDefault="00DF290C" w:rsidP="00DF290C">
      <w:r>
        <w:t>- puszki dla przewodów i osprzętu należy osadzać za pomocą kołków rozporowych lub klejenia.</w:t>
      </w:r>
    </w:p>
    <w:p w14:paraId="7623ED4A" w14:textId="77777777" w:rsidR="00DF290C" w:rsidRDefault="00DF290C" w:rsidP="00DF290C">
      <w:r>
        <w:t>Puszki po zamontowaniu należy przykryć pokrywami montażowymi. Dla instalacji</w:t>
      </w:r>
    </w:p>
    <w:p w14:paraId="5B532CB6" w14:textId="77777777" w:rsidR="00DF290C" w:rsidRDefault="00DF290C" w:rsidP="00DF290C">
      <w:r>
        <w:t>wtynkowej możliwe jest stosowanie puszek i sprzętu jak dla instalacji podtynkowej w taki</w:t>
      </w:r>
    </w:p>
    <w:p w14:paraId="20E733A3" w14:textId="17F80A8B" w:rsidR="00DF290C" w:rsidRDefault="00DF290C" w:rsidP="00DF290C">
      <w:r>
        <w:t>sam sposób.</w:t>
      </w:r>
    </w:p>
    <w:p w14:paraId="07064E57" w14:textId="77777777" w:rsidR="00DF290C" w:rsidRDefault="00DF290C" w:rsidP="00DF290C"/>
    <w:p w14:paraId="60B4AECF" w14:textId="77777777" w:rsidR="00DF290C" w:rsidRPr="00DF290C" w:rsidRDefault="00DF290C" w:rsidP="00DF290C">
      <w:pPr>
        <w:rPr>
          <w:b/>
          <w:bCs/>
        </w:rPr>
      </w:pPr>
      <w:r w:rsidRPr="00DF290C">
        <w:rPr>
          <w:b/>
          <w:bCs/>
        </w:rPr>
        <w:t>Łączenie przewodów</w:t>
      </w:r>
    </w:p>
    <w:p w14:paraId="0EA316B1" w14:textId="77777777" w:rsidR="00DF290C" w:rsidRDefault="00DF290C" w:rsidP="00DF290C">
      <w:r>
        <w:t>W instalacjach elektrycznych wnętrzowych łączenia przewodów należy dokonywać w sprzęcie</w:t>
      </w:r>
    </w:p>
    <w:p w14:paraId="21AA2F76" w14:textId="77777777" w:rsidR="00DF290C" w:rsidRDefault="00DF290C" w:rsidP="00DF290C">
      <w:r>
        <w:t>i osprzęcie instalacyjnym i w odbiornikach. Nie wolno stosować połączeń skręcanych.</w:t>
      </w:r>
    </w:p>
    <w:p w14:paraId="590203FB" w14:textId="73096DC6" w:rsidR="00DF290C" w:rsidRDefault="00DF290C" w:rsidP="00DF290C">
      <w:r>
        <w:lastRenderedPageBreak/>
        <w:t>W przypadku gdy odbiorniki elektryczne mają wyprowadzone fabrycznie na zewnątrz przewody, a samo ich podłączenie do instalacji nie zostało opracowane w projekcie, sposób podłączenia należy uzgodnić z projektantem lub kompetentnym przedstawicielem Inżyniera.</w:t>
      </w:r>
    </w:p>
    <w:p w14:paraId="3D5F8734" w14:textId="77777777" w:rsidR="00DF290C" w:rsidRDefault="00DF290C" w:rsidP="00DF290C">
      <w:r>
        <w:t>Przewody muszą być ułożone swobodnie i nie mogą być narażone na naciągi i dodatkowe</w:t>
      </w:r>
    </w:p>
    <w:p w14:paraId="14D2B9A0" w14:textId="77777777" w:rsidR="00DF290C" w:rsidRDefault="00DF290C" w:rsidP="00DF290C">
      <w:r>
        <w:t>naprężenia. Do danego zacisku należy przyłączyć przewody o rodzaju wykonania, przekroju</w:t>
      </w:r>
    </w:p>
    <w:p w14:paraId="7327D988" w14:textId="77777777" w:rsidR="00DF290C" w:rsidRDefault="00DF290C" w:rsidP="00DF290C">
      <w:r>
        <w:t>i liczbie dla jakich zacisk ten jest przygotowany.</w:t>
      </w:r>
    </w:p>
    <w:p w14:paraId="5AD12F44" w14:textId="77777777" w:rsidR="00DF290C" w:rsidRDefault="00DF290C" w:rsidP="00DF290C">
      <w:r>
        <w:t>W przypadku zastosowania zacisków, do których przewody są przyłączone za pomocą oczek,</w:t>
      </w:r>
    </w:p>
    <w:p w14:paraId="0C90E2AC" w14:textId="251727AE" w:rsidR="00DF290C" w:rsidRDefault="00DF290C" w:rsidP="00DF290C">
      <w:r>
        <w:t>pomiędzy oczkiem a nakrętką oraz pomiędzy oczkami powinny znajdować się podkładki metalowe zabezpieczone przed korozją w sposób umożliwiający przepływ prądu. Długość odizolowanej żyły przewodu powinna zapewniać prawidłowe przyłączenie.</w:t>
      </w:r>
    </w:p>
    <w:p w14:paraId="2D54861A" w14:textId="77777777" w:rsidR="00DF290C" w:rsidRDefault="00DF290C" w:rsidP="00DF290C">
      <w:r>
        <w:t>Zdejmowanie izolacji i oczyszczenie przewodu nie może powodować uszkodzeń mechanicznych.</w:t>
      </w:r>
    </w:p>
    <w:p w14:paraId="1EA94DF7" w14:textId="77777777" w:rsidR="00DF290C" w:rsidRDefault="00DF290C" w:rsidP="00DF290C">
      <w:r>
        <w:t>W przypadku stosowania żył ocynowanych proces czyszczenia nie powinien uszkadzać warstwy</w:t>
      </w:r>
    </w:p>
    <w:p w14:paraId="6020D13F" w14:textId="77777777" w:rsidR="00DF290C" w:rsidRDefault="00DF290C" w:rsidP="00DF290C">
      <w:r>
        <w:t>cyny.</w:t>
      </w:r>
    </w:p>
    <w:p w14:paraId="660859E4" w14:textId="77777777" w:rsidR="00DF290C" w:rsidRDefault="00DF290C" w:rsidP="00DF290C">
      <w:r>
        <w:t>Końce przewodów miedzianych z żyłami wielodrutowymi (linek) powinny lecz zabezpieczone</w:t>
      </w:r>
    </w:p>
    <w:p w14:paraId="696D7144" w14:textId="77777777" w:rsidR="00DF290C" w:rsidRDefault="00DF290C" w:rsidP="00DF290C">
      <w:r>
        <w:t>zaprasowanymi tulejkami lub ocynowane (zaleca się zastosowanie tulejek zamiast cynowania).</w:t>
      </w:r>
    </w:p>
    <w:p w14:paraId="0C43DBEA" w14:textId="77777777" w:rsidR="00DF290C" w:rsidRDefault="00DF290C" w:rsidP="00DF290C">
      <w:pPr>
        <w:rPr>
          <w:b/>
          <w:bCs/>
        </w:rPr>
      </w:pPr>
    </w:p>
    <w:p w14:paraId="269F3E0F" w14:textId="23F1BF47" w:rsidR="00DF290C" w:rsidRPr="00DF290C" w:rsidRDefault="00DF290C" w:rsidP="00DF290C">
      <w:pPr>
        <w:rPr>
          <w:b/>
          <w:bCs/>
        </w:rPr>
      </w:pPr>
      <w:r w:rsidRPr="00DF290C">
        <w:rPr>
          <w:b/>
          <w:bCs/>
        </w:rPr>
        <w:t>Wciąganie przewodów do rur</w:t>
      </w:r>
    </w:p>
    <w:p w14:paraId="461C7EB2" w14:textId="77777777" w:rsidR="00DF290C" w:rsidRDefault="00DF290C" w:rsidP="00DF290C">
      <w:r>
        <w:t>Przed przystąpieniem do wciągania przewodów należy sprawdzić prawidłowość wykonanego</w:t>
      </w:r>
    </w:p>
    <w:p w14:paraId="4E3543D0" w14:textId="77777777" w:rsidR="00DF290C" w:rsidRDefault="00DF290C" w:rsidP="00DF290C">
      <w:r>
        <w:t>rurowania, zamocowania sprzętu i osprzętu, jego połączeń z rurami oraz przelotowość.</w:t>
      </w:r>
    </w:p>
    <w:p w14:paraId="6C775189" w14:textId="77777777" w:rsidR="00DF290C" w:rsidRDefault="00DF290C" w:rsidP="00DF290C">
      <w:r>
        <w:t>Wciąganie przewodów należy wykonać za pomocą specjalnego osprzętu montażowego.</w:t>
      </w:r>
    </w:p>
    <w:p w14:paraId="387FDFD8" w14:textId="77777777" w:rsidR="00DF290C" w:rsidRDefault="00DF290C" w:rsidP="00DF290C">
      <w:r>
        <w:t>Nie wolno do tego celu stosować przewodów, które później zostaną użyte w instalacji.</w:t>
      </w:r>
    </w:p>
    <w:p w14:paraId="1CBB2AAD" w14:textId="77777777" w:rsidR="00DF290C" w:rsidRDefault="00DF290C" w:rsidP="00DF290C">
      <w:r>
        <w:t>Łączenie przewodów wykonać wg wcześniej opisanych zasad.</w:t>
      </w:r>
    </w:p>
    <w:p w14:paraId="5360F415" w14:textId="77777777" w:rsidR="00DF290C" w:rsidRDefault="00DF290C" w:rsidP="00DF290C">
      <w:r>
        <w:t>- do rur ułożonych i przykrytych warstwą tynku należy wciągać przewody przy użyciu sprężyny</w:t>
      </w:r>
    </w:p>
    <w:p w14:paraId="49809D2C" w14:textId="77777777" w:rsidR="00DF290C" w:rsidRDefault="00DF290C" w:rsidP="00DF290C">
      <w:r>
        <w:t>instalacyjnej lub przy użyciu pilota</w:t>
      </w:r>
    </w:p>
    <w:p w14:paraId="6C622C11" w14:textId="045A0FBD" w:rsidR="00DF290C" w:rsidRDefault="00DF290C" w:rsidP="00DF290C">
      <w:r>
        <w:t>- zabrania się układania rur wraz z wciągniętymi w nie przewodami.</w:t>
      </w:r>
    </w:p>
    <w:p w14:paraId="1F34D96B" w14:textId="77777777" w:rsidR="009E3AE0" w:rsidRDefault="009E3AE0" w:rsidP="009E3AE0">
      <w:pPr>
        <w:rPr>
          <w:b/>
          <w:bCs/>
        </w:rPr>
      </w:pPr>
    </w:p>
    <w:p w14:paraId="5D9CDF87" w14:textId="2622C6E4" w:rsidR="009E3AE0" w:rsidRPr="009E3AE0" w:rsidRDefault="009E3AE0" w:rsidP="009E3AE0">
      <w:pPr>
        <w:rPr>
          <w:b/>
          <w:bCs/>
        </w:rPr>
      </w:pPr>
      <w:r w:rsidRPr="009E3AE0">
        <w:rPr>
          <w:b/>
          <w:bCs/>
        </w:rPr>
        <w:t>Montaż uziemienia oraz instalacji połączeń wyrównawczych</w:t>
      </w:r>
    </w:p>
    <w:p w14:paraId="254ACC4C" w14:textId="41C8CD72" w:rsidR="00DF290C" w:rsidRDefault="009E3AE0" w:rsidP="009E3AE0">
      <w:r>
        <w:t>Zaprojektowano ze względu na zwiększenie mocy przyłączeniowej. Wykonawca podłączy przewód PE do uziomu WLZ.</w:t>
      </w:r>
    </w:p>
    <w:p w14:paraId="4F7E6BD9" w14:textId="77777777" w:rsidR="009E3AE0" w:rsidRDefault="009E3AE0" w:rsidP="009E3AE0"/>
    <w:p w14:paraId="2BA8B0C2" w14:textId="6A270C23" w:rsidR="009E3AE0" w:rsidRPr="009E3AE0" w:rsidRDefault="009E3AE0" w:rsidP="009E3AE0">
      <w:pPr>
        <w:rPr>
          <w:b/>
          <w:bCs/>
        </w:rPr>
      </w:pPr>
      <w:r w:rsidRPr="009E3AE0">
        <w:rPr>
          <w:b/>
          <w:bCs/>
        </w:rPr>
        <w:t xml:space="preserve">Wykonanie robót budowlanych </w:t>
      </w:r>
      <w:proofErr w:type="spellStart"/>
      <w:r w:rsidRPr="009E3AE0">
        <w:rPr>
          <w:b/>
          <w:bCs/>
        </w:rPr>
        <w:t>poinstalacyjnych</w:t>
      </w:r>
      <w:proofErr w:type="spellEnd"/>
    </w:p>
    <w:p w14:paraId="7BF2CC9A" w14:textId="3CECF5F4" w:rsidR="009E3AE0" w:rsidRDefault="009E3AE0" w:rsidP="009E3AE0">
      <w:r>
        <w:lastRenderedPageBreak/>
        <w:t>Przed przystąpieniem do wykonywania robót tynkowych powinny być zakończone wszystkie roboty instalacyjne podtynkowe. Tynki należy wykonywać temperaturze nie niższej niż + 5°C pod warunkiem, że w ciągu doby nie nastąpi spadek poniżej 0°C. Zaleca się chronić świeżo wykonane tynki zewnętrzne w ciągu pierwszych dwóch dni przed nasłonecznieniem dłuższym niż dwie godziny dziennie. W okresie wysokich temperatur świeżo wykonane tynki powinny być w czasie wiązania i twardnienia, tj. w ciągu pierwszego tygodnia, zwilżane wodą.</w:t>
      </w:r>
    </w:p>
    <w:p w14:paraId="2CA02BE1" w14:textId="69A4584C" w:rsidR="009E3AE0" w:rsidRDefault="009E3AE0" w:rsidP="009E3AE0">
      <w:r>
        <w:t>Materiały do tynków:</w:t>
      </w:r>
    </w:p>
    <w:p w14:paraId="17C01B00" w14:textId="77777777" w:rsidR="009E3AE0" w:rsidRDefault="009E3AE0" w:rsidP="009E3AE0">
      <w:r>
        <w:t>- piasek</w:t>
      </w:r>
    </w:p>
    <w:p w14:paraId="3FD894AF" w14:textId="77777777" w:rsidR="009E3AE0" w:rsidRDefault="009E3AE0" w:rsidP="009E3AE0">
      <w:r>
        <w:t>- cement</w:t>
      </w:r>
    </w:p>
    <w:p w14:paraId="72CCD490" w14:textId="77777777" w:rsidR="009E3AE0" w:rsidRDefault="009E3AE0" w:rsidP="009E3AE0">
      <w:r>
        <w:t>- preparaty gruntujące</w:t>
      </w:r>
    </w:p>
    <w:p w14:paraId="37039418" w14:textId="77777777" w:rsidR="009E3AE0" w:rsidRDefault="009E3AE0" w:rsidP="009E3AE0">
      <w:r>
        <w:t>- sucha mieszanka tynkarska</w:t>
      </w:r>
    </w:p>
    <w:p w14:paraId="1F553942" w14:textId="77777777" w:rsidR="009E3AE0" w:rsidRDefault="009E3AE0" w:rsidP="009E3AE0">
      <w:r>
        <w:t>- gips szpachlowy</w:t>
      </w:r>
    </w:p>
    <w:p w14:paraId="238258F8" w14:textId="77777777" w:rsidR="009E3AE0" w:rsidRDefault="009E3AE0" w:rsidP="009E3AE0">
      <w:r>
        <w:t>- woda</w:t>
      </w:r>
    </w:p>
    <w:p w14:paraId="5A9BDA37" w14:textId="77777777" w:rsidR="009E3AE0" w:rsidRDefault="009E3AE0" w:rsidP="009E3AE0">
      <w:r>
        <w:t>- sucha mieszanka tynkarska mineralna do zapraw dekoracyjnych</w:t>
      </w:r>
    </w:p>
    <w:p w14:paraId="280F4BB2" w14:textId="77777777" w:rsidR="009E3AE0" w:rsidRDefault="009E3AE0" w:rsidP="009E3AE0">
      <w:r>
        <w:t>- preparaty wzmacniające podłoże</w:t>
      </w:r>
    </w:p>
    <w:p w14:paraId="6DD7ABBA" w14:textId="77777777" w:rsidR="009E3AE0" w:rsidRDefault="009E3AE0" w:rsidP="009E3AE0">
      <w:r>
        <w:t>- lekki tynk podkładowy</w:t>
      </w:r>
    </w:p>
    <w:p w14:paraId="05E3E407" w14:textId="77777777" w:rsidR="009E3AE0" w:rsidRDefault="009E3AE0" w:rsidP="009E3AE0">
      <w:r>
        <w:t>- zaprawa cementowo – wapienna M-5</w:t>
      </w:r>
    </w:p>
    <w:p w14:paraId="12AF91EC" w14:textId="77777777" w:rsidR="009E3AE0" w:rsidRDefault="009E3AE0" w:rsidP="009E3AE0">
      <w:r>
        <w:t>- masa klejąca</w:t>
      </w:r>
    </w:p>
    <w:p w14:paraId="747DD91B" w14:textId="60DC4076" w:rsidR="009E3AE0" w:rsidRDefault="009E3AE0" w:rsidP="009E3AE0">
      <w:r>
        <w:t>- narożnik ochronny z siatką.</w:t>
      </w:r>
    </w:p>
    <w:p w14:paraId="1AFEE0DD" w14:textId="77777777" w:rsidR="009E3AE0" w:rsidRDefault="009E3AE0" w:rsidP="009E3AE0">
      <w:r>
        <w:t>Do przygotowania zapraw stosować można każdą wodę zdatną do picia oraz wodę z rzeki lub jeziora.</w:t>
      </w:r>
    </w:p>
    <w:p w14:paraId="47C57B52" w14:textId="4B097E3C" w:rsidR="009E3AE0" w:rsidRDefault="009E3AE0" w:rsidP="009E3AE0">
      <w:r>
        <w:t>Niedozwolone jest użycie wód ściekowych, kanalizacyjnych, bagiennych oraz wód zawierających</w:t>
      </w:r>
      <w:r w:rsidR="00C7117B">
        <w:t xml:space="preserve"> </w:t>
      </w:r>
      <w:r>
        <w:t>tłuszcze organiczne, oleje i muł.</w:t>
      </w:r>
    </w:p>
    <w:p w14:paraId="7E18C224" w14:textId="77777777" w:rsidR="009E3AE0" w:rsidRDefault="009E3AE0" w:rsidP="009E3AE0">
      <w:r>
        <w:t>Marka i skład zaprawy powinny być zgodne z wymaganiami normy państwowej. Przygotowanie</w:t>
      </w:r>
    </w:p>
    <w:p w14:paraId="316ECA7D" w14:textId="1D1F5769" w:rsidR="009E3AE0" w:rsidRDefault="009E3AE0" w:rsidP="009E3AE0">
      <w:r>
        <w:t>zapraw do robót murowych powinno być wykonywane mechanicznie. Zaprawę należy przygotować</w:t>
      </w:r>
      <w:r w:rsidR="00C7117B">
        <w:t xml:space="preserve"> </w:t>
      </w:r>
      <w:r>
        <w:t>w takiej ilości, aby mogła być wbudowana możliwie wcześnie po jej przygotowaniu tj. ok 3 godzin.</w:t>
      </w:r>
    </w:p>
    <w:p w14:paraId="025AF3E2" w14:textId="77777777" w:rsidR="009E3AE0" w:rsidRDefault="009E3AE0" w:rsidP="009E3AE0">
      <w:r>
        <w:t>Do zapraw tynkarskich należy stosować piasek rzeczny lub kopalniany.</w:t>
      </w:r>
    </w:p>
    <w:p w14:paraId="3799BE04" w14:textId="77777777" w:rsidR="00C7117B" w:rsidRDefault="00C7117B" w:rsidP="009E3AE0"/>
    <w:p w14:paraId="2E2A510C" w14:textId="0700751E" w:rsidR="009E3AE0" w:rsidRPr="00C7117B" w:rsidRDefault="009E3AE0" w:rsidP="009E3AE0">
      <w:pPr>
        <w:rPr>
          <w:u w:val="single"/>
        </w:rPr>
      </w:pPr>
      <w:r w:rsidRPr="00C7117B">
        <w:rPr>
          <w:u w:val="single"/>
        </w:rPr>
        <w:t>Przygotowanie podłoży</w:t>
      </w:r>
    </w:p>
    <w:p w14:paraId="28740DCE" w14:textId="77777777" w:rsidR="009E3AE0" w:rsidRDefault="009E3AE0" w:rsidP="009E3AE0">
      <w:r>
        <w:t>Bruzd, otworów i spoin w ścianach przewidzianych do tynkowania nie należy wypełniać przy</w:t>
      </w:r>
    </w:p>
    <w:p w14:paraId="07426684" w14:textId="77777777" w:rsidR="009E3AE0" w:rsidRDefault="009E3AE0" w:rsidP="009E3AE0">
      <w:r>
        <w:t>zewnętrznych licach zaprawą na głębokości 5-10 mm.</w:t>
      </w:r>
    </w:p>
    <w:p w14:paraId="4574EDC4" w14:textId="2532D679" w:rsidR="009E3AE0" w:rsidRDefault="009E3AE0" w:rsidP="009E3AE0">
      <w:r>
        <w:lastRenderedPageBreak/>
        <w:t>Bezpośrednio przed tynkowaniem podłoże należy oczyścić z kurzu szczotkami oraz usunąć plamy</w:t>
      </w:r>
      <w:r w:rsidR="00C7117B">
        <w:t xml:space="preserve"> </w:t>
      </w:r>
      <w:r>
        <w:t>z rdzy i substancji tłustych. Plamy z substancji tłustych można usunąć przez zmycie 10% roztworem</w:t>
      </w:r>
      <w:r w:rsidR="00C7117B">
        <w:t xml:space="preserve"> </w:t>
      </w:r>
      <w:r>
        <w:t>szarego mydła lub przez wypalenie lampą benzynową.</w:t>
      </w:r>
    </w:p>
    <w:p w14:paraId="31D25DF5" w14:textId="0A986F5D" w:rsidR="009E3AE0" w:rsidRDefault="009E3AE0" w:rsidP="009E3AE0">
      <w:r>
        <w:t>Nadmiernie suchą powierzchnię podłoża należy zwilżyć wodą.</w:t>
      </w:r>
    </w:p>
    <w:p w14:paraId="14F50B3E" w14:textId="77777777" w:rsidR="00C7117B" w:rsidRDefault="00C7117B" w:rsidP="009E3AE0"/>
    <w:p w14:paraId="6E6B4D1A" w14:textId="77777777" w:rsidR="009E3AE0" w:rsidRPr="00C7117B" w:rsidRDefault="009E3AE0" w:rsidP="009E3AE0">
      <w:pPr>
        <w:rPr>
          <w:u w:val="single"/>
        </w:rPr>
      </w:pPr>
      <w:r w:rsidRPr="00C7117B">
        <w:rPr>
          <w:u w:val="single"/>
        </w:rPr>
        <w:t>Wykonywanie tynków</w:t>
      </w:r>
    </w:p>
    <w:p w14:paraId="4ED83E0E" w14:textId="71F6228D" w:rsidR="009E3AE0" w:rsidRDefault="009E3AE0" w:rsidP="009E3AE0">
      <w:r>
        <w:t>Tynk powinien być wykonywany z obrzutki, narzutu i gładzi. Narzut tynków wewnętrznych należy</w:t>
      </w:r>
      <w:r w:rsidR="00C7117B">
        <w:t xml:space="preserve"> </w:t>
      </w:r>
      <w:r>
        <w:t>wykonać według pasów i listew kierunkowych.</w:t>
      </w:r>
    </w:p>
    <w:p w14:paraId="774F8B4F" w14:textId="4BFA2FDD" w:rsidR="009E3AE0" w:rsidRDefault="009E3AE0" w:rsidP="009E3AE0">
      <w:r>
        <w:t>Gładź należy nanosić po związaniu warstwy narzutu, lecz przed jej stwardnieniem. Podczas zacierania</w:t>
      </w:r>
      <w:r w:rsidR="00C7117B">
        <w:t xml:space="preserve"> </w:t>
      </w:r>
      <w:r>
        <w:t>warstwa gładzi powinna być mocno dociskana do warstwy narzutu.</w:t>
      </w:r>
    </w:p>
    <w:p w14:paraId="41A053E1" w14:textId="77777777" w:rsidR="009E3AE0" w:rsidRDefault="009E3AE0" w:rsidP="009E3AE0">
      <w:r>
        <w:t>Należy stosować zaprawy cementowo – wapienne:</w:t>
      </w:r>
    </w:p>
    <w:p w14:paraId="3EBEB415" w14:textId="77777777" w:rsidR="009E3AE0" w:rsidRDefault="009E3AE0" w:rsidP="009E3AE0">
      <w:r>
        <w:t>- w tynkach nie narażonych na zawilgocenie o stosunku 1:1:4</w:t>
      </w:r>
    </w:p>
    <w:p w14:paraId="350F5F33" w14:textId="77777777" w:rsidR="009E3AE0" w:rsidRDefault="009E3AE0" w:rsidP="009E3AE0">
      <w:r>
        <w:t>- w tynkach narażonych na zawilgocenie oraz tynkach zewnętrznych o stosunku 1:1:2</w:t>
      </w:r>
    </w:p>
    <w:p w14:paraId="29C3EBA4" w14:textId="77777777" w:rsidR="009E3AE0" w:rsidRDefault="009E3AE0" w:rsidP="009E3AE0">
      <w:r>
        <w:t>Dopuszczalne jest stosowanie gotowych zapraw tynkarskich.</w:t>
      </w:r>
    </w:p>
    <w:p w14:paraId="3D31DFB7" w14:textId="77777777" w:rsidR="00C7117B" w:rsidRDefault="00C7117B" w:rsidP="009E3AE0"/>
    <w:p w14:paraId="5C33AA53" w14:textId="580B1BAF" w:rsidR="009E3AE0" w:rsidRPr="00C7117B" w:rsidRDefault="009E3AE0" w:rsidP="009E3AE0">
      <w:pPr>
        <w:rPr>
          <w:u w:val="single"/>
        </w:rPr>
      </w:pPr>
      <w:r w:rsidRPr="00C7117B">
        <w:rPr>
          <w:u w:val="single"/>
        </w:rPr>
        <w:t>Wykonywanie gładzi gipsowych</w:t>
      </w:r>
    </w:p>
    <w:p w14:paraId="451A1163" w14:textId="77777777" w:rsidR="009E3AE0" w:rsidRDefault="009E3AE0" w:rsidP="009E3AE0">
      <w:r>
        <w:t>Gładzie gipsowe należy wykonać jako dwuwarstwowe zarówno na ścianach jak i sufitach</w:t>
      </w:r>
    </w:p>
    <w:p w14:paraId="3E72456F" w14:textId="3356B00A" w:rsidR="009E3AE0" w:rsidRDefault="009E3AE0" w:rsidP="009E3AE0">
      <w:r>
        <w:t>pomieszczeń po zeskrobaniu i zmyciu istniejących powłok malarskich oraz dokładnym zagruntowaniu</w:t>
      </w:r>
      <w:r w:rsidR="00C7117B">
        <w:t xml:space="preserve"> </w:t>
      </w:r>
      <w:r>
        <w:t xml:space="preserve">powierzchni w celu stworzenia tzw. warstwy </w:t>
      </w:r>
      <w:proofErr w:type="spellStart"/>
      <w:r>
        <w:t>szczepnej</w:t>
      </w:r>
      <w:proofErr w:type="spellEnd"/>
      <w:r>
        <w:t>.</w:t>
      </w:r>
    </w:p>
    <w:p w14:paraId="07E35B41" w14:textId="77777777" w:rsidR="00C7117B" w:rsidRDefault="00C7117B" w:rsidP="009E3AE0"/>
    <w:p w14:paraId="40DE7629" w14:textId="01BB4219" w:rsidR="009E3AE0" w:rsidRPr="00C7117B" w:rsidRDefault="009E3AE0" w:rsidP="009E3AE0">
      <w:pPr>
        <w:rPr>
          <w:u w:val="single"/>
        </w:rPr>
      </w:pPr>
      <w:r w:rsidRPr="00C7117B">
        <w:rPr>
          <w:u w:val="single"/>
        </w:rPr>
        <w:t>Roboty malarskie</w:t>
      </w:r>
    </w:p>
    <w:p w14:paraId="55E89F2C" w14:textId="36B1E667" w:rsidR="009E3AE0" w:rsidRDefault="009E3AE0" w:rsidP="009E3AE0">
      <w:r>
        <w:t>Roboty, których dotyczy specyfikacja, obejmują wszystkie czynności umożliwiające i mające na celu</w:t>
      </w:r>
      <w:r w:rsidR="00C7117B">
        <w:t xml:space="preserve"> </w:t>
      </w:r>
      <w:r>
        <w:t>wykonanie robót malarskich obiektu wg poniższego:</w:t>
      </w:r>
    </w:p>
    <w:p w14:paraId="582F2DC7" w14:textId="77777777" w:rsidR="009E3AE0" w:rsidRDefault="009E3AE0" w:rsidP="009E3AE0">
      <w:r>
        <w:t>- gruntowanie ścian i sufitów z nowymi gładziami gipsowymi preparatem gruntującym</w:t>
      </w:r>
    </w:p>
    <w:p w14:paraId="24FC207C" w14:textId="77777777" w:rsidR="009E3AE0" w:rsidRDefault="009E3AE0" w:rsidP="009E3AE0">
      <w:r>
        <w:t>- dwukrotne malowanie farbami lateksowymi powierzchni ścian wewnętrznych</w:t>
      </w:r>
    </w:p>
    <w:p w14:paraId="7776EBD1" w14:textId="77777777" w:rsidR="009E3AE0" w:rsidRDefault="009E3AE0" w:rsidP="009E3AE0">
      <w:r>
        <w:t>- dwukrotne malowanie farbami emulsyjnymi powierzchni sufitów wewnętrznych</w:t>
      </w:r>
    </w:p>
    <w:p w14:paraId="2841A8AA" w14:textId="77777777" w:rsidR="009E3AE0" w:rsidRDefault="009E3AE0" w:rsidP="009E3AE0">
      <w:r>
        <w:t>- dwukrotne malowanie lakierem bezbarwnym na bazie wodnej powierzchni wewnętrznych</w:t>
      </w:r>
    </w:p>
    <w:p w14:paraId="79F03F6C" w14:textId="499C12D7" w:rsidR="009E3AE0" w:rsidRDefault="009E3AE0" w:rsidP="009E3AE0">
      <w:r>
        <w:t>lamperii do wysokości 1,5m</w:t>
      </w:r>
      <w:r w:rsidR="00C7117B">
        <w:t>.</w:t>
      </w:r>
    </w:p>
    <w:p w14:paraId="038B937B" w14:textId="77777777" w:rsidR="00C7117B" w:rsidRDefault="00C7117B" w:rsidP="009E3AE0"/>
    <w:p w14:paraId="0E013DB4" w14:textId="77777777" w:rsidR="00C7117B" w:rsidRPr="00C7117B" w:rsidRDefault="00C7117B" w:rsidP="00C7117B">
      <w:pPr>
        <w:rPr>
          <w:b/>
          <w:bCs/>
        </w:rPr>
      </w:pPr>
      <w:r w:rsidRPr="00C7117B">
        <w:rPr>
          <w:b/>
          <w:bCs/>
        </w:rPr>
        <w:t>Dostęp do urządzeń elektrycznych</w:t>
      </w:r>
    </w:p>
    <w:p w14:paraId="60A8D7F6" w14:textId="77777777" w:rsidR="00C7117B" w:rsidRDefault="00C7117B" w:rsidP="00C7117B">
      <w:r>
        <w:t>- Drzwiczki do urządzeń elektrycznych powinny być odpowiednio opisane</w:t>
      </w:r>
    </w:p>
    <w:p w14:paraId="4871F3B3" w14:textId="77777777" w:rsidR="00C7117B" w:rsidRDefault="00C7117B" w:rsidP="00C7117B">
      <w:r>
        <w:t>- Drzwi i pokrywy urządzeń elektrycznych, których otwarcie oznaczyć napisem ostrzegawczym</w:t>
      </w:r>
    </w:p>
    <w:p w14:paraId="569EF31E" w14:textId="77777777" w:rsidR="00C7117B" w:rsidRDefault="00C7117B" w:rsidP="00C7117B">
      <w:r>
        <w:lastRenderedPageBreak/>
        <w:t>- tabliczki musza mieć napisy grawerowane i być trwale przymocowane do podłoża, nie</w:t>
      </w:r>
    </w:p>
    <w:p w14:paraId="2AE19E9D" w14:textId="77777777" w:rsidR="00C7117B" w:rsidRDefault="00C7117B" w:rsidP="00C7117B">
      <w:r>
        <w:t>wolno stosować taśm samoprzylepnych</w:t>
      </w:r>
    </w:p>
    <w:p w14:paraId="2C8EC946" w14:textId="77777777" w:rsidR="00C7117B" w:rsidRDefault="00C7117B" w:rsidP="00C7117B">
      <w:r>
        <w:t>- Części, które pozostają pod napięciem pomimo otwarcia rozłącznika głównego należy osłonić</w:t>
      </w:r>
    </w:p>
    <w:p w14:paraId="7CCC4CE8" w14:textId="77777777" w:rsidR="00C7117B" w:rsidRDefault="00C7117B" w:rsidP="00C7117B">
      <w:r>
        <w:t>w sposób wykluczający przypadkowe dotknięcie</w:t>
      </w:r>
    </w:p>
    <w:p w14:paraId="18B7F978" w14:textId="70A3118C" w:rsidR="00C7117B" w:rsidRDefault="00C7117B" w:rsidP="00C7117B">
      <w:r>
        <w:t>- Ostateczne ustawienie urządzeń powinno być takie aby zapewnić odpowiednie odstępy dla ich naprawy i obsługi.</w:t>
      </w:r>
    </w:p>
    <w:p w14:paraId="3AE512EF" w14:textId="77777777" w:rsidR="00C7117B" w:rsidRDefault="00C7117B" w:rsidP="00C7117B"/>
    <w:p w14:paraId="676B8C91" w14:textId="77777777" w:rsidR="00C7117B" w:rsidRPr="00C7117B" w:rsidRDefault="00C7117B" w:rsidP="00C7117B">
      <w:pPr>
        <w:rPr>
          <w:b/>
          <w:bCs/>
        </w:rPr>
      </w:pPr>
      <w:r w:rsidRPr="00C7117B">
        <w:rPr>
          <w:b/>
          <w:bCs/>
        </w:rPr>
        <w:t>Oznaczenia identyfikacyjne</w:t>
      </w:r>
    </w:p>
    <w:p w14:paraId="23FC899C" w14:textId="77777777" w:rsidR="00C7117B" w:rsidRDefault="00C7117B" w:rsidP="00C7117B">
      <w:r>
        <w:t>Wszystkie części składowe instalacji elektrycznych należy wyposażyć w oznaczenia identyfikacyjne.</w:t>
      </w:r>
    </w:p>
    <w:p w14:paraId="2A37E24A" w14:textId="77777777" w:rsidR="00C7117B" w:rsidRDefault="00C7117B" w:rsidP="00C7117B">
      <w:r>
        <w:t>Oznaczenia powinny zapewnić jednoznaczną identyfikację obwodu, do którego należy dany element.</w:t>
      </w:r>
    </w:p>
    <w:p w14:paraId="3CF108B3" w14:textId="77777777" w:rsidR="00C7117B" w:rsidRDefault="00C7117B" w:rsidP="00C7117B">
      <w:r>
        <w:t>Urządzenia rozdzielcze należy oznaczać tabliczkami z laminatu do grawerowania trwale</w:t>
      </w:r>
    </w:p>
    <w:p w14:paraId="1F9A6215" w14:textId="7CB70C23" w:rsidR="00C7117B" w:rsidRDefault="00C7117B" w:rsidP="00C7117B">
      <w:r>
        <w:t>przytwierdzonymi do podłoża - elementy umieszczone wewnątrz rozdzielnic mogą być oznaczone przy pomocy taśm samoprzylepnych.</w:t>
      </w:r>
    </w:p>
    <w:p w14:paraId="00B183BE" w14:textId="77777777" w:rsidR="00C7117B" w:rsidRDefault="00C7117B" w:rsidP="00C7117B">
      <w:r>
        <w:t>Kable i przewody oznaczać należy odpowiednimi opaskami kablowymi.</w:t>
      </w:r>
    </w:p>
    <w:p w14:paraId="3517C7C5" w14:textId="77777777" w:rsidR="00C7117B" w:rsidRDefault="00C7117B" w:rsidP="00C7117B">
      <w:r>
        <w:t>Elementy należące do obwodów odbiorczych mogą być identyfikowane przez dokładny opis</w:t>
      </w:r>
    </w:p>
    <w:p w14:paraId="6C57AFCD" w14:textId="77777777" w:rsidR="00C7117B" w:rsidRDefault="00C7117B" w:rsidP="00C7117B">
      <w:r>
        <w:t>pomieszczeń na wykazie obwodów odpowiedniej tablicy rozdzielczej.</w:t>
      </w:r>
    </w:p>
    <w:p w14:paraId="7EE55946" w14:textId="253DA636" w:rsidR="00C7117B" w:rsidRDefault="00C7117B" w:rsidP="00C7117B">
      <w:r>
        <w:t>Nie dotyczy to elementów, które zasilone są w inny sposób niż pozostałe w obrębie tego samego pomieszczenia np. sprzed wyłącznika głównego instalacji. Elementy takie muszą być specjalnie oznaczone.</w:t>
      </w:r>
    </w:p>
    <w:p w14:paraId="12E0E646" w14:textId="77777777" w:rsidR="00C7117B" w:rsidRDefault="00C7117B" w:rsidP="00C7117B"/>
    <w:p w14:paraId="02ED496A" w14:textId="3B251589" w:rsidR="00EA3972" w:rsidRPr="009E3AE0" w:rsidRDefault="009E3AE0" w:rsidP="00EA3972">
      <w:pPr>
        <w:rPr>
          <w:b/>
          <w:bCs/>
        </w:rPr>
      </w:pPr>
      <w:r w:rsidRPr="009E3AE0">
        <w:rPr>
          <w:b/>
          <w:bCs/>
        </w:rPr>
        <w:t>W</w:t>
      </w:r>
      <w:r w:rsidR="00EA3972" w:rsidRPr="009E3AE0">
        <w:rPr>
          <w:b/>
          <w:bCs/>
        </w:rPr>
        <w:t>ymagania techniczne dotyczące wykonania i odbioru instalacji elektrycznej</w:t>
      </w:r>
      <w:r w:rsidRPr="009E3AE0">
        <w:rPr>
          <w:b/>
          <w:bCs/>
        </w:rPr>
        <w:t>:</w:t>
      </w:r>
    </w:p>
    <w:p w14:paraId="66FAA7EA" w14:textId="50D0B24B" w:rsidR="00EA3972" w:rsidRDefault="00EA3972" w:rsidP="00EA3972">
      <w:r>
        <w:t>•</w:t>
      </w:r>
      <w:r>
        <w:tab/>
        <w:t>Przewody instalacji oświetleniowej należy układać w trasach kablowych oraz w tynku i pod tynkiem.</w:t>
      </w:r>
    </w:p>
    <w:p w14:paraId="3908BCCF" w14:textId="77777777" w:rsidR="00EA3972" w:rsidRDefault="00EA3972" w:rsidP="00EA3972">
      <w:r>
        <w:t>•</w:t>
      </w:r>
      <w:r>
        <w:tab/>
        <w:t>Odgałęzienia przewodów wykonać w puszkach rozgałęźnych przy pomocy łączówek, gwarantujących pewność połączenia.</w:t>
      </w:r>
    </w:p>
    <w:p w14:paraId="1F403442" w14:textId="396592D7" w:rsidR="00EA3972" w:rsidRDefault="00EA3972" w:rsidP="00EA3972">
      <w:r>
        <w:t>•</w:t>
      </w:r>
      <w:r>
        <w:tab/>
        <w:t>Należy bezwzględnie przestrzegać wymagań co do szczelności montowanego osprzętu.</w:t>
      </w:r>
    </w:p>
    <w:p w14:paraId="7D218065" w14:textId="77777777" w:rsidR="00EA3972" w:rsidRDefault="00EA3972" w:rsidP="00EA3972">
      <w:r>
        <w:t>•</w:t>
      </w:r>
      <w:r>
        <w:tab/>
        <w:t>Oprawy oświetleniowe należy montować w sposób i w miejscu określonym w projekcie.</w:t>
      </w:r>
    </w:p>
    <w:p w14:paraId="1E771BF0" w14:textId="58EECA4B" w:rsidR="00EA3972" w:rsidRDefault="00EA3972" w:rsidP="00EA3972">
      <w:r>
        <w:t>•</w:t>
      </w:r>
      <w:r>
        <w:tab/>
        <w:t xml:space="preserve">Zamontowane oprawy nie mogą powodować olśnienia osób przebywających w dowolnym miejscu pola oświetlanego przez te oprawy. </w:t>
      </w:r>
    </w:p>
    <w:p w14:paraId="5BD3884B" w14:textId="5D209869" w:rsidR="00C7117B" w:rsidRDefault="00C7117B" w:rsidP="00EA3972"/>
    <w:p w14:paraId="15815658" w14:textId="77777777" w:rsidR="00C7117B" w:rsidRPr="00C7117B" w:rsidRDefault="00C7117B" w:rsidP="00C7117B">
      <w:pPr>
        <w:rPr>
          <w:b/>
          <w:bCs/>
        </w:rPr>
      </w:pPr>
      <w:r w:rsidRPr="00C7117B">
        <w:rPr>
          <w:b/>
          <w:bCs/>
        </w:rPr>
        <w:lastRenderedPageBreak/>
        <w:t>Rozdzielnice Elektryczne</w:t>
      </w:r>
    </w:p>
    <w:p w14:paraId="1DDA2EC9" w14:textId="17D5E5AE" w:rsidR="00C7117B" w:rsidRDefault="00C7117B" w:rsidP="00C7117B">
      <w:r>
        <w:t xml:space="preserve">− Istniejące rozdzielnice należy zdemontować i zutylizować. Nowo projektowane </w:t>
      </w:r>
      <w:r w:rsidR="00C00F8A">
        <w:t>r</w:t>
      </w:r>
      <w:r>
        <w:t>ozdzielnice w całości (aparatura i obudowa) zamontować (w miarę możliwości) na istniejących konstrukcjach zaś wymianę zrealizować uwzględniając:</w:t>
      </w:r>
    </w:p>
    <w:p w14:paraId="56418D11" w14:textId="4B45DF4C" w:rsidR="00C7117B" w:rsidRDefault="00C7117B" w:rsidP="00C7117B">
      <w:r>
        <w:t xml:space="preserve">− docelowy układ sieciowy </w:t>
      </w:r>
      <w:r w:rsidR="00C00F8A">
        <w:t>–</w:t>
      </w:r>
      <w:r>
        <w:t xml:space="preserve"> TNS</w:t>
      </w:r>
      <w:r w:rsidR="00C00F8A">
        <w:t>,</w:t>
      </w:r>
    </w:p>
    <w:p w14:paraId="2BCD99EC" w14:textId="60101C61" w:rsidR="00C7117B" w:rsidRDefault="00C7117B" w:rsidP="00C7117B">
      <w:r>
        <w:t>− zabezpieczenia wewnętrznych linii zasilających na bazie wyłączników instalacyjnych nadprądowych oraz zabezpieczeń różnicowo prądowych,</w:t>
      </w:r>
    </w:p>
    <w:p w14:paraId="0996B6EC" w14:textId="5393B108" w:rsidR="00C7117B" w:rsidRDefault="00C7117B" w:rsidP="00C7117B">
      <w:r>
        <w:t>− zabezpiecze</w:t>
      </w:r>
      <w:r w:rsidR="00C00F8A">
        <w:t>nia</w:t>
      </w:r>
      <w:r>
        <w:t xml:space="preserve"> przeciwporażeniow</w:t>
      </w:r>
      <w:r w:rsidR="00C00F8A">
        <w:t>e</w:t>
      </w:r>
      <w:r>
        <w:t xml:space="preserve"> zgodne z wymaganiami normy PN-HD 60364-4-41</w:t>
      </w:r>
      <w:r w:rsidR="00C00F8A">
        <w:t>,</w:t>
      </w:r>
    </w:p>
    <w:p w14:paraId="75F43A72" w14:textId="77777777" w:rsidR="00C7117B" w:rsidRDefault="00C7117B" w:rsidP="00C7117B">
      <w:r>
        <w:t>− rozdzielnice wykonać w obudowach metalowych,</w:t>
      </w:r>
    </w:p>
    <w:p w14:paraId="357328E4" w14:textId="77777777" w:rsidR="00C7117B" w:rsidRDefault="00C7117B" w:rsidP="00C7117B">
      <w:r>
        <w:t>− w rozdzielnicy zastosować czujniki kontroli FAZ oraz sygnalizację L1,L2,L3,</w:t>
      </w:r>
    </w:p>
    <w:p w14:paraId="1DF487E0" w14:textId="63FB63B5" w:rsidR="00C7117B" w:rsidRDefault="00C7117B" w:rsidP="00C7117B">
      <w:r>
        <w:t>− rozdzielnica będzie posiadać 30% zapas</w:t>
      </w:r>
      <w:r w:rsidR="00C00F8A">
        <w:t>u</w:t>
      </w:r>
      <w:r>
        <w:t xml:space="preserve"> powierzchni pod zabudowę aparatury modułowej,</w:t>
      </w:r>
    </w:p>
    <w:p w14:paraId="4683D4F4" w14:textId="2472969C" w:rsidR="00C7117B" w:rsidRDefault="00C7117B" w:rsidP="00C7117B">
      <w:r>
        <w:t>− rozdzielnice winny spełniać wymagania norm: PN-EN 60947, PN-EN 61439.</w:t>
      </w:r>
    </w:p>
    <w:p w14:paraId="0142AF9B" w14:textId="77777777" w:rsidR="007C0DB9" w:rsidRDefault="007C0DB9" w:rsidP="007C0DB9">
      <w:pPr>
        <w:rPr>
          <w:b/>
          <w:bCs/>
        </w:rPr>
      </w:pPr>
    </w:p>
    <w:p w14:paraId="2FF3343D" w14:textId="061225D9" w:rsidR="007C0DB9" w:rsidRPr="007C0DB9" w:rsidRDefault="007C0DB9" w:rsidP="007C0DB9">
      <w:pPr>
        <w:rPr>
          <w:b/>
          <w:bCs/>
        </w:rPr>
      </w:pPr>
      <w:r w:rsidRPr="007C0DB9">
        <w:rPr>
          <w:b/>
          <w:bCs/>
        </w:rPr>
        <w:t>Instalacja elektryczna</w:t>
      </w:r>
    </w:p>
    <w:p w14:paraId="1503C7B4" w14:textId="39AED0A0" w:rsidR="007C0DB9" w:rsidRDefault="007C0DB9" w:rsidP="007C0DB9">
      <w:r>
        <w:t>Obwody oświetleniowe i gniazd wtykowych wykonać przewodami miedzianymi typu YDY-</w:t>
      </w:r>
      <w:proofErr w:type="spellStart"/>
      <w:r>
        <w:t>żo</w:t>
      </w:r>
      <w:proofErr w:type="spellEnd"/>
      <w:r>
        <w:t>. Przewody prowadzić w tynku w liniach równoległych i prostopadłych do ścian i stropu w pasie od 20 do 25 cm od stropu.</w:t>
      </w:r>
    </w:p>
    <w:p w14:paraId="4D10F2FF" w14:textId="02865847" w:rsidR="007C0DB9" w:rsidRDefault="007C0DB9" w:rsidP="007C0DB9">
      <w:r>
        <w:t>Gniazda wtykowe i łączniki należy instalować nad podłogą na wysokości:</w:t>
      </w:r>
    </w:p>
    <w:p w14:paraId="23E72D4A" w14:textId="5E138715" w:rsidR="007C0DB9" w:rsidRDefault="007C0DB9" w:rsidP="007C0DB9">
      <w:r>
        <w:t>- gniazda podwójne ogólnego przeznaczenia - 0,3-1,4 m</w:t>
      </w:r>
    </w:p>
    <w:p w14:paraId="76C125C1" w14:textId="77777777" w:rsidR="007C0DB9" w:rsidRDefault="007C0DB9" w:rsidP="007C0DB9">
      <w:r>
        <w:t>- gniazda w toaletach - 1,4 m</w:t>
      </w:r>
    </w:p>
    <w:p w14:paraId="69F692B3" w14:textId="68FFB421" w:rsidR="007C0DB9" w:rsidRDefault="007C0DB9" w:rsidP="007C0DB9">
      <w:r>
        <w:t>- łączniki oświetleniowe - 1,05-1,4 m.</w:t>
      </w:r>
    </w:p>
    <w:p w14:paraId="3366D045" w14:textId="77777777" w:rsidR="007C0DB9" w:rsidRDefault="007C0DB9" w:rsidP="007C0DB9">
      <w:r>
        <w:t>Wszystkie gniazda wtykowe zaprojektowano ze stykiem ochronnym. Osprzęt elektryczny</w:t>
      </w:r>
    </w:p>
    <w:p w14:paraId="535C401D" w14:textId="1D10FFCA" w:rsidR="007C0DB9" w:rsidRDefault="007C0DB9" w:rsidP="007C0DB9">
      <w:r>
        <w:t>podtynkowy. Do zasilenia urządzeń komputerowych w energię elektryczną przewidziano gniazda typu DATA z blokadą uniemożliwiającą podłączenie innych odbiorników niż komputery.</w:t>
      </w:r>
    </w:p>
    <w:p w14:paraId="151472AD" w14:textId="77777777" w:rsidR="007C0DB9" w:rsidRDefault="007C0DB9" w:rsidP="007C0DB9">
      <w:r>
        <w:t>Do instalowania osprzętu stosować puszki instalacyjne PK - 60 p/t, natomiast do rozgałęzień</w:t>
      </w:r>
    </w:p>
    <w:p w14:paraId="4C801E07" w14:textId="77777777" w:rsidR="007C0DB9" w:rsidRDefault="007C0DB9" w:rsidP="007C0DB9">
      <w:r>
        <w:t>obwodów - puszki instalacyjne PO – 80 p/t .</w:t>
      </w:r>
    </w:p>
    <w:p w14:paraId="6A0CE1CF" w14:textId="77777777" w:rsidR="007C0DB9" w:rsidRDefault="007C0DB9" w:rsidP="007C0DB9">
      <w:r>
        <w:t>Do opraw i gniazd wtykowych będzie doprowadzony przewód ochronny PE o izolacji w kolorze</w:t>
      </w:r>
    </w:p>
    <w:p w14:paraId="0B3FB84A" w14:textId="77777777" w:rsidR="007C0DB9" w:rsidRDefault="007C0DB9" w:rsidP="007C0DB9">
      <w:r>
        <w:t>żółto-zielonym. Żyły z izolacją żółto-zieloną powinny być wykorzystywane tylko jako przewody</w:t>
      </w:r>
    </w:p>
    <w:p w14:paraId="5B08B6DC" w14:textId="47BF90EC" w:rsidR="007C0DB9" w:rsidRDefault="007C0DB9" w:rsidP="007C0DB9">
      <w:r>
        <w:t>ochronne.</w:t>
      </w:r>
    </w:p>
    <w:p w14:paraId="1B27863A" w14:textId="77777777" w:rsidR="002E1F43" w:rsidRDefault="002E1F43" w:rsidP="007C0DB9"/>
    <w:p w14:paraId="51B3E10C" w14:textId="4773FD0C" w:rsidR="002E1F43" w:rsidRPr="002E1F43" w:rsidRDefault="002E1F43" w:rsidP="007C0DB9">
      <w:pPr>
        <w:rPr>
          <w:b/>
          <w:bCs/>
        </w:rPr>
      </w:pPr>
      <w:r w:rsidRPr="002E1F43">
        <w:rPr>
          <w:b/>
          <w:bCs/>
        </w:rPr>
        <w:t>Instalacja gniazd wtyczkowych</w:t>
      </w:r>
    </w:p>
    <w:p w14:paraId="3EE38B7B" w14:textId="35542A97" w:rsidR="002E1F43" w:rsidRDefault="002E1F43" w:rsidP="002E1F43">
      <w:r>
        <w:lastRenderedPageBreak/>
        <w:t xml:space="preserve">Instalację gniazd wtyczkowych 1f 16A wykonać jako podtynkową przewodem </w:t>
      </w:r>
      <w:proofErr w:type="spellStart"/>
      <w:r>
        <w:t>YDYżo</w:t>
      </w:r>
      <w:proofErr w:type="spellEnd"/>
      <w:r>
        <w:t xml:space="preserve"> 3x2,5mm</w:t>
      </w:r>
      <w:r w:rsidRPr="002E1F43">
        <w:rPr>
          <w:vertAlign w:val="superscript"/>
        </w:rPr>
        <w:t>2</w:t>
      </w:r>
      <w:r>
        <w:t xml:space="preserve"> (450/750V). Gniazda siłowe należy zasilić przewodem </w:t>
      </w:r>
      <w:proofErr w:type="spellStart"/>
      <w:r>
        <w:t>YDYżo</w:t>
      </w:r>
      <w:proofErr w:type="spellEnd"/>
      <w:r>
        <w:t xml:space="preserve"> 5x4mm</w:t>
      </w:r>
      <w:r w:rsidRPr="002E1F43">
        <w:rPr>
          <w:vertAlign w:val="superscript"/>
        </w:rPr>
        <w:t>2</w:t>
      </w:r>
      <w:r>
        <w:t xml:space="preserve"> (450/750V)w przypadku gniazd 3f 16A natomiast w przypadku gniazd 32A należ zastosować przewód </w:t>
      </w:r>
      <w:proofErr w:type="spellStart"/>
      <w:r>
        <w:t>YDYżo</w:t>
      </w:r>
      <w:proofErr w:type="spellEnd"/>
      <w:r>
        <w:t xml:space="preserve"> 5x6mm</w:t>
      </w:r>
      <w:r w:rsidRPr="002E1F43">
        <w:rPr>
          <w:vertAlign w:val="superscript"/>
        </w:rPr>
        <w:t>2</w:t>
      </w:r>
      <w:r>
        <w:t xml:space="preserve"> (450/750V). Gniazda 1f 16A należy załączać przy pomocy łączników jednobiegunowych. Wybrane odbiory takie jak lodówka, szafka IT zasilić z wydzielonych obwodów. W pomieszczeniach wilgotnych typu pralnia, kuchnia oraz technicznych lub pomocniczych stosować gniazda i osprzęt z IP44. Gniazda montować na następujących wysokościach:</w:t>
      </w:r>
    </w:p>
    <w:p w14:paraId="2B811EDC" w14:textId="78F2C3E2" w:rsidR="002E1F43" w:rsidRPr="002E1F43" w:rsidRDefault="002E1F43" w:rsidP="002E1F43">
      <w:pPr>
        <w:pStyle w:val="Akapitzlist"/>
        <w:numPr>
          <w:ilvl w:val="0"/>
          <w:numId w:val="50"/>
        </w:numPr>
        <w:rPr>
          <w:rFonts w:ascii="Calibri Light" w:hAnsi="Calibri Light" w:cs="Calibri Light"/>
        </w:rPr>
      </w:pPr>
      <w:r w:rsidRPr="002E1F43">
        <w:rPr>
          <w:rFonts w:ascii="Calibri Light" w:hAnsi="Calibri Light" w:cs="Calibri Light"/>
        </w:rPr>
        <w:t>kuchnia, pomieszczenia techniczne itp. - 1,2m</w:t>
      </w:r>
    </w:p>
    <w:p w14:paraId="1389A269" w14:textId="1451BDEC" w:rsidR="002E1F43" w:rsidRPr="002E1F43" w:rsidRDefault="002E1F43" w:rsidP="002E1F43">
      <w:pPr>
        <w:pStyle w:val="Akapitzlist"/>
        <w:numPr>
          <w:ilvl w:val="0"/>
          <w:numId w:val="50"/>
        </w:numPr>
        <w:rPr>
          <w:rFonts w:ascii="Calibri Light" w:hAnsi="Calibri Light" w:cs="Calibri Light"/>
        </w:rPr>
      </w:pPr>
      <w:r w:rsidRPr="002E1F43">
        <w:rPr>
          <w:rFonts w:ascii="Calibri Light" w:hAnsi="Calibri Light" w:cs="Calibri Light"/>
        </w:rPr>
        <w:t>kuchnia – gniazda siłowe – 1,4m</w:t>
      </w:r>
    </w:p>
    <w:p w14:paraId="22284A5F" w14:textId="1EEFD44A" w:rsidR="002E1F43" w:rsidRPr="002E1F43" w:rsidRDefault="002E1F43" w:rsidP="002E1F43">
      <w:pPr>
        <w:pStyle w:val="Akapitzlist"/>
        <w:numPr>
          <w:ilvl w:val="0"/>
          <w:numId w:val="50"/>
        </w:numPr>
        <w:rPr>
          <w:rFonts w:ascii="Calibri Light" w:hAnsi="Calibri Light" w:cs="Calibri Light"/>
        </w:rPr>
      </w:pPr>
      <w:r w:rsidRPr="002E1F43">
        <w:rPr>
          <w:rFonts w:ascii="Calibri Light" w:hAnsi="Calibri Light" w:cs="Calibri Light"/>
        </w:rPr>
        <w:t>komunikacja, korytarze – 1,4m</w:t>
      </w:r>
    </w:p>
    <w:p w14:paraId="3895154B" w14:textId="49B3B773" w:rsidR="002E1F43" w:rsidRPr="002E1F43" w:rsidRDefault="002E1F43" w:rsidP="002E1F43">
      <w:pPr>
        <w:pStyle w:val="Akapitzlist"/>
        <w:numPr>
          <w:ilvl w:val="0"/>
          <w:numId w:val="50"/>
        </w:numPr>
        <w:rPr>
          <w:rFonts w:ascii="Calibri Light" w:hAnsi="Calibri Light" w:cs="Calibri Light"/>
        </w:rPr>
      </w:pPr>
      <w:r w:rsidRPr="002E1F43">
        <w:rPr>
          <w:rFonts w:ascii="Calibri Light" w:hAnsi="Calibri Light" w:cs="Calibri Light"/>
        </w:rPr>
        <w:t>pomieszczenia biurowe – 0,3m</w:t>
      </w:r>
      <w:r>
        <w:rPr>
          <w:rFonts w:ascii="Calibri Light" w:hAnsi="Calibri Light" w:cs="Calibri Light"/>
        </w:rPr>
        <w:t>.</w:t>
      </w:r>
      <w:r w:rsidRPr="002E1F43">
        <w:rPr>
          <w:rFonts w:ascii="Calibri Light" w:hAnsi="Calibri Light" w:cs="Calibri Light"/>
        </w:rPr>
        <w:t xml:space="preserve"> </w:t>
      </w:r>
    </w:p>
    <w:p w14:paraId="7EB9E923" w14:textId="0089913A" w:rsidR="002E1F43" w:rsidRDefault="002E1F43" w:rsidP="002E1F43">
      <w:r>
        <w:t>Gniazdo do zasilania szafki IT (SIT) umieścić na ścianie pod sufitem tak aby znalazło się</w:t>
      </w:r>
    </w:p>
    <w:p w14:paraId="3D31E09F" w14:textId="77777777" w:rsidR="002E1F43" w:rsidRDefault="002E1F43" w:rsidP="002E1F43">
      <w:r>
        <w:t>wewnątrz obudowy po jej zamontowaniu.</w:t>
      </w:r>
    </w:p>
    <w:p w14:paraId="442A2FC5" w14:textId="4F680B76" w:rsidR="00BD641F" w:rsidRDefault="002E1F43" w:rsidP="002E1F43">
      <w:r>
        <w:t xml:space="preserve">Ostateczną ilość i lokalizację gniazd </w:t>
      </w:r>
      <w:r w:rsidR="004F0E76">
        <w:t xml:space="preserve">należy </w:t>
      </w:r>
      <w:r>
        <w:t>ustalić z Inwestorem w trakcie montażu.</w:t>
      </w:r>
    </w:p>
    <w:p w14:paraId="658CA00E" w14:textId="77777777" w:rsidR="004F0E76" w:rsidRDefault="004F0E76" w:rsidP="002E1F43"/>
    <w:p w14:paraId="672F8230" w14:textId="77777777" w:rsidR="004F0E76" w:rsidRPr="004F0E76" w:rsidRDefault="004F0E76" w:rsidP="004F0E76">
      <w:pPr>
        <w:rPr>
          <w:b/>
          <w:bCs/>
        </w:rPr>
      </w:pPr>
      <w:r w:rsidRPr="004F0E76">
        <w:rPr>
          <w:b/>
          <w:bCs/>
        </w:rPr>
        <w:t>Instalacja odbiorów siłowych</w:t>
      </w:r>
    </w:p>
    <w:p w14:paraId="24A260A1" w14:textId="77777777" w:rsidR="004F0E76" w:rsidRDefault="004F0E76" w:rsidP="004F0E76">
      <w:r>
        <w:t>Tablice piętrowe główne odbiorów ogólnych należy zasilić z tablicy głównej budynku – z</w:t>
      </w:r>
    </w:p>
    <w:p w14:paraId="32520133" w14:textId="0313FE53" w:rsidR="004F0E76" w:rsidRDefault="004F0E76" w:rsidP="004F0E76">
      <w:r>
        <w:t xml:space="preserve">rozdzielnicy TG. </w:t>
      </w:r>
    </w:p>
    <w:p w14:paraId="0F04DC6B" w14:textId="77777777" w:rsidR="004F0E76" w:rsidRDefault="004F0E76" w:rsidP="004F0E76">
      <w:r>
        <w:t>Trasy kablowe główne instalacji elektrycznych prowadzić:</w:t>
      </w:r>
    </w:p>
    <w:p w14:paraId="4888B502" w14:textId="77777777" w:rsidR="004F0E76" w:rsidRDefault="004F0E76" w:rsidP="004F0E76">
      <w:r>
        <w:t>- w oddzielnych korytach kablowych dla instalacji elektrycznych,</w:t>
      </w:r>
    </w:p>
    <w:p w14:paraId="3F94FA26" w14:textId="77777777" w:rsidR="004F0E76" w:rsidRDefault="004F0E76" w:rsidP="004F0E76">
      <w:r>
        <w:t>- w kanałach kablowych / listwach instalacyjnych PCV dzielonych (oddzielenie instalacje</w:t>
      </w:r>
    </w:p>
    <w:p w14:paraId="514D5746" w14:textId="77777777" w:rsidR="004F0E76" w:rsidRDefault="004F0E76" w:rsidP="004F0E76">
      <w:r>
        <w:t>teletechniczne),</w:t>
      </w:r>
    </w:p>
    <w:p w14:paraId="436FBBB8" w14:textId="09B90CC7" w:rsidR="004F0E76" w:rsidRDefault="004F0E76" w:rsidP="004F0E76">
      <w:r>
        <w:t>- w rurkach ochronnych PCV (RVS na uchwytach) w korytarzach poziomu piwnic (odejścia od głównych ciągów instalacyjnych),</w:t>
      </w:r>
    </w:p>
    <w:p w14:paraId="73F29BB5" w14:textId="2DDDC0BC" w:rsidR="004F0E76" w:rsidRDefault="004F0E76" w:rsidP="004F0E76">
      <w:r>
        <w:t>- w rurkach ochronnych PCV (natynkowo RVS na uchwytach) lub listwach instalacyjnych natynkowo lub podtynkowo w pomieszczeniach magazynowych i technicznych poziomu piwnic (do uzgodnienia z Inwestorem na etapie wykonawstwa)</w:t>
      </w:r>
    </w:p>
    <w:p w14:paraId="387D3C6C" w14:textId="7CB7DD4A" w:rsidR="004F0E76" w:rsidRDefault="004F0E76" w:rsidP="004F0E76">
      <w:r>
        <w:t>- podtynkowo w szachtach / pionach instalacji elektrycznych i teletechnicznych (w miejscu istniejących pionów instalacyjnych / szachtów) do tablic piętrowych</w:t>
      </w:r>
    </w:p>
    <w:p w14:paraId="58EDDBED" w14:textId="10EB9E55" w:rsidR="004F0E76" w:rsidRDefault="004F0E76" w:rsidP="004F0E76">
      <w:r>
        <w:t>- natynkowo w listwach instalacyjnych (podciągi, słupy konstrukcyjne, sufity i ściany w miejscach gdzie konstrukcja budynku nie pozwala schować instalacji pod tynk)</w:t>
      </w:r>
    </w:p>
    <w:p w14:paraId="7BF22581" w14:textId="59FEC2D2" w:rsidR="004F0E76" w:rsidRDefault="004F0E76" w:rsidP="004F0E76">
      <w:r>
        <w:lastRenderedPageBreak/>
        <w:t>- w przestrzeni sufitów podwieszanych (do oświetlenia w kuchni na parterze, piętrze ) w rurkach instalacyjnych nie podtrzymujących płomienia ognia (np. RKGS).</w:t>
      </w:r>
    </w:p>
    <w:p w14:paraId="7121CB45" w14:textId="178F70A3" w:rsidR="004F0E76" w:rsidRDefault="004F0E76" w:rsidP="004F0E76">
      <w:r>
        <w:t>- podtynkowo na parterze i na piętrze ( wszędzie tam, gdzie konstrukcja budynku pozwala schować instalacje pod tynk).</w:t>
      </w:r>
    </w:p>
    <w:p w14:paraId="1BF63550" w14:textId="77777777" w:rsidR="004F0E76" w:rsidRDefault="004F0E76" w:rsidP="004F0E76"/>
    <w:p w14:paraId="75CAAFF7" w14:textId="34BE1731" w:rsidR="00BD641F" w:rsidRPr="00BD641F" w:rsidRDefault="00BD641F" w:rsidP="00BD641F">
      <w:pPr>
        <w:rPr>
          <w:b/>
          <w:bCs/>
        </w:rPr>
      </w:pPr>
      <w:r w:rsidRPr="00BD641F">
        <w:rPr>
          <w:b/>
          <w:bCs/>
        </w:rPr>
        <w:t>Instalacja monitoring</w:t>
      </w:r>
      <w:r>
        <w:rPr>
          <w:b/>
          <w:bCs/>
        </w:rPr>
        <w:t>u</w:t>
      </w:r>
    </w:p>
    <w:p w14:paraId="7BCD7C8E" w14:textId="49CB37F7" w:rsidR="00BD641F" w:rsidRDefault="00BD641F" w:rsidP="00BD641F">
      <w:r>
        <w:t>Obecnie budynek nie posiada systemu monitoringu. W zakresie przewidzianych prac</w:t>
      </w:r>
    </w:p>
    <w:p w14:paraId="15304E19" w14:textId="0037B981" w:rsidR="00BD641F" w:rsidRDefault="00BD641F" w:rsidP="00BD641F">
      <w:r>
        <w:t>modernizacyjnych należy wykonać nowy system monitoringu.</w:t>
      </w:r>
    </w:p>
    <w:p w14:paraId="7930C7F5" w14:textId="77777777" w:rsidR="00BD641F" w:rsidRDefault="00BD641F" w:rsidP="00BD641F">
      <w:r>
        <w:t>W ramach prac modernizacyjnych należy przewidzieć :</w:t>
      </w:r>
    </w:p>
    <w:p w14:paraId="7AE384CC" w14:textId="77777777" w:rsidR="00BD641F" w:rsidRPr="00BD641F" w:rsidRDefault="00BD641F" w:rsidP="00BD641F">
      <w:pPr>
        <w:pStyle w:val="Akapitzlist"/>
        <w:numPr>
          <w:ilvl w:val="0"/>
          <w:numId w:val="48"/>
        </w:numPr>
        <w:rPr>
          <w:rFonts w:ascii="Calibri Light" w:hAnsi="Calibri Light" w:cs="Calibri Light"/>
        </w:rPr>
      </w:pPr>
      <w:r w:rsidRPr="00BD641F">
        <w:rPr>
          <w:rFonts w:ascii="Calibri Light" w:hAnsi="Calibri Light" w:cs="Calibri Light"/>
        </w:rPr>
        <w:t xml:space="preserve">montaż kamer zewnętrznych zainstalowanych na elewacji budynku, min. parametry kamer, klasa szczelności IR: IP66, czułość: 0 </w:t>
      </w:r>
      <w:proofErr w:type="spellStart"/>
      <w:r w:rsidRPr="00BD641F">
        <w:rPr>
          <w:rFonts w:ascii="Calibri Light" w:hAnsi="Calibri Light" w:cs="Calibri Light"/>
        </w:rPr>
        <w:t>lux</w:t>
      </w:r>
      <w:proofErr w:type="spellEnd"/>
      <w:r w:rsidRPr="00BD641F">
        <w:rPr>
          <w:rFonts w:ascii="Calibri Light" w:hAnsi="Calibri Light" w:cs="Calibri Light"/>
        </w:rPr>
        <w:t xml:space="preserve"> przy IR, Rozdzielczość: Kolor - 800 TVL</w:t>
      </w:r>
    </w:p>
    <w:p w14:paraId="47C3C7B7" w14:textId="77777777" w:rsidR="00BD641F" w:rsidRPr="00BD641F" w:rsidRDefault="00BD641F" w:rsidP="00BD641F">
      <w:pPr>
        <w:pStyle w:val="Akapitzlist"/>
        <w:numPr>
          <w:ilvl w:val="0"/>
          <w:numId w:val="48"/>
        </w:numPr>
        <w:rPr>
          <w:rFonts w:ascii="Calibri Light" w:hAnsi="Calibri Light" w:cs="Calibri Light"/>
        </w:rPr>
      </w:pPr>
      <w:r w:rsidRPr="00BD641F">
        <w:rPr>
          <w:rFonts w:ascii="Calibri Light" w:hAnsi="Calibri Light" w:cs="Calibri Light"/>
        </w:rPr>
        <w:t xml:space="preserve">montaż kamer </w:t>
      </w:r>
      <w:proofErr w:type="spellStart"/>
      <w:r w:rsidRPr="00BD641F">
        <w:rPr>
          <w:rFonts w:ascii="Calibri Light" w:hAnsi="Calibri Light" w:cs="Calibri Light"/>
        </w:rPr>
        <w:t>kopułkowych</w:t>
      </w:r>
      <w:proofErr w:type="spellEnd"/>
      <w:r w:rsidRPr="00BD641F">
        <w:rPr>
          <w:rFonts w:ascii="Calibri Light" w:hAnsi="Calibri Light" w:cs="Calibri Light"/>
        </w:rPr>
        <w:t xml:space="preserve"> wewnętrznych w budynku min. parametry kamer, czułość: 0 </w:t>
      </w:r>
      <w:proofErr w:type="spellStart"/>
      <w:r w:rsidRPr="00BD641F">
        <w:rPr>
          <w:rFonts w:ascii="Calibri Light" w:hAnsi="Calibri Light" w:cs="Calibri Light"/>
        </w:rPr>
        <w:t>lux</w:t>
      </w:r>
      <w:proofErr w:type="spellEnd"/>
      <w:r w:rsidRPr="00BD641F">
        <w:rPr>
          <w:rFonts w:ascii="Calibri Light" w:hAnsi="Calibri Light" w:cs="Calibri Light"/>
        </w:rPr>
        <w:t xml:space="preserve"> przy IR, Rozdzielczość: Kolor - 800 TVL000</w:t>
      </w:r>
    </w:p>
    <w:p w14:paraId="3FEA88A3" w14:textId="77777777" w:rsidR="00BD641F" w:rsidRPr="00BD641F" w:rsidRDefault="00BD641F" w:rsidP="00BD641F">
      <w:pPr>
        <w:pStyle w:val="Akapitzlist"/>
        <w:numPr>
          <w:ilvl w:val="0"/>
          <w:numId w:val="48"/>
        </w:numPr>
        <w:rPr>
          <w:rFonts w:ascii="Calibri Light" w:hAnsi="Calibri Light" w:cs="Calibri Light"/>
        </w:rPr>
      </w:pPr>
      <w:r w:rsidRPr="00BD641F">
        <w:rPr>
          <w:rFonts w:ascii="Calibri Light" w:hAnsi="Calibri Light" w:cs="Calibri Light"/>
        </w:rPr>
        <w:t>dostawę/montaż monitora LCD min. 22 cale, rejestratora cyfrowego 24 kanałowy umożliwiającego min. dwutygodniowy zapis danych</w:t>
      </w:r>
    </w:p>
    <w:p w14:paraId="1A1DB06F" w14:textId="4199AF65" w:rsidR="00BD641F" w:rsidRPr="00BD641F" w:rsidRDefault="00BD641F" w:rsidP="00BD641F">
      <w:pPr>
        <w:pStyle w:val="Akapitzlist"/>
        <w:numPr>
          <w:ilvl w:val="0"/>
          <w:numId w:val="48"/>
        </w:numPr>
        <w:rPr>
          <w:rFonts w:ascii="Calibri Light" w:hAnsi="Calibri Light" w:cs="Calibri Light"/>
        </w:rPr>
      </w:pPr>
      <w:r w:rsidRPr="00BD641F">
        <w:rPr>
          <w:rFonts w:ascii="Calibri Light" w:hAnsi="Calibri Light" w:cs="Calibri Light"/>
        </w:rPr>
        <w:t>uruchomienia instalacji.</w:t>
      </w:r>
    </w:p>
    <w:p w14:paraId="0C8B1152" w14:textId="348C7E51" w:rsidR="00BD641F" w:rsidRDefault="00BD641F" w:rsidP="00BD641F">
      <w:r>
        <w:t>Zasilanie kamer – z zasilaczy regulowanych (12-14V). Napięcie na kamerach w granicach 11-13V. Zasilacze zasilane będą z wydzielonych obwodów wyprowadzonych z tablicy elektrycznej.</w:t>
      </w:r>
    </w:p>
    <w:p w14:paraId="4E242386" w14:textId="0CD6C6A4" w:rsidR="00BD641F" w:rsidRDefault="00BD641F" w:rsidP="00BD641F">
      <w:r>
        <w:t>Instalacja zasilania kamer wykonać przewodem kabelkowym YDY 2x1mm</w:t>
      </w:r>
      <w:r w:rsidRPr="00BD641F">
        <w:rPr>
          <w:vertAlign w:val="superscript"/>
        </w:rPr>
        <w:t>2</w:t>
      </w:r>
      <w:r>
        <w:t xml:space="preserve"> w p/t.</w:t>
      </w:r>
    </w:p>
    <w:p w14:paraId="4C52F38F" w14:textId="3C29D303" w:rsidR="00BD641F" w:rsidRDefault="00BD641F" w:rsidP="00BD641F">
      <w:r>
        <w:t xml:space="preserve">Tor wizyjny wykonać przewodem współosiowym YWD75-0,59/3,7 - o impedancji falowej 75 </w:t>
      </w:r>
      <w:r>
        <w:rPr>
          <w:rFonts w:cs="Calibri Light"/>
        </w:rPr>
        <w:t>Ω</w:t>
      </w:r>
      <w:r w:rsidR="0020072D">
        <w:t xml:space="preserve"> </w:t>
      </w:r>
      <w:r>
        <w:t>-</w:t>
      </w:r>
      <w:r w:rsidR="0020072D">
        <w:t xml:space="preserve"> </w:t>
      </w:r>
      <w:r>
        <w:t>podtynkowo w rurach RL.</w:t>
      </w:r>
      <w:r w:rsidR="0020072D">
        <w:t xml:space="preserve"> </w:t>
      </w:r>
      <w:r>
        <w:t xml:space="preserve">Tor wizyjny do monitora przewód YWD75-0,59/3,7 </w:t>
      </w:r>
      <w:r w:rsidR="0020072D">
        <w:t xml:space="preserve">należy </w:t>
      </w:r>
      <w:r>
        <w:t>zakończ</w:t>
      </w:r>
      <w:r w:rsidR="0020072D">
        <w:t>yć</w:t>
      </w:r>
      <w:r>
        <w:t xml:space="preserve"> gniazdem dopasowanym do gniazda</w:t>
      </w:r>
      <w:r w:rsidR="0020072D">
        <w:t xml:space="preserve"> </w:t>
      </w:r>
      <w:r>
        <w:t>wejściowego monitora - w linii z pozostałymi gniazdami.</w:t>
      </w:r>
    </w:p>
    <w:p w14:paraId="7D110119" w14:textId="2B15A6F4" w:rsidR="00BD641F" w:rsidRDefault="00BD641F" w:rsidP="00BD641F">
      <w:r>
        <w:t>Tory poprowadzon</w:t>
      </w:r>
      <w:r w:rsidR="0020072D">
        <w:t>e</w:t>
      </w:r>
      <w:r>
        <w:t xml:space="preserve"> odrębnymi trasami od instalacji elektrycznych (odległość min. 0,1m).</w:t>
      </w:r>
    </w:p>
    <w:p w14:paraId="78B2A419" w14:textId="784E3B87" w:rsidR="0020072D" w:rsidRDefault="0020072D" w:rsidP="00BD641F"/>
    <w:p w14:paraId="73D36221" w14:textId="064B74A1" w:rsidR="0020072D" w:rsidRPr="0020072D" w:rsidRDefault="001200CA" w:rsidP="0020072D">
      <w:pPr>
        <w:rPr>
          <w:b/>
          <w:bCs/>
        </w:rPr>
      </w:pPr>
      <w:r w:rsidRPr="0020072D">
        <w:rPr>
          <w:b/>
          <w:bCs/>
        </w:rPr>
        <w:t>Połączenia wyrównawcze główne i miejscowe</w:t>
      </w:r>
    </w:p>
    <w:p w14:paraId="0F688646" w14:textId="77777777" w:rsidR="0020072D" w:rsidRDefault="0020072D" w:rsidP="0020072D">
      <w:r>
        <w:t>Dla uziemienia urządzeń i przewodów, na których nie występuje trwale potencjał elektryczny,</w:t>
      </w:r>
    </w:p>
    <w:p w14:paraId="7014038C" w14:textId="22B3652E" w:rsidR="0020072D" w:rsidRDefault="0020072D" w:rsidP="0020072D">
      <w:r>
        <w:t>projektuje się instalacje połączeń wyrównawczych głównych i miejscowych.</w:t>
      </w:r>
      <w:r w:rsidR="001200CA">
        <w:t xml:space="preserve"> I</w:t>
      </w:r>
      <w:r>
        <w:t>nstalacj</w:t>
      </w:r>
      <w:r w:rsidR="001200CA">
        <w:t>ę</w:t>
      </w:r>
      <w:r>
        <w:t xml:space="preserve"> połączeń wyrównawczych głównych</w:t>
      </w:r>
      <w:r w:rsidR="001200CA">
        <w:t xml:space="preserve"> </w:t>
      </w:r>
      <w:r>
        <w:t>należy wykonać poprzez wykonanie głównej szyny wyrównawczej za pomocą bednarki Fe/Zn25×4mm ułożonej wzdłuż głównych tras instalacji sanitarnych wod.-kan.</w:t>
      </w:r>
    </w:p>
    <w:p w14:paraId="4AD914C2" w14:textId="77777777" w:rsidR="0020072D" w:rsidRDefault="0020072D" w:rsidP="0020072D">
      <w:r>
        <w:t>Do tej głównej szyny należy przyłączyć:</w:t>
      </w:r>
    </w:p>
    <w:p w14:paraId="04FE3CE8" w14:textId="1B355A4F" w:rsidR="0020072D" w:rsidRPr="001200CA" w:rsidRDefault="0020072D" w:rsidP="001200CA">
      <w:pPr>
        <w:pStyle w:val="Akapitzlist"/>
        <w:numPr>
          <w:ilvl w:val="0"/>
          <w:numId w:val="49"/>
        </w:numPr>
        <w:rPr>
          <w:rFonts w:ascii="Calibri Light" w:hAnsi="Calibri Light" w:cs="Calibri Light"/>
        </w:rPr>
      </w:pPr>
      <w:r w:rsidRPr="001200CA">
        <w:rPr>
          <w:rFonts w:ascii="Calibri Light" w:hAnsi="Calibri Light" w:cs="Calibri Light"/>
        </w:rPr>
        <w:lastRenderedPageBreak/>
        <w:t>metalowe przyłącze wody;</w:t>
      </w:r>
    </w:p>
    <w:p w14:paraId="28734F5F" w14:textId="020DF8C6" w:rsidR="0020072D" w:rsidRPr="001200CA" w:rsidRDefault="0020072D" w:rsidP="001200CA">
      <w:pPr>
        <w:pStyle w:val="Akapitzlist"/>
        <w:numPr>
          <w:ilvl w:val="0"/>
          <w:numId w:val="49"/>
        </w:numPr>
        <w:rPr>
          <w:rFonts w:ascii="Calibri Light" w:hAnsi="Calibri Light" w:cs="Calibri Light"/>
        </w:rPr>
      </w:pPr>
      <w:r w:rsidRPr="001200CA">
        <w:rPr>
          <w:rFonts w:ascii="Calibri Light" w:hAnsi="Calibri Light" w:cs="Calibri Light"/>
        </w:rPr>
        <w:t>przyłącze kanalizacji;</w:t>
      </w:r>
    </w:p>
    <w:p w14:paraId="4DBB173F" w14:textId="600EA70E" w:rsidR="0020072D" w:rsidRPr="001200CA" w:rsidRDefault="0020072D" w:rsidP="001200CA">
      <w:pPr>
        <w:pStyle w:val="Akapitzlist"/>
        <w:numPr>
          <w:ilvl w:val="0"/>
          <w:numId w:val="49"/>
        </w:numPr>
        <w:rPr>
          <w:rFonts w:ascii="Calibri Light" w:hAnsi="Calibri Light" w:cs="Calibri Light"/>
        </w:rPr>
      </w:pPr>
      <w:r w:rsidRPr="001200CA">
        <w:rPr>
          <w:rFonts w:ascii="Calibri Light" w:hAnsi="Calibri Light" w:cs="Calibri Light"/>
        </w:rPr>
        <w:t>instalację ciepłej i zimnej wody;</w:t>
      </w:r>
    </w:p>
    <w:p w14:paraId="1D77ADD2" w14:textId="3445F6A0" w:rsidR="0020072D" w:rsidRPr="001200CA" w:rsidRDefault="0020072D" w:rsidP="001200CA">
      <w:pPr>
        <w:pStyle w:val="Akapitzlist"/>
        <w:numPr>
          <w:ilvl w:val="0"/>
          <w:numId w:val="49"/>
        </w:numPr>
        <w:rPr>
          <w:rFonts w:ascii="Calibri Light" w:hAnsi="Calibri Light" w:cs="Calibri Light"/>
        </w:rPr>
      </w:pPr>
      <w:r w:rsidRPr="001200CA">
        <w:rPr>
          <w:rFonts w:ascii="Calibri Light" w:hAnsi="Calibri Light" w:cs="Calibri Light"/>
        </w:rPr>
        <w:t>instalacji c.o.;</w:t>
      </w:r>
    </w:p>
    <w:p w14:paraId="13541447" w14:textId="294B6F98" w:rsidR="0020072D" w:rsidRPr="001200CA" w:rsidRDefault="0020072D" w:rsidP="001200CA">
      <w:pPr>
        <w:pStyle w:val="Akapitzlist"/>
        <w:numPr>
          <w:ilvl w:val="0"/>
          <w:numId w:val="49"/>
        </w:numPr>
        <w:rPr>
          <w:rFonts w:ascii="Calibri Light" w:hAnsi="Calibri Light" w:cs="Calibri Light"/>
        </w:rPr>
      </w:pPr>
      <w:r w:rsidRPr="001200CA">
        <w:rPr>
          <w:rFonts w:ascii="Calibri Light" w:hAnsi="Calibri Light" w:cs="Calibri Light"/>
        </w:rPr>
        <w:t>przewód ochronny PEN w tablicy głównej budynku;</w:t>
      </w:r>
    </w:p>
    <w:p w14:paraId="1B9AAA1B" w14:textId="601585BF" w:rsidR="0020072D" w:rsidRPr="001200CA" w:rsidRDefault="0020072D" w:rsidP="001200CA">
      <w:pPr>
        <w:pStyle w:val="Akapitzlist"/>
        <w:numPr>
          <w:ilvl w:val="0"/>
          <w:numId w:val="49"/>
        </w:numPr>
        <w:rPr>
          <w:rFonts w:ascii="Calibri Light" w:hAnsi="Calibri Light" w:cs="Calibri Light"/>
        </w:rPr>
      </w:pPr>
      <w:r w:rsidRPr="001200CA">
        <w:rPr>
          <w:rFonts w:ascii="Calibri Light" w:hAnsi="Calibri Light" w:cs="Calibri Light"/>
        </w:rPr>
        <w:t>ekrany kabli elektroenergetycznych, telefonicznych i informatycznych;</w:t>
      </w:r>
    </w:p>
    <w:p w14:paraId="177C9E22" w14:textId="3AF5F237" w:rsidR="0020072D" w:rsidRPr="001200CA" w:rsidRDefault="0020072D" w:rsidP="001200CA">
      <w:pPr>
        <w:pStyle w:val="Akapitzlist"/>
        <w:numPr>
          <w:ilvl w:val="0"/>
          <w:numId w:val="49"/>
        </w:numPr>
        <w:rPr>
          <w:rFonts w:ascii="Calibri Light" w:hAnsi="Calibri Light" w:cs="Calibri Light"/>
        </w:rPr>
      </w:pPr>
      <w:r w:rsidRPr="001200CA">
        <w:rPr>
          <w:rFonts w:ascii="Calibri Light" w:hAnsi="Calibri Light" w:cs="Calibri Light"/>
        </w:rPr>
        <w:t>miejscowe lokalne szyny wyrównawcze.</w:t>
      </w:r>
    </w:p>
    <w:p w14:paraId="02821F70" w14:textId="6F88CDCD" w:rsidR="0020072D" w:rsidRDefault="0020072D" w:rsidP="0020072D">
      <w:r>
        <w:t>W pomieszczeniach technicznych, tj. przyłącza wody, węzła co, itp. należy</w:t>
      </w:r>
      <w:r w:rsidR="001200CA">
        <w:t xml:space="preserve"> </w:t>
      </w:r>
      <w:r>
        <w:t xml:space="preserve">wykonać połączenia wyrównawcze bednarką </w:t>
      </w:r>
      <w:proofErr w:type="spellStart"/>
      <w:r>
        <w:t>FeZn</w:t>
      </w:r>
      <w:proofErr w:type="spellEnd"/>
      <w:r>
        <w:t xml:space="preserve"> 25´4. Bednarkę należy ułożyć na wysokości 1,2 m</w:t>
      </w:r>
      <w:r w:rsidR="001200CA">
        <w:t xml:space="preserve"> </w:t>
      </w:r>
      <w:r>
        <w:t>od podłogi i podłączyć do niej poprzez obejmy wszystkie metalowe rury instalacyjne, c.o., kanały</w:t>
      </w:r>
      <w:r w:rsidR="001200CA">
        <w:t xml:space="preserve"> </w:t>
      </w:r>
      <w:r>
        <w:t>wentylacyjne, korpusy metalowe urządzeń technologicznych.</w:t>
      </w:r>
    </w:p>
    <w:p w14:paraId="28DF561E" w14:textId="77777777" w:rsidR="001200CA" w:rsidRDefault="001200CA" w:rsidP="0020072D"/>
    <w:p w14:paraId="54FCC070" w14:textId="2AC712C9" w:rsidR="0020072D" w:rsidRPr="001200CA" w:rsidRDefault="001200CA" w:rsidP="0020072D">
      <w:pPr>
        <w:rPr>
          <w:b/>
          <w:bCs/>
        </w:rPr>
      </w:pPr>
      <w:r w:rsidRPr="001200CA">
        <w:rPr>
          <w:b/>
          <w:bCs/>
        </w:rPr>
        <w:t>Ochrona Przeciwpożarowa – Przeciwpożarowy Wyłącznik Prądu</w:t>
      </w:r>
    </w:p>
    <w:p w14:paraId="7F6F693A" w14:textId="6EE7610D" w:rsidR="0020072D" w:rsidRDefault="0020072D" w:rsidP="0020072D">
      <w:r>
        <w:t xml:space="preserve">Instalacja elektryczna </w:t>
      </w:r>
      <w:r w:rsidR="001200CA">
        <w:t>powinna być</w:t>
      </w:r>
      <w:r>
        <w:t xml:space="preserve"> wyposażona w przeciwpożarowy główny wyłącznik prądu.</w:t>
      </w:r>
    </w:p>
    <w:p w14:paraId="4FEC90CC" w14:textId="3518DB85" w:rsidR="0020072D" w:rsidRDefault="0020072D" w:rsidP="0020072D">
      <w:r>
        <w:t>Zlokalizowa</w:t>
      </w:r>
      <w:r w:rsidR="001200CA">
        <w:t>ć</w:t>
      </w:r>
      <w:r>
        <w:t xml:space="preserve"> go na parterze budynku w wejściu głównym. Wyłącza on dostawę energii elektrycznej</w:t>
      </w:r>
      <w:r w:rsidR="001200CA">
        <w:t xml:space="preserve"> </w:t>
      </w:r>
      <w:r>
        <w:t>do całego budynku szkoły.</w:t>
      </w:r>
    </w:p>
    <w:p w14:paraId="417BC2D8" w14:textId="77777777" w:rsidR="0020072D" w:rsidRDefault="0020072D" w:rsidP="0020072D">
      <w:r>
        <w:t>Lokalizację głównego wyłącznika należy oznakować wg obowiązujących przepisów.</w:t>
      </w:r>
    </w:p>
    <w:p w14:paraId="43EE9F0D" w14:textId="77777777" w:rsidR="0020072D" w:rsidRDefault="0020072D" w:rsidP="0020072D">
      <w:r>
        <w:t>Wszystkie przejścia przewodów instalacji elektrycznej przez stropy kondygnacji, przepierzenia</w:t>
      </w:r>
    </w:p>
    <w:p w14:paraId="3458939C" w14:textId="77777777" w:rsidR="0020072D" w:rsidRDefault="0020072D" w:rsidP="0020072D">
      <w:proofErr w:type="spellStart"/>
      <w:r>
        <w:t>wydzieleń</w:t>
      </w:r>
      <w:proofErr w:type="spellEnd"/>
      <w:r>
        <w:t xml:space="preserve"> pożarowych oraz przez ściany klatek schodowych należy zabezpieczyć masami</w:t>
      </w:r>
    </w:p>
    <w:p w14:paraId="45239200" w14:textId="77777777" w:rsidR="0020072D" w:rsidRDefault="0020072D" w:rsidP="0020072D">
      <w:r>
        <w:t>uszczelniającymi o klasie odporności ogniowej równej odporności ogniowej pokonywanych</w:t>
      </w:r>
    </w:p>
    <w:p w14:paraId="00A4EB09" w14:textId="77777777" w:rsidR="0020072D" w:rsidRDefault="0020072D" w:rsidP="0020072D">
      <w:r>
        <w:t>przeszkód. Również wszystkie przejścia przez ściany do pomieszczeń technicznych należy</w:t>
      </w:r>
    </w:p>
    <w:p w14:paraId="51D9745C" w14:textId="77777777" w:rsidR="0020072D" w:rsidRDefault="0020072D" w:rsidP="0020072D">
      <w:r>
        <w:t>zabezpieczyć masami uszczelniającymi o klasie odporności ogniowej równej odporności ścian.</w:t>
      </w:r>
    </w:p>
    <w:p w14:paraId="1E51E131" w14:textId="77777777" w:rsidR="0020072D" w:rsidRDefault="0020072D" w:rsidP="0020072D">
      <w:r>
        <w:t>Środki zapewniające odporność ogniową należy stosować zgodnie z instrukcjami producenta</w:t>
      </w:r>
    </w:p>
    <w:p w14:paraId="4638C5BB" w14:textId="15AA5775" w:rsidR="0020072D" w:rsidRDefault="0020072D" w:rsidP="0020072D">
      <w:r>
        <w:t>i odpowiednio oznakować.</w:t>
      </w:r>
    </w:p>
    <w:p w14:paraId="42E9EAB0" w14:textId="77777777" w:rsidR="001200CA" w:rsidRDefault="001200CA" w:rsidP="0020072D"/>
    <w:p w14:paraId="0B0661DE" w14:textId="5A0D5F61" w:rsidR="0020072D" w:rsidRPr="001200CA" w:rsidRDefault="001200CA" w:rsidP="0020072D">
      <w:pPr>
        <w:rPr>
          <w:b/>
          <w:bCs/>
        </w:rPr>
      </w:pPr>
      <w:r w:rsidRPr="001200CA">
        <w:rPr>
          <w:b/>
          <w:bCs/>
        </w:rPr>
        <w:t>Ochronna Przepięciowa</w:t>
      </w:r>
    </w:p>
    <w:p w14:paraId="0EE52757" w14:textId="77777777" w:rsidR="0020072D" w:rsidRDefault="0020072D" w:rsidP="0020072D">
      <w:r>
        <w:t>Dla ochrony przed przepięciami atmosferycznymi i łączeniowymi należy zainstalować</w:t>
      </w:r>
    </w:p>
    <w:p w14:paraId="0822F619" w14:textId="248F666F" w:rsidR="0020072D" w:rsidRDefault="0020072D" w:rsidP="0020072D">
      <w:r>
        <w:t>w tablicy głównej TE zespolone ograniczniki przepięć klasy "II+III".</w:t>
      </w:r>
    </w:p>
    <w:p w14:paraId="7E151C19" w14:textId="71072C29" w:rsidR="0020072D" w:rsidRDefault="0020072D" w:rsidP="0020072D">
      <w:r>
        <w:t xml:space="preserve">Zastosować ograniczniki przepięć odpowiednie dla układu sieci TN-S. </w:t>
      </w:r>
      <w:r w:rsidR="001200CA">
        <w:t>O</w:t>
      </w:r>
      <w:r>
        <w:t>granicznik</w:t>
      </w:r>
      <w:r w:rsidR="001200CA">
        <w:t>i</w:t>
      </w:r>
      <w:r>
        <w:t xml:space="preserve"> przepięć należy odpowiednio </w:t>
      </w:r>
      <w:proofErr w:type="spellStart"/>
      <w:r>
        <w:t>dobezpieczyć</w:t>
      </w:r>
      <w:proofErr w:type="spellEnd"/>
      <w:r>
        <w:t xml:space="preserve"> zgodnie z zaleceniami producenta. Ograniczniki ograniczą przepięcia</w:t>
      </w:r>
      <w:r w:rsidR="001200CA">
        <w:t xml:space="preserve"> </w:t>
      </w:r>
      <w:r>
        <w:t xml:space="preserve">do wartości mniejszej od 1,5 </w:t>
      </w:r>
      <w:proofErr w:type="spellStart"/>
      <w:r>
        <w:t>kV</w:t>
      </w:r>
      <w:proofErr w:type="spellEnd"/>
      <w:r>
        <w:t>.</w:t>
      </w:r>
    </w:p>
    <w:p w14:paraId="3B360F6A" w14:textId="77777777" w:rsidR="001200CA" w:rsidRDefault="001200CA" w:rsidP="0020072D"/>
    <w:p w14:paraId="0AE3DEED" w14:textId="5F1CCA08" w:rsidR="0020072D" w:rsidRPr="001200CA" w:rsidRDefault="001200CA" w:rsidP="0020072D">
      <w:pPr>
        <w:rPr>
          <w:b/>
          <w:bCs/>
        </w:rPr>
      </w:pPr>
      <w:r w:rsidRPr="001200CA">
        <w:rPr>
          <w:b/>
          <w:bCs/>
        </w:rPr>
        <w:lastRenderedPageBreak/>
        <w:t xml:space="preserve">Ochrona </w:t>
      </w:r>
      <w:r>
        <w:rPr>
          <w:b/>
          <w:bCs/>
        </w:rPr>
        <w:t>p</w:t>
      </w:r>
      <w:r w:rsidRPr="001200CA">
        <w:rPr>
          <w:b/>
          <w:bCs/>
        </w:rPr>
        <w:t xml:space="preserve">rzed </w:t>
      </w:r>
      <w:r>
        <w:rPr>
          <w:b/>
          <w:bCs/>
        </w:rPr>
        <w:t>d</w:t>
      </w:r>
      <w:r w:rsidRPr="001200CA">
        <w:rPr>
          <w:b/>
          <w:bCs/>
        </w:rPr>
        <w:t xml:space="preserve">otykiem </w:t>
      </w:r>
      <w:r>
        <w:rPr>
          <w:b/>
          <w:bCs/>
        </w:rPr>
        <w:t>p</w:t>
      </w:r>
      <w:r w:rsidRPr="001200CA">
        <w:rPr>
          <w:b/>
          <w:bCs/>
        </w:rPr>
        <w:t xml:space="preserve">ośrednim </w:t>
      </w:r>
      <w:r>
        <w:rPr>
          <w:b/>
          <w:bCs/>
        </w:rPr>
        <w:t>i</w:t>
      </w:r>
      <w:r w:rsidRPr="001200CA">
        <w:rPr>
          <w:b/>
          <w:bCs/>
        </w:rPr>
        <w:t xml:space="preserve"> </w:t>
      </w:r>
      <w:r>
        <w:rPr>
          <w:b/>
          <w:bCs/>
        </w:rPr>
        <w:t>z</w:t>
      </w:r>
      <w:r w:rsidRPr="001200CA">
        <w:rPr>
          <w:b/>
          <w:bCs/>
        </w:rPr>
        <w:t>agadnienia B</w:t>
      </w:r>
      <w:r>
        <w:rPr>
          <w:b/>
          <w:bCs/>
        </w:rPr>
        <w:t>HP</w:t>
      </w:r>
    </w:p>
    <w:p w14:paraId="31F9FE5A" w14:textId="39D47B61" w:rsidR="0020072D" w:rsidRDefault="0020072D" w:rsidP="0020072D">
      <w:r>
        <w:t>Instalacja elektryczna wewnętrzna pracuje w układzie sieciowym TN-S. Jako podstawową</w:t>
      </w:r>
      <w:r w:rsidR="001200CA">
        <w:t xml:space="preserve"> </w:t>
      </w:r>
      <w:r>
        <w:t>ochronę od porażeń prądem elektrycznym stosuje się izolację roboczą i ochronną kabli, przewodów</w:t>
      </w:r>
      <w:r w:rsidR="001200CA">
        <w:t xml:space="preserve"> </w:t>
      </w:r>
      <w:r>
        <w:t>oraz urządzeń.</w:t>
      </w:r>
    </w:p>
    <w:p w14:paraId="1099FEB5" w14:textId="6CCDE68A" w:rsidR="0020072D" w:rsidRDefault="0020072D" w:rsidP="0020072D">
      <w:r>
        <w:t>Jako system dodatkowej ochrony przed porażeniem prądem elektrycznym zastosowane zostanie</w:t>
      </w:r>
      <w:r w:rsidR="001200CA">
        <w:t xml:space="preserve"> </w:t>
      </w:r>
      <w:r>
        <w:t>samoczynne wyłączenie zasilania za pomocą wyłączników nadmiarowo prądowych, zabudowanych</w:t>
      </w:r>
      <w:r w:rsidR="001200CA">
        <w:t xml:space="preserve"> </w:t>
      </w:r>
      <w:r>
        <w:t>w poszczególnych rozdzielnicach.</w:t>
      </w:r>
    </w:p>
    <w:p w14:paraId="1B87928B" w14:textId="0148397E" w:rsidR="0020072D" w:rsidRDefault="0020072D" w:rsidP="0020072D">
      <w:r>
        <w:t>Jako system ochrony dodatkowej zastosowane zostaną także grupowe wyłączniki różnicowoprądowe</w:t>
      </w:r>
      <w:r w:rsidR="001200CA">
        <w:t xml:space="preserve"> </w:t>
      </w:r>
      <w:r>
        <w:t xml:space="preserve">o prądzie zadziałania 30 </w:t>
      </w:r>
      <w:proofErr w:type="spellStart"/>
      <w:r>
        <w:t>mA</w:t>
      </w:r>
      <w:proofErr w:type="spellEnd"/>
      <w:r>
        <w:t>.</w:t>
      </w:r>
    </w:p>
    <w:p w14:paraId="3B0D9079" w14:textId="77777777" w:rsidR="0020072D" w:rsidRDefault="0020072D" w:rsidP="0020072D">
      <w:r>
        <w:t>Należy wykonać właściwe badania i pomiary skuteczności ochrony przeciwporażeniowej dla</w:t>
      </w:r>
    </w:p>
    <w:p w14:paraId="126C51B8" w14:textId="77777777" w:rsidR="0020072D" w:rsidRDefault="0020072D" w:rsidP="0020072D">
      <w:r>
        <w:t>wszystkich urządzeń elektrycznych.</w:t>
      </w:r>
    </w:p>
    <w:p w14:paraId="6087B890" w14:textId="77777777" w:rsidR="0020072D" w:rsidRDefault="0020072D" w:rsidP="0020072D">
      <w:r>
        <w:t>Rozdzielnice i pomieszczenia elektryczne wyposażyć w tabliczki ostrzegawcze i opisowe.</w:t>
      </w:r>
    </w:p>
    <w:p w14:paraId="51C05968" w14:textId="77777777" w:rsidR="0020072D" w:rsidRDefault="0020072D" w:rsidP="0020072D">
      <w:r>
        <w:t>Należy powierzyć eksploatację urządzeń elektroenergetycznych osobom przeszkolonym,</w:t>
      </w:r>
    </w:p>
    <w:p w14:paraId="485FBA65" w14:textId="001E2EF0" w:rsidR="0020072D" w:rsidRDefault="0020072D" w:rsidP="0020072D">
      <w:r>
        <w:t>posiadającym właściwe kwalifikacje uprawniające do obsługi tych urządzeń. Całość robót musi być</w:t>
      </w:r>
      <w:r w:rsidR="001200CA">
        <w:t xml:space="preserve"> </w:t>
      </w:r>
      <w:r>
        <w:t>wykonana zgodnie z obowiązującymi Polskimi Normami, polskimi przepisami i wytycznymi</w:t>
      </w:r>
    </w:p>
    <w:p w14:paraId="1B7E967A" w14:textId="77777777" w:rsidR="0020072D" w:rsidRDefault="0020072D" w:rsidP="0020072D">
      <w:r>
        <w:t>Inwestora.</w:t>
      </w:r>
    </w:p>
    <w:p w14:paraId="698E37BB" w14:textId="77777777" w:rsidR="001200CA" w:rsidRDefault="001200CA" w:rsidP="0020072D"/>
    <w:p w14:paraId="24F97D12" w14:textId="6929731B" w:rsidR="0020072D" w:rsidRPr="001200CA" w:rsidRDefault="001200CA" w:rsidP="0020072D">
      <w:pPr>
        <w:rPr>
          <w:b/>
          <w:bCs/>
        </w:rPr>
      </w:pPr>
      <w:r w:rsidRPr="001200CA">
        <w:rPr>
          <w:b/>
          <w:bCs/>
        </w:rPr>
        <w:t xml:space="preserve">Roboty </w:t>
      </w:r>
      <w:proofErr w:type="spellStart"/>
      <w:r w:rsidRPr="001200CA">
        <w:rPr>
          <w:b/>
          <w:bCs/>
        </w:rPr>
        <w:t>poinstalacyjne</w:t>
      </w:r>
      <w:proofErr w:type="spellEnd"/>
    </w:p>
    <w:p w14:paraId="3811DA4D" w14:textId="4C87DDE7" w:rsidR="0020072D" w:rsidRDefault="0020072D" w:rsidP="0020072D">
      <w:r>
        <w:t>- Na ścianach i sufitach należy zatynkować wykute bruzdy i ułożone w nich przewody, a następnie</w:t>
      </w:r>
      <w:r w:rsidR="001200CA">
        <w:t xml:space="preserve"> </w:t>
      </w:r>
      <w:r>
        <w:t>naciągnąć gipsem i przeszlifować – wykonać gładzie.</w:t>
      </w:r>
    </w:p>
    <w:p w14:paraId="1FF09EBB" w14:textId="77777777" w:rsidR="0020072D" w:rsidRDefault="0020072D" w:rsidP="0020072D">
      <w:r>
        <w:t>- Ściany i sufity pomalować farbami lateksowymi w kolorach uzgodnionych z Użytkownikiem na</w:t>
      </w:r>
    </w:p>
    <w:p w14:paraId="6D062ED8" w14:textId="77777777" w:rsidR="0020072D" w:rsidRDefault="0020072D" w:rsidP="0020072D">
      <w:r>
        <w:t>wstępnym etapie robót.</w:t>
      </w:r>
    </w:p>
    <w:p w14:paraId="213FF62D" w14:textId="77777777" w:rsidR="0020072D" w:rsidRDefault="0020072D" w:rsidP="0020072D">
      <w:r>
        <w:t>- Na ścianach, do wysokości 1,50 m należy wykonać lamperię poprzez dwukrotne malowanie</w:t>
      </w:r>
    </w:p>
    <w:p w14:paraId="36C96A6C" w14:textId="6E70A32B" w:rsidR="0020072D" w:rsidRDefault="0020072D" w:rsidP="0020072D">
      <w:r>
        <w:t>lakierem bezbarwnym dopuszczonym do stosowania w pomieszczeniach przeznaczonych na pobyt</w:t>
      </w:r>
      <w:r w:rsidR="001200CA">
        <w:t xml:space="preserve"> </w:t>
      </w:r>
      <w:r>
        <w:t>dzieci.</w:t>
      </w:r>
    </w:p>
    <w:p w14:paraId="6804806E" w14:textId="77777777" w:rsidR="0020072D" w:rsidRDefault="0020072D" w:rsidP="0020072D">
      <w:r>
        <w:t>- Wszelkie listwy ochronne i odbojowe należy zdemontować, a następnie oczyścić, dwukrotnie</w:t>
      </w:r>
    </w:p>
    <w:p w14:paraId="6C4EB256" w14:textId="0FBFFBF1" w:rsidR="0020072D" w:rsidRDefault="0020072D" w:rsidP="0020072D">
      <w:r>
        <w:t>polakierować i ponownie zamontować.</w:t>
      </w:r>
    </w:p>
    <w:p w14:paraId="7E960922" w14:textId="77777777" w:rsidR="007C0DB9" w:rsidRDefault="007C0DB9" w:rsidP="00C7117B"/>
    <w:p w14:paraId="044236B6" w14:textId="16E3A825" w:rsidR="00CE2C92" w:rsidRPr="008559B8" w:rsidRDefault="00CE2C92" w:rsidP="00641DAF">
      <w:pPr>
        <w:pStyle w:val="Nagwek5"/>
      </w:pPr>
      <w:bookmarkStart w:id="99" w:name="_Toc74660500"/>
      <w:r w:rsidRPr="008559B8">
        <w:lastRenderedPageBreak/>
        <w:t>Zakres robót budowlanych dla instalacji fotowoltaicznej</w:t>
      </w:r>
      <w:bookmarkEnd w:id="99"/>
    </w:p>
    <w:p w14:paraId="7B39871B" w14:textId="5E2DE706" w:rsidR="00CE2C92" w:rsidRPr="006736AF" w:rsidRDefault="00CE2C92" w:rsidP="00CE2C92">
      <w:pPr>
        <w:rPr>
          <w:rFonts w:eastAsia="Calibri"/>
          <w:szCs w:val="24"/>
        </w:rPr>
      </w:pPr>
      <w:r w:rsidRPr="006736AF">
        <w:rPr>
          <w:rFonts w:eastAsia="Calibri"/>
          <w:szCs w:val="24"/>
        </w:rPr>
        <w:t xml:space="preserve">Przedmiotem zamówienia jest budowa instalacji fotowoltaicznej wraz z </w:t>
      </w:r>
      <w:r w:rsidR="007575CE">
        <w:rPr>
          <w:rFonts w:eastAsia="Calibri"/>
          <w:szCs w:val="24"/>
        </w:rPr>
        <w:t>dostosowaniem</w:t>
      </w:r>
      <w:r w:rsidRPr="006736AF">
        <w:rPr>
          <w:rFonts w:eastAsia="Calibri"/>
          <w:szCs w:val="24"/>
        </w:rPr>
        <w:t xml:space="preserve"> instalacji odgromowej, podłączeniem do istniejącej instalacji elektrycznej oraz montaż nowych urządzeń pomiarowych. </w:t>
      </w:r>
    </w:p>
    <w:p w14:paraId="69011057" w14:textId="77777777" w:rsidR="00CE2C92" w:rsidRPr="006736AF" w:rsidRDefault="00CE2C92" w:rsidP="00CE2C92">
      <w:pPr>
        <w:rPr>
          <w:rFonts w:eastAsia="Calibri"/>
          <w:szCs w:val="24"/>
        </w:rPr>
      </w:pPr>
      <w:r w:rsidRPr="006736AF">
        <w:rPr>
          <w:rFonts w:eastAsia="Calibri"/>
          <w:b/>
          <w:bCs/>
          <w:szCs w:val="24"/>
        </w:rPr>
        <w:t xml:space="preserve">Zakres prac instalacyjnych obejmuje: </w:t>
      </w:r>
    </w:p>
    <w:p w14:paraId="68DCCB6B" w14:textId="77777777"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przygotowanie podłoża do montażu instalacji fotowoltaicznej związanej z obudową budynków, </w:t>
      </w:r>
    </w:p>
    <w:p w14:paraId="7974C4B3" w14:textId="5348C495" w:rsidR="00CE2C92"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montaż </w:t>
      </w:r>
      <w:r w:rsidR="00404158">
        <w:rPr>
          <w:rFonts w:eastAsia="Calibri"/>
          <w:szCs w:val="24"/>
        </w:rPr>
        <w:t xml:space="preserve">konstrukcji wsporczych pod </w:t>
      </w:r>
      <w:r w:rsidRPr="006736AF">
        <w:rPr>
          <w:rFonts w:eastAsia="Calibri"/>
          <w:szCs w:val="24"/>
        </w:rPr>
        <w:t>panel</w:t>
      </w:r>
      <w:r w:rsidR="00404158">
        <w:rPr>
          <w:rFonts w:eastAsia="Calibri"/>
          <w:szCs w:val="24"/>
        </w:rPr>
        <w:t>e</w:t>
      </w:r>
      <w:r w:rsidRPr="006736AF">
        <w:rPr>
          <w:rFonts w:eastAsia="Calibri"/>
          <w:szCs w:val="24"/>
        </w:rPr>
        <w:t xml:space="preserve"> fotowoltaiczn</w:t>
      </w:r>
      <w:r w:rsidR="00404158">
        <w:rPr>
          <w:rFonts w:eastAsia="Calibri"/>
          <w:szCs w:val="24"/>
        </w:rPr>
        <w:t>e</w:t>
      </w:r>
      <w:r w:rsidRPr="006736AF">
        <w:rPr>
          <w:rFonts w:eastAsia="Calibri"/>
          <w:szCs w:val="24"/>
        </w:rPr>
        <w:t xml:space="preserve">, </w:t>
      </w:r>
    </w:p>
    <w:p w14:paraId="29AA6557" w14:textId="09E4C867" w:rsidR="00404158" w:rsidRPr="006736AF" w:rsidRDefault="00404158" w:rsidP="00CE2C92">
      <w:pPr>
        <w:rPr>
          <w:rFonts w:eastAsia="Calibri"/>
          <w:szCs w:val="24"/>
        </w:rPr>
      </w:pPr>
      <w:r>
        <w:rPr>
          <w:rFonts w:eastAsia="Calibri"/>
          <w:szCs w:val="24"/>
        </w:rPr>
        <w:t>- montaż modułów PV na konstrukcjach wsporczych,</w:t>
      </w:r>
    </w:p>
    <w:p w14:paraId="0FAAF866" w14:textId="1D369D99" w:rsidR="00CE2C92" w:rsidRPr="00404158" w:rsidRDefault="00CE2C92" w:rsidP="00CE2C92">
      <w:pPr>
        <w:rPr>
          <w:rFonts w:ascii="Courier New" w:eastAsia="Calibri" w:hAnsi="Courier New" w:cs="Courier New"/>
          <w:szCs w:val="24"/>
        </w:rPr>
      </w:pPr>
      <w:r w:rsidRPr="006736AF">
        <w:rPr>
          <w:rFonts w:ascii="Courier New" w:eastAsia="Calibri" w:hAnsi="Courier New" w:cs="Courier New"/>
          <w:szCs w:val="24"/>
        </w:rPr>
        <w:t xml:space="preserve">- </w:t>
      </w:r>
      <w:r w:rsidRPr="006736AF">
        <w:rPr>
          <w:rFonts w:eastAsia="Calibri"/>
          <w:szCs w:val="24"/>
        </w:rPr>
        <w:t xml:space="preserve">wyprowadzenie przewodów elektrycznych o średnicach przekroju określonych w dokumentacji projektowej, </w:t>
      </w:r>
    </w:p>
    <w:p w14:paraId="2D080DCA" w14:textId="77777777"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przygotowanie instalacji elektrycznej wraz z montażem niezbędnych urządzeń pozwalających na wykorzystanie prądu stałego produkowanego w instalacji fotowoltaicznej do zmiany na prąd zmienny, </w:t>
      </w:r>
    </w:p>
    <w:p w14:paraId="2905C2B8" w14:textId="77777777"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montaż układów pomiarowych pozwalających na rejestrowanie produkcji energii elektrycznej, </w:t>
      </w:r>
    </w:p>
    <w:p w14:paraId="5D0BD97E" w14:textId="77777777"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podłączenie zamontowanych paneli fotowoltaicznych do przygotowanej instalacji elektrycznej, </w:t>
      </w:r>
    </w:p>
    <w:p w14:paraId="2AA3B002" w14:textId="6A655345"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dostosowanie instalacji odgromowej do wymogów budowanej instalacji fotowoltaicznej a w przypadku stwierdzenie nieprawidłowości wykonanie nowej instalacji, </w:t>
      </w:r>
    </w:p>
    <w:p w14:paraId="64A41284" w14:textId="77777777"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uruchomienie i regulacja instalacji, </w:t>
      </w:r>
    </w:p>
    <w:p w14:paraId="05675156" w14:textId="77777777"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szkolenie Użytkowników/Obsługi. </w:t>
      </w:r>
    </w:p>
    <w:p w14:paraId="67A7FBA0" w14:textId="77777777" w:rsidR="00CE2C92" w:rsidRPr="006736AF" w:rsidRDefault="00CE2C92" w:rsidP="00CE2C92">
      <w:pPr>
        <w:rPr>
          <w:rFonts w:eastAsia="Calibri"/>
          <w:szCs w:val="24"/>
        </w:rPr>
      </w:pPr>
    </w:p>
    <w:p w14:paraId="326D097C" w14:textId="77777777" w:rsidR="00CE2C92" w:rsidRPr="006736AF" w:rsidRDefault="00CE2C92" w:rsidP="00CE2C92">
      <w:pPr>
        <w:rPr>
          <w:rFonts w:eastAsia="Calibri"/>
          <w:szCs w:val="24"/>
        </w:rPr>
      </w:pPr>
      <w:r w:rsidRPr="006736AF">
        <w:rPr>
          <w:rFonts w:eastAsia="Calibri"/>
          <w:b/>
          <w:bCs/>
          <w:szCs w:val="24"/>
        </w:rPr>
        <w:t xml:space="preserve">Zakres prac budowlanych obejmuje: </w:t>
      </w:r>
    </w:p>
    <w:p w14:paraId="1C11A427" w14:textId="75D3A595" w:rsidR="00CE2C92" w:rsidRDefault="00CE2C92" w:rsidP="00404158">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wzmocnienie konstrukcji budynku pod potrzeby montażu dodatkowych urządzeń (jeśli wymagane), </w:t>
      </w:r>
    </w:p>
    <w:p w14:paraId="3C6E4005" w14:textId="77777777" w:rsidR="00404158" w:rsidRPr="00404158" w:rsidRDefault="00404158" w:rsidP="004104D0">
      <w:pPr>
        <w:numPr>
          <w:ilvl w:val="0"/>
          <w:numId w:val="31"/>
        </w:numPr>
        <w:ind w:left="0" w:firstLine="0"/>
        <w:rPr>
          <w:rFonts w:eastAsia="Calibri"/>
          <w:szCs w:val="24"/>
        </w:rPr>
      </w:pPr>
      <w:r w:rsidRPr="00404158">
        <w:rPr>
          <w:rFonts w:eastAsia="Calibri"/>
          <w:szCs w:val="24"/>
        </w:rPr>
        <w:t>wykonanie niezbędnych otworów montażowych w celu wprowadzenia urządzeń</w:t>
      </w:r>
    </w:p>
    <w:p w14:paraId="6C9AE591" w14:textId="77777777" w:rsidR="00404158" w:rsidRPr="00404158" w:rsidRDefault="00404158" w:rsidP="004104D0">
      <w:pPr>
        <w:numPr>
          <w:ilvl w:val="0"/>
          <w:numId w:val="31"/>
        </w:numPr>
        <w:ind w:left="0" w:firstLine="0"/>
        <w:rPr>
          <w:rFonts w:eastAsia="Calibri"/>
          <w:szCs w:val="24"/>
        </w:rPr>
      </w:pPr>
      <w:r w:rsidRPr="00404158">
        <w:rPr>
          <w:rFonts w:eastAsia="Calibri"/>
          <w:szCs w:val="24"/>
        </w:rPr>
        <w:t>zamurowanie otworów montażowych po wprowadzeniu urządzeń</w:t>
      </w:r>
    </w:p>
    <w:p w14:paraId="5384372C" w14:textId="674C46AB" w:rsidR="00404158" w:rsidRPr="00404158" w:rsidRDefault="00404158" w:rsidP="004104D0">
      <w:pPr>
        <w:numPr>
          <w:ilvl w:val="0"/>
          <w:numId w:val="31"/>
        </w:numPr>
        <w:ind w:left="0" w:firstLine="0"/>
        <w:rPr>
          <w:rFonts w:eastAsia="Calibri"/>
          <w:szCs w:val="24"/>
        </w:rPr>
      </w:pPr>
      <w:r w:rsidRPr="00404158">
        <w:rPr>
          <w:rFonts w:eastAsia="Calibri"/>
          <w:szCs w:val="24"/>
        </w:rPr>
        <w:t>wykonanie przepustów w miejscach przejść tras kablowych przez ściany, dach lub inne przeszkody</w:t>
      </w:r>
    </w:p>
    <w:p w14:paraId="6BD3384B" w14:textId="454AEE55" w:rsidR="00CE2C92" w:rsidRPr="006736AF" w:rsidRDefault="00CE2C92" w:rsidP="00CE2C92">
      <w:pPr>
        <w:rPr>
          <w:rFonts w:eastAsia="Calibri"/>
          <w:szCs w:val="24"/>
        </w:rPr>
      </w:pPr>
      <w:r w:rsidRPr="006736AF">
        <w:rPr>
          <w:rFonts w:ascii="Courier New" w:eastAsia="Calibri" w:hAnsi="Courier New" w:cs="Courier New"/>
          <w:szCs w:val="24"/>
        </w:rPr>
        <w:lastRenderedPageBreak/>
        <w:t xml:space="preserve">- </w:t>
      </w:r>
      <w:r w:rsidRPr="006736AF">
        <w:rPr>
          <w:rFonts w:eastAsia="Calibri"/>
          <w:szCs w:val="24"/>
        </w:rPr>
        <w:t xml:space="preserve">uszczelnienie </w:t>
      </w:r>
      <w:r w:rsidR="00404158">
        <w:rPr>
          <w:rFonts w:eastAsia="Calibri"/>
          <w:szCs w:val="24"/>
        </w:rPr>
        <w:t xml:space="preserve">przepustów i </w:t>
      </w:r>
      <w:r w:rsidRPr="006736AF">
        <w:rPr>
          <w:rFonts w:eastAsia="Calibri"/>
          <w:szCs w:val="24"/>
        </w:rPr>
        <w:t xml:space="preserve">punktów mocowania elementów mocujących panele fotowoltaiczne z podłożem (dachem), </w:t>
      </w:r>
    </w:p>
    <w:p w14:paraId="21238411" w14:textId="5D846DD0"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00404158">
        <w:rPr>
          <w:rFonts w:eastAsia="Calibri"/>
          <w:szCs w:val="24"/>
        </w:rPr>
        <w:t>dostosowanie</w:t>
      </w:r>
      <w:r w:rsidRPr="006736AF">
        <w:rPr>
          <w:rFonts w:eastAsia="Calibri"/>
          <w:szCs w:val="24"/>
        </w:rPr>
        <w:t xml:space="preserve"> instalacji odgromowej</w:t>
      </w:r>
      <w:r w:rsidR="00404158">
        <w:rPr>
          <w:rFonts w:eastAsia="Calibri"/>
          <w:szCs w:val="24"/>
        </w:rPr>
        <w:t>.</w:t>
      </w:r>
      <w:r w:rsidRPr="006736AF">
        <w:rPr>
          <w:rFonts w:eastAsia="Calibri"/>
          <w:szCs w:val="24"/>
        </w:rPr>
        <w:t xml:space="preserve"> </w:t>
      </w:r>
    </w:p>
    <w:p w14:paraId="6A8E4C87" w14:textId="77777777" w:rsidR="00CE2C92" w:rsidRPr="006736AF" w:rsidRDefault="00CE2C92" w:rsidP="00CE2C92">
      <w:pPr>
        <w:rPr>
          <w:rFonts w:eastAsia="Calibri"/>
          <w:szCs w:val="24"/>
        </w:rPr>
      </w:pPr>
    </w:p>
    <w:p w14:paraId="701AB467" w14:textId="77777777" w:rsidR="00CE2C92" w:rsidRPr="006736AF" w:rsidRDefault="00506F17" w:rsidP="00CE2C92">
      <w:pPr>
        <w:rPr>
          <w:rFonts w:eastAsia="Calibri"/>
          <w:szCs w:val="24"/>
        </w:rPr>
      </w:pPr>
      <w:r w:rsidRPr="006736AF">
        <w:rPr>
          <w:rFonts w:eastAsia="Calibri"/>
          <w:b/>
          <w:bCs/>
          <w:szCs w:val="24"/>
        </w:rPr>
        <w:t>I</w:t>
      </w:r>
      <w:r w:rsidR="00CE2C92" w:rsidRPr="006736AF">
        <w:rPr>
          <w:rFonts w:eastAsia="Calibri"/>
          <w:b/>
          <w:bCs/>
          <w:szCs w:val="24"/>
        </w:rPr>
        <w:t xml:space="preserve">nstalacja powinna się składać z takich elementów jak: </w:t>
      </w:r>
    </w:p>
    <w:p w14:paraId="4B87B9B2" w14:textId="77777777"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panele fotowoltaiczne, </w:t>
      </w:r>
    </w:p>
    <w:p w14:paraId="30EBB942" w14:textId="05790149"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00404158">
        <w:rPr>
          <w:rFonts w:eastAsia="Calibri"/>
          <w:szCs w:val="24"/>
        </w:rPr>
        <w:t>konstrukcje wsporcze</w:t>
      </w:r>
      <w:r w:rsidRPr="006736AF">
        <w:rPr>
          <w:rFonts w:eastAsia="Calibri"/>
          <w:szCs w:val="24"/>
        </w:rPr>
        <w:t xml:space="preserve"> (element</w:t>
      </w:r>
      <w:r w:rsidR="006640D4">
        <w:rPr>
          <w:rFonts w:eastAsia="Calibri"/>
          <w:szCs w:val="24"/>
        </w:rPr>
        <w:t>y</w:t>
      </w:r>
      <w:r w:rsidRPr="006736AF">
        <w:rPr>
          <w:rFonts w:eastAsia="Calibri"/>
          <w:szCs w:val="24"/>
        </w:rPr>
        <w:t xml:space="preserve"> mocując</w:t>
      </w:r>
      <w:r w:rsidR="006640D4">
        <w:rPr>
          <w:rFonts w:eastAsia="Calibri"/>
          <w:szCs w:val="24"/>
        </w:rPr>
        <w:t>e</w:t>
      </w:r>
      <w:r w:rsidRPr="006736AF">
        <w:rPr>
          <w:rFonts w:eastAsia="Calibri"/>
          <w:szCs w:val="24"/>
        </w:rPr>
        <w:t xml:space="preserve">), </w:t>
      </w:r>
    </w:p>
    <w:p w14:paraId="5E2ED96A" w14:textId="23B33254"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falownik</w:t>
      </w:r>
      <w:r w:rsidR="00404158">
        <w:rPr>
          <w:rFonts w:eastAsia="Calibri"/>
          <w:szCs w:val="24"/>
        </w:rPr>
        <w:t xml:space="preserve"> DC/AC</w:t>
      </w:r>
      <w:r w:rsidRPr="006736AF">
        <w:rPr>
          <w:rFonts w:eastAsia="Calibri"/>
          <w:szCs w:val="24"/>
        </w:rPr>
        <w:t xml:space="preserve">, </w:t>
      </w:r>
    </w:p>
    <w:p w14:paraId="46579970" w14:textId="77777777"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urządzenie pomiarowe, </w:t>
      </w:r>
    </w:p>
    <w:p w14:paraId="29A6470A" w14:textId="77777777"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zabezpieczenie przeciwprzepięciowe, </w:t>
      </w:r>
    </w:p>
    <w:p w14:paraId="6B000CF1" w14:textId="77777777" w:rsidR="00CE2C92" w:rsidRPr="006736AF"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uziemiona instalacja odgromowa, </w:t>
      </w:r>
    </w:p>
    <w:p w14:paraId="7BFD703C" w14:textId="7FE793AE" w:rsidR="00CE2C92" w:rsidRDefault="00CE2C92" w:rsidP="00CE2C92">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automatyka sterująca. </w:t>
      </w:r>
    </w:p>
    <w:p w14:paraId="54635E4F" w14:textId="77777777" w:rsidR="00404158" w:rsidRPr="00404158" w:rsidRDefault="00404158" w:rsidP="00404158">
      <w:pPr>
        <w:rPr>
          <w:rFonts w:eastAsia="Calibri"/>
          <w:bCs/>
          <w:szCs w:val="24"/>
        </w:rPr>
      </w:pPr>
      <w:r w:rsidRPr="00404158">
        <w:rPr>
          <w:rFonts w:eastAsia="Calibri"/>
          <w:bCs/>
          <w:szCs w:val="24"/>
        </w:rPr>
        <w:t>Na etapie realizacji robót budowlanych należy uwzględnić przede wszystkim poniższe uwarunkowania:</w:t>
      </w:r>
    </w:p>
    <w:p w14:paraId="0325DC63" w14:textId="77777777" w:rsidR="00404158" w:rsidRPr="00B0257A" w:rsidRDefault="00404158" w:rsidP="004104D0">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kąt nachylenia paneli powinien być niezmienny dla ekspozycji modułu i musi uwzględniać szerokość geograficzną obiektu</w:t>
      </w:r>
    </w:p>
    <w:p w14:paraId="5E8473B7" w14:textId="77777777" w:rsidR="00404158" w:rsidRPr="00B0257A" w:rsidRDefault="00404158" w:rsidP="004104D0">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panele muszą być zorientowane jak najbardziej w kierunku południowym</w:t>
      </w:r>
    </w:p>
    <w:p w14:paraId="1A5824B4" w14:textId="77777777" w:rsidR="00404158" w:rsidRPr="00B0257A" w:rsidRDefault="00404158" w:rsidP="004104D0">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panele nie mogą podlegać zacienieniu przez inne obiekty (kominy, anteny, etc.) oraz przez inne panele</w:t>
      </w:r>
    </w:p>
    <w:p w14:paraId="4284C31D" w14:textId="77777777" w:rsidR="00404158" w:rsidRPr="00B0257A" w:rsidRDefault="00404158" w:rsidP="004104D0">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rozmieszczenie paneli i konfiguracja połączeń musi zapewniać jak największy uzysk energii</w:t>
      </w:r>
    </w:p>
    <w:p w14:paraId="72196C79" w14:textId="47AE125E" w:rsidR="00404158" w:rsidRPr="00B0257A" w:rsidRDefault="00404158" w:rsidP="004104D0">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 xml:space="preserve">rozmieszczenie paneli musi pozwalać na swobodny i bezpieczny dostęp eksploatacyjny i serwisowy do każdego panelu. </w:t>
      </w:r>
    </w:p>
    <w:p w14:paraId="44C7A336" w14:textId="77777777" w:rsidR="00CE2C92" w:rsidRPr="006736AF" w:rsidRDefault="00CE2C92" w:rsidP="00CE2C92">
      <w:pPr>
        <w:rPr>
          <w:rFonts w:eastAsia="Calibri"/>
          <w:szCs w:val="24"/>
        </w:rPr>
      </w:pPr>
      <w:r w:rsidRPr="006736AF">
        <w:rPr>
          <w:rFonts w:eastAsia="Calibri"/>
          <w:szCs w:val="24"/>
        </w:rPr>
        <w:t xml:space="preserve">Przed przystąpieniem do prac projektowych i wykonawczych musi zostać przeprowadzona inwentaryzacja pod kątem konstrukcji przegród zewnętrznych mających być wsparciem dla instalacji fotowoltaicznej. Instalacja musi być nowa i wyposażona w urządzenia zabezpieczające, musi ponadto spełniać obowiązujące przepisy prawa budowlanego. </w:t>
      </w:r>
    </w:p>
    <w:p w14:paraId="39CD1A5F" w14:textId="1764071C" w:rsidR="00CE2C92" w:rsidRDefault="00CE2C92" w:rsidP="00CE2C92">
      <w:pPr>
        <w:rPr>
          <w:rFonts w:eastAsia="Calibri"/>
          <w:szCs w:val="24"/>
        </w:rPr>
      </w:pPr>
      <w:r w:rsidRPr="006736AF">
        <w:rPr>
          <w:rFonts w:eastAsia="Calibri"/>
          <w:szCs w:val="24"/>
        </w:rPr>
        <w:t xml:space="preserve">Moc instalacji powinna być dostosowana do zapotrzebowania na energię elektryczną obiektów po modernizacji instalacji oświetlenia. </w:t>
      </w:r>
    </w:p>
    <w:p w14:paraId="737171D8" w14:textId="4CBFC4B7" w:rsidR="006640D4" w:rsidRDefault="006640D4" w:rsidP="00CE2C92">
      <w:pPr>
        <w:rPr>
          <w:szCs w:val="24"/>
        </w:rPr>
      </w:pPr>
      <w:r w:rsidRPr="006640D4">
        <w:rPr>
          <w:szCs w:val="24"/>
        </w:rPr>
        <w:lastRenderedPageBreak/>
        <w:t>Wytyczne dotyczące budowy głównych elementów instalacji przedstawiono w dalszej części Programu Funkcjonalno-Użytkowego. Wskazane parametry mają za zadanie wskazanie Wykonawcy minimalnego poziomu technologii oczekiwanego przez Zamawiającego.</w:t>
      </w:r>
    </w:p>
    <w:p w14:paraId="73EA906C" w14:textId="4ED7C163" w:rsidR="000A3E96" w:rsidRDefault="000A3E96" w:rsidP="00CE2C92">
      <w:pPr>
        <w:rPr>
          <w:szCs w:val="24"/>
        </w:rPr>
      </w:pPr>
    </w:p>
    <w:p w14:paraId="7D23C313" w14:textId="02C1D6EC" w:rsidR="000A3E96" w:rsidRPr="008559B8" w:rsidRDefault="000A3E96" w:rsidP="00D97F1F">
      <w:pPr>
        <w:pStyle w:val="Nagwek4"/>
      </w:pPr>
      <w:bookmarkStart w:id="100" w:name="_Toc74660501"/>
      <w:r w:rsidRPr="008559B8">
        <w:t>Opis robót budowlanych</w:t>
      </w:r>
      <w:r w:rsidR="007575CE">
        <w:t xml:space="preserve"> w</w:t>
      </w:r>
      <w:r>
        <w:t xml:space="preserve"> </w:t>
      </w:r>
      <w:r w:rsidR="007575CE" w:rsidRPr="007575CE">
        <w:t>Publiczn</w:t>
      </w:r>
      <w:r w:rsidR="007575CE">
        <w:t>ej</w:t>
      </w:r>
      <w:r w:rsidR="007575CE" w:rsidRPr="007575CE">
        <w:t xml:space="preserve"> Szko</w:t>
      </w:r>
      <w:r w:rsidR="007575CE">
        <w:t>le</w:t>
      </w:r>
      <w:r w:rsidR="007575CE" w:rsidRPr="007575CE">
        <w:t xml:space="preserve"> Podstawow</w:t>
      </w:r>
      <w:r w:rsidR="007575CE">
        <w:t>ej</w:t>
      </w:r>
      <w:r w:rsidR="007575CE" w:rsidRPr="007575CE">
        <w:t xml:space="preserve"> im. Jana Brzechwy w Sułkowicach</w:t>
      </w:r>
      <w:r w:rsidR="007575CE">
        <w:t xml:space="preserve"> </w:t>
      </w:r>
      <w:r>
        <w:t xml:space="preserve">– część </w:t>
      </w:r>
      <w:r w:rsidR="007575CE">
        <w:t>2</w:t>
      </w:r>
      <w:bookmarkEnd w:id="100"/>
    </w:p>
    <w:p w14:paraId="14B06681" w14:textId="2BCC4217" w:rsidR="000A3E96" w:rsidRPr="007575CE" w:rsidRDefault="000A3E96" w:rsidP="007575CE">
      <w:pPr>
        <w:rPr>
          <w:rFonts w:cs="Calibri Light"/>
        </w:rPr>
      </w:pPr>
      <w:r w:rsidRPr="00C93487">
        <w:t>Przedmiotowa inwestycja polegać będzie na:</w:t>
      </w:r>
    </w:p>
    <w:p w14:paraId="4E59234D" w14:textId="77777777" w:rsidR="000A3E96" w:rsidRPr="00010C89" w:rsidRDefault="000A3E96" w:rsidP="000A3E96">
      <w:pPr>
        <w:pStyle w:val="Akapitzlist"/>
        <w:numPr>
          <w:ilvl w:val="0"/>
          <w:numId w:val="22"/>
        </w:numPr>
        <w:spacing w:before="240"/>
        <w:ind w:left="567"/>
        <w:rPr>
          <w:rFonts w:ascii="Calibri Light" w:hAnsi="Calibri Light" w:cs="Calibri Light"/>
          <w:szCs w:val="22"/>
          <w:u w:val="single"/>
        </w:rPr>
      </w:pPr>
      <w:r w:rsidRPr="00010C89">
        <w:rPr>
          <w:rFonts w:ascii="Calibri Light" w:hAnsi="Calibri Light" w:cs="Calibri Light"/>
          <w:szCs w:val="22"/>
          <w:u w:val="single"/>
        </w:rPr>
        <w:t xml:space="preserve">budynek 2 : </w:t>
      </w:r>
      <w:bookmarkStart w:id="101" w:name="_Hlk73014482"/>
      <w:r w:rsidRPr="00010C89">
        <w:rPr>
          <w:rFonts w:ascii="Calibri Light" w:hAnsi="Calibri Light" w:cs="Calibri Light"/>
          <w:szCs w:val="22"/>
          <w:u w:val="single"/>
        </w:rPr>
        <w:t xml:space="preserve">Publiczna Szkoła Podstawowa </w:t>
      </w:r>
      <w:r>
        <w:rPr>
          <w:rFonts w:ascii="Calibri Light" w:hAnsi="Calibri Light" w:cs="Calibri Light"/>
          <w:szCs w:val="22"/>
          <w:u w:val="single"/>
        </w:rPr>
        <w:t>im. Jana Brzechwy w Sułkowicach</w:t>
      </w:r>
      <w:bookmarkEnd w:id="101"/>
    </w:p>
    <w:p w14:paraId="4CAC22E7" w14:textId="77777777" w:rsidR="000A3E96" w:rsidRPr="00251B82" w:rsidRDefault="000A3E96" w:rsidP="000A3E96">
      <w:pPr>
        <w:pStyle w:val="Akapitzlist"/>
        <w:numPr>
          <w:ilvl w:val="1"/>
          <w:numId w:val="22"/>
        </w:numPr>
        <w:ind w:left="426"/>
        <w:rPr>
          <w:rFonts w:ascii="Calibri Light" w:hAnsi="Calibri Light" w:cs="Calibri Light"/>
        </w:rPr>
      </w:pPr>
      <w:r w:rsidRPr="00C40C3B">
        <w:rPr>
          <w:rFonts w:ascii="Calibri Light" w:hAnsi="Calibri Light" w:cs="Calibri Light"/>
        </w:rPr>
        <w:t>Modernizacji instalacji centralnego ogrzewania: wymianę grzejników na nowe płytowe, montaż zaworów te</w:t>
      </w:r>
      <w:r>
        <w:rPr>
          <w:rFonts w:ascii="Calibri Light" w:hAnsi="Calibri Light" w:cs="Calibri Light"/>
        </w:rPr>
        <w:t xml:space="preserve">rmostatycznych przy grzejnikach, </w:t>
      </w:r>
      <w:r w:rsidRPr="00C40C3B">
        <w:rPr>
          <w:rFonts w:ascii="Calibri Light" w:hAnsi="Calibri Light" w:cs="Calibri Light"/>
        </w:rPr>
        <w:t>dostosowanie instalacji do zmniejszonego ob</w:t>
      </w:r>
      <w:r>
        <w:rPr>
          <w:rFonts w:ascii="Calibri Light" w:hAnsi="Calibri Light" w:cs="Calibri Light"/>
        </w:rPr>
        <w:t>ciążenia cieplnego budynku, płu</w:t>
      </w:r>
      <w:r w:rsidRPr="00251B82">
        <w:rPr>
          <w:rFonts w:ascii="Calibri Light" w:hAnsi="Calibri Light" w:cs="Calibri Light"/>
        </w:rPr>
        <w:t>kanie instalacji oraz regulację i wyposażenie kotłowni w regulację automatyczną, system zarządzania energią.</w:t>
      </w:r>
    </w:p>
    <w:p w14:paraId="02C3E145" w14:textId="77777777" w:rsidR="000A3E96" w:rsidRPr="00937043" w:rsidRDefault="000A3E96" w:rsidP="000A3E96">
      <w:pPr>
        <w:pStyle w:val="Akapitzlist"/>
        <w:numPr>
          <w:ilvl w:val="1"/>
          <w:numId w:val="22"/>
        </w:numPr>
        <w:ind w:left="426"/>
        <w:jc w:val="left"/>
        <w:rPr>
          <w:rFonts w:ascii="Calibri Light" w:hAnsi="Calibri Light" w:cs="Calibri Light"/>
        </w:rPr>
      </w:pPr>
      <w:r w:rsidRPr="00F038DA">
        <w:rPr>
          <w:rFonts w:ascii="Calibri Light" w:hAnsi="Calibri Light" w:cs="Calibri Light"/>
        </w:rPr>
        <w:t xml:space="preserve">Ocieplenie stropodachu warstwą </w:t>
      </w:r>
      <w:r w:rsidRPr="008D3D17">
        <w:rPr>
          <w:rFonts w:ascii="Calibri Light" w:hAnsi="Calibri Light" w:cs="Calibri Light"/>
        </w:rPr>
        <w:t>izolacji np. granulatem</w:t>
      </w:r>
      <w:r>
        <w:rPr>
          <w:rFonts w:ascii="Calibri Light" w:hAnsi="Calibri Light" w:cs="Calibri Light"/>
        </w:rPr>
        <w:t xml:space="preserve"> wełny </w:t>
      </w:r>
      <w:r w:rsidRPr="00F038DA">
        <w:rPr>
          <w:rFonts w:ascii="Calibri Light" w:hAnsi="Calibri Light" w:cs="Calibri Light"/>
        </w:rPr>
        <w:t>o grubości 2</w:t>
      </w:r>
      <w:r>
        <w:rPr>
          <w:rFonts w:ascii="Calibri Light" w:hAnsi="Calibri Light" w:cs="Calibri Light"/>
        </w:rPr>
        <w:t>0</w:t>
      </w:r>
      <w:r w:rsidRPr="00F038DA">
        <w:rPr>
          <w:rFonts w:ascii="Calibri Light" w:hAnsi="Calibri Light" w:cs="Calibri Light"/>
        </w:rPr>
        <w:t xml:space="preserve"> cm o współczynniku przewodzenia ciepła λ = 0,040 W/</w:t>
      </w:r>
      <w:proofErr w:type="spellStart"/>
      <w:r w:rsidRPr="00F038DA">
        <w:rPr>
          <w:rFonts w:ascii="Calibri Light" w:hAnsi="Calibri Light" w:cs="Calibri Light"/>
        </w:rPr>
        <w:t>mK</w:t>
      </w:r>
      <w:proofErr w:type="spellEnd"/>
      <w:r w:rsidRPr="00F038DA">
        <w:rPr>
          <w:rFonts w:ascii="Calibri Light" w:hAnsi="Calibri Light" w:cs="Calibri Light"/>
        </w:rPr>
        <w:t>.</w:t>
      </w:r>
    </w:p>
    <w:p w14:paraId="2FA5D661" w14:textId="77777777" w:rsidR="000A3E96" w:rsidRPr="00F038DA" w:rsidRDefault="000A3E96" w:rsidP="000A3E96">
      <w:pPr>
        <w:pStyle w:val="Akapitzlist"/>
        <w:numPr>
          <w:ilvl w:val="1"/>
          <w:numId w:val="22"/>
        </w:numPr>
        <w:ind w:left="426"/>
        <w:jc w:val="left"/>
        <w:rPr>
          <w:rFonts w:ascii="Calibri Light" w:hAnsi="Calibri Light" w:cs="Calibri Light"/>
        </w:rPr>
      </w:pPr>
      <w:r w:rsidRPr="00F038DA">
        <w:rPr>
          <w:rFonts w:ascii="Calibri Light" w:hAnsi="Calibri Light" w:cs="Calibri Light"/>
        </w:rPr>
        <w:t xml:space="preserve">Ocieplenie ścian zewnętrznych </w:t>
      </w:r>
      <w:r>
        <w:rPr>
          <w:rFonts w:ascii="Calibri Light" w:hAnsi="Calibri Light" w:cs="Calibri Light"/>
        </w:rPr>
        <w:t xml:space="preserve">oraz </w:t>
      </w:r>
      <w:r w:rsidRPr="00251B82">
        <w:rPr>
          <w:rFonts w:ascii="Calibri Light" w:hAnsi="Calibri Light" w:cs="Calibri Light"/>
        </w:rPr>
        <w:t xml:space="preserve">w pasie szerokości 1m poniżej gruntu </w:t>
      </w:r>
      <w:r w:rsidRPr="00F038DA">
        <w:rPr>
          <w:rFonts w:ascii="Calibri Light" w:hAnsi="Calibri Light" w:cs="Calibri Light"/>
        </w:rPr>
        <w:t>warstwą izola</w:t>
      </w:r>
      <w:r>
        <w:rPr>
          <w:rFonts w:ascii="Calibri Light" w:hAnsi="Calibri Light" w:cs="Calibri Light"/>
        </w:rPr>
        <w:t>cji np. styropianu o grubości 16</w:t>
      </w:r>
      <w:r w:rsidRPr="00F038DA">
        <w:rPr>
          <w:rFonts w:ascii="Calibri Light" w:hAnsi="Calibri Light" w:cs="Calibri Light"/>
        </w:rPr>
        <w:t xml:space="preserve"> cm o współczynni</w:t>
      </w:r>
      <w:r>
        <w:rPr>
          <w:rFonts w:ascii="Calibri Light" w:hAnsi="Calibri Light" w:cs="Calibri Light"/>
        </w:rPr>
        <w:t>ku przewodzenia ciepła λ = 0,036</w:t>
      </w:r>
      <w:r w:rsidRPr="00F038DA">
        <w:rPr>
          <w:rFonts w:ascii="Calibri Light" w:hAnsi="Calibri Light" w:cs="Calibri Light"/>
        </w:rPr>
        <w:t xml:space="preserve"> W/</w:t>
      </w:r>
      <w:proofErr w:type="spellStart"/>
      <w:r w:rsidRPr="00F038DA">
        <w:rPr>
          <w:rFonts w:ascii="Calibri Light" w:hAnsi="Calibri Light" w:cs="Calibri Light"/>
        </w:rPr>
        <w:t>mK</w:t>
      </w:r>
      <w:proofErr w:type="spellEnd"/>
      <w:r w:rsidRPr="00F038DA">
        <w:rPr>
          <w:rFonts w:ascii="Calibri Light" w:hAnsi="Calibri Light" w:cs="Calibri Light"/>
        </w:rPr>
        <w:t>.</w:t>
      </w:r>
    </w:p>
    <w:p w14:paraId="081E1791" w14:textId="77777777" w:rsidR="000A3E96" w:rsidRPr="00F038DA" w:rsidRDefault="000A3E96" w:rsidP="000A3E96">
      <w:pPr>
        <w:pStyle w:val="Akapitzlist"/>
        <w:numPr>
          <w:ilvl w:val="1"/>
          <w:numId w:val="22"/>
        </w:numPr>
        <w:ind w:left="426"/>
        <w:jc w:val="left"/>
        <w:rPr>
          <w:rFonts w:ascii="Calibri Light" w:hAnsi="Calibri Light" w:cs="Calibri Light"/>
        </w:rPr>
      </w:pPr>
      <w:r w:rsidRPr="00F038DA">
        <w:rPr>
          <w:rFonts w:ascii="Calibri Light" w:hAnsi="Calibri Light" w:cs="Calibri Light"/>
        </w:rPr>
        <w:t xml:space="preserve">Wymiana </w:t>
      </w:r>
      <w:r>
        <w:rPr>
          <w:rFonts w:ascii="Calibri Light" w:hAnsi="Calibri Light" w:cs="Calibri Light"/>
        </w:rPr>
        <w:t xml:space="preserve">starych </w:t>
      </w:r>
      <w:r w:rsidRPr="00F038DA">
        <w:rPr>
          <w:rFonts w:ascii="Calibri Light" w:hAnsi="Calibri Light" w:cs="Calibri Light"/>
        </w:rPr>
        <w:t>drzwi zewnętrznych na nowe o współczyn</w:t>
      </w:r>
      <w:r>
        <w:rPr>
          <w:rFonts w:ascii="Calibri Light" w:hAnsi="Calibri Light" w:cs="Calibri Light"/>
        </w:rPr>
        <w:t>niku przenikania ciepła U=1,3 </w:t>
      </w:r>
      <w:r w:rsidRPr="00F038DA">
        <w:rPr>
          <w:rFonts w:ascii="Calibri Light" w:hAnsi="Calibri Light" w:cs="Calibri Light"/>
        </w:rPr>
        <w:t>W/m</w:t>
      </w:r>
      <w:r w:rsidRPr="00F038DA">
        <w:rPr>
          <w:rFonts w:ascii="Calibri Light" w:hAnsi="Calibri Light" w:cs="Calibri Light"/>
          <w:vertAlign w:val="superscript"/>
        </w:rPr>
        <w:t>2</w:t>
      </w:r>
      <w:r w:rsidRPr="00F038DA">
        <w:rPr>
          <w:rFonts w:ascii="Calibri Light" w:hAnsi="Calibri Light" w:cs="Calibri Light"/>
        </w:rPr>
        <w:t>K.</w:t>
      </w:r>
    </w:p>
    <w:p w14:paraId="057AD55E" w14:textId="77777777" w:rsidR="000A3E96" w:rsidRPr="00F038DA" w:rsidRDefault="000A3E96" w:rsidP="000A3E96">
      <w:pPr>
        <w:pStyle w:val="Akapitzlist"/>
        <w:numPr>
          <w:ilvl w:val="1"/>
          <w:numId w:val="22"/>
        </w:numPr>
        <w:ind w:left="426"/>
        <w:jc w:val="left"/>
        <w:rPr>
          <w:rFonts w:ascii="Calibri Light" w:hAnsi="Calibri Light" w:cs="Calibri Light"/>
        </w:rPr>
      </w:pPr>
      <w:r w:rsidRPr="00F038DA">
        <w:rPr>
          <w:rFonts w:ascii="Calibri Light" w:hAnsi="Calibri Light" w:cs="Calibri Light"/>
        </w:rPr>
        <w:t>Modernizacja instalacji oświetlenia: wymiana opraw oświetleniowych na nowe oprawy LED.</w:t>
      </w:r>
    </w:p>
    <w:p w14:paraId="231B6785" w14:textId="6DEF2E6D" w:rsidR="000A3E96" w:rsidRPr="009E4555" w:rsidRDefault="000A3E96" w:rsidP="000A3E96">
      <w:pPr>
        <w:pStyle w:val="Akapitzlist"/>
        <w:numPr>
          <w:ilvl w:val="1"/>
          <w:numId w:val="22"/>
        </w:numPr>
        <w:spacing w:line="240" w:lineRule="auto"/>
        <w:ind w:left="426"/>
        <w:jc w:val="left"/>
        <w:rPr>
          <w:rFonts w:cs="Calibri Light"/>
          <w:szCs w:val="22"/>
          <w:u w:val="single"/>
        </w:rPr>
      </w:pPr>
      <w:r w:rsidRPr="00C93487">
        <w:rPr>
          <w:rFonts w:ascii="Calibri Light" w:hAnsi="Calibri Light" w:cs="Calibri Light"/>
          <w:szCs w:val="22"/>
        </w:rPr>
        <w:t>Montaż instalacji fotowoltaicznej na potrzeby własne budynku.</w:t>
      </w:r>
    </w:p>
    <w:p w14:paraId="6D5F2B10" w14:textId="77777777" w:rsidR="000A3E96" w:rsidRPr="008559B8" w:rsidRDefault="000A3E96" w:rsidP="00641DAF">
      <w:pPr>
        <w:pStyle w:val="Nagwek5"/>
      </w:pPr>
      <w:bookmarkStart w:id="102" w:name="_Toc74660502"/>
      <w:r w:rsidRPr="008559B8">
        <w:t>Docieplenie ścian zewnętrznych</w:t>
      </w:r>
      <w:bookmarkEnd w:id="102"/>
      <w:r w:rsidRPr="008559B8">
        <w:t xml:space="preserve"> </w:t>
      </w:r>
    </w:p>
    <w:p w14:paraId="7703E52B" w14:textId="77777777" w:rsidR="000A3E96" w:rsidRDefault="000A3E96" w:rsidP="000A3E96">
      <w:r w:rsidRPr="008559B8">
        <w:t>Ściany zewnętrzne należy ocieplić styropian</w:t>
      </w:r>
      <w:r>
        <w:t>em o podanym współczynniku przewodzenia ciepła,</w:t>
      </w:r>
      <w:r w:rsidRPr="008559B8">
        <w:t xml:space="preserve"> aby osiągnąć zakładany współczynnik przenikania ciepła przez przegrody budowlane oraz uzyskać roczną oszczędność kosztów wskazaną w audycie energetycznym.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2005"/>
        <w:gridCol w:w="1804"/>
      </w:tblGrid>
      <w:tr w:rsidR="000A3E96" w14:paraId="5EFD6161" w14:textId="77777777" w:rsidTr="00A2615F">
        <w:trPr>
          <w:jc w:val="center"/>
        </w:trPr>
        <w:tc>
          <w:tcPr>
            <w:tcW w:w="0" w:type="auto"/>
            <w:shd w:val="clear" w:color="auto" w:fill="D9D9D9"/>
          </w:tcPr>
          <w:p w14:paraId="6B7B933C" w14:textId="77777777" w:rsidR="000A3E96" w:rsidRDefault="000A3E96" w:rsidP="00A2615F">
            <w:pPr>
              <w:spacing w:line="240" w:lineRule="auto"/>
              <w:jc w:val="left"/>
              <w:rPr>
                <w:szCs w:val="22"/>
              </w:rPr>
            </w:pPr>
            <w:r>
              <w:rPr>
                <w:szCs w:val="22"/>
              </w:rPr>
              <w:t>Budynek</w:t>
            </w:r>
          </w:p>
        </w:tc>
        <w:tc>
          <w:tcPr>
            <w:tcW w:w="2005" w:type="dxa"/>
            <w:shd w:val="clear" w:color="auto" w:fill="D9D9D9"/>
          </w:tcPr>
          <w:p w14:paraId="7ECC654C" w14:textId="77777777" w:rsidR="000A3E96" w:rsidRDefault="000A3E96" w:rsidP="00A2615F">
            <w:pPr>
              <w:spacing w:line="240" w:lineRule="auto"/>
              <w:jc w:val="center"/>
              <w:rPr>
                <w:szCs w:val="22"/>
              </w:rPr>
            </w:pPr>
            <w:r>
              <w:t>Współczynnik</w:t>
            </w:r>
            <w:r w:rsidRPr="008559B8">
              <w:t xml:space="preserve"> przewodzenia</w:t>
            </w:r>
            <w:r>
              <w:t xml:space="preserve"> ciepła </w:t>
            </w:r>
            <w:r w:rsidRPr="00C2696C">
              <w:rPr>
                <w:rFonts w:cs="Calibri Light"/>
              </w:rPr>
              <w:t>λ </w:t>
            </w:r>
            <w:r>
              <w:rPr>
                <w:rFonts w:cs="Calibri Light"/>
              </w:rPr>
              <w:t>[</w:t>
            </w:r>
            <w:r w:rsidRPr="008559B8">
              <w:t>W/</w:t>
            </w:r>
            <w:proofErr w:type="spellStart"/>
            <w:r w:rsidRPr="008559B8">
              <w:t>mK</w:t>
            </w:r>
            <w:proofErr w:type="spellEnd"/>
            <w:r>
              <w:t>]</w:t>
            </w:r>
          </w:p>
        </w:tc>
        <w:tc>
          <w:tcPr>
            <w:tcW w:w="1804" w:type="dxa"/>
            <w:shd w:val="clear" w:color="auto" w:fill="D9D9D9"/>
            <w:vAlign w:val="center"/>
          </w:tcPr>
          <w:p w14:paraId="0257023C" w14:textId="77777777" w:rsidR="000A3E96" w:rsidRDefault="000A3E96" w:rsidP="00A2615F">
            <w:pPr>
              <w:spacing w:line="240" w:lineRule="auto"/>
              <w:jc w:val="center"/>
              <w:rPr>
                <w:szCs w:val="22"/>
              </w:rPr>
            </w:pPr>
            <w:r>
              <w:rPr>
                <w:szCs w:val="22"/>
              </w:rPr>
              <w:t>Grubość izolacji  [cm]</w:t>
            </w:r>
          </w:p>
        </w:tc>
      </w:tr>
      <w:tr w:rsidR="000A3E96" w14:paraId="12A3FC93" w14:textId="77777777" w:rsidTr="00A2615F">
        <w:trPr>
          <w:jc w:val="center"/>
        </w:trPr>
        <w:tc>
          <w:tcPr>
            <w:tcW w:w="0" w:type="auto"/>
          </w:tcPr>
          <w:p w14:paraId="398DBF2D" w14:textId="77777777" w:rsidR="000A3E96" w:rsidRPr="008B18E2" w:rsidRDefault="000A3E96" w:rsidP="00A2615F">
            <w:pPr>
              <w:spacing w:line="240" w:lineRule="auto"/>
              <w:jc w:val="left"/>
            </w:pPr>
            <w:r>
              <w:rPr>
                <w:szCs w:val="22"/>
              </w:rPr>
              <w:t>PSP im. </w:t>
            </w:r>
            <w:r w:rsidRPr="008B18E2">
              <w:rPr>
                <w:szCs w:val="22"/>
              </w:rPr>
              <w:t>Jana Brzechwy w Sułkowicach</w:t>
            </w:r>
          </w:p>
        </w:tc>
        <w:tc>
          <w:tcPr>
            <w:tcW w:w="2005" w:type="dxa"/>
          </w:tcPr>
          <w:p w14:paraId="0DEBF246" w14:textId="77777777" w:rsidR="000A3E96" w:rsidRDefault="000A3E96" w:rsidP="00A2615F">
            <w:pPr>
              <w:spacing w:line="240" w:lineRule="auto"/>
              <w:jc w:val="center"/>
              <w:rPr>
                <w:sz w:val="22"/>
              </w:rPr>
            </w:pPr>
            <w:r>
              <w:rPr>
                <w:sz w:val="22"/>
              </w:rPr>
              <w:t>0,036</w:t>
            </w:r>
          </w:p>
        </w:tc>
        <w:tc>
          <w:tcPr>
            <w:tcW w:w="1804" w:type="dxa"/>
            <w:vAlign w:val="center"/>
          </w:tcPr>
          <w:p w14:paraId="2FBA2180" w14:textId="77777777" w:rsidR="000A3E96" w:rsidRDefault="000A3E96" w:rsidP="00A2615F">
            <w:pPr>
              <w:spacing w:line="240" w:lineRule="auto"/>
              <w:jc w:val="center"/>
              <w:rPr>
                <w:sz w:val="22"/>
              </w:rPr>
            </w:pPr>
            <w:r>
              <w:rPr>
                <w:sz w:val="22"/>
              </w:rPr>
              <w:t>16</w:t>
            </w:r>
          </w:p>
        </w:tc>
      </w:tr>
    </w:tbl>
    <w:p w14:paraId="3486367F" w14:textId="77777777" w:rsidR="000A3E96" w:rsidRPr="008559B8" w:rsidRDefault="000A3E96" w:rsidP="000A3E96"/>
    <w:p w14:paraId="1BE56BAC" w14:textId="77777777" w:rsidR="000A3E96" w:rsidRPr="008559B8" w:rsidRDefault="000A3E96" w:rsidP="000A3E96">
      <w:r w:rsidRPr="008559B8">
        <w:lastRenderedPageBreak/>
        <w:t>Należy wykonać ocieplenie ścian metodą „lekką" mokrą, według Instrukcji Instytutu Techniki Budowlane</w:t>
      </w:r>
      <w:r>
        <w:t>j</w:t>
      </w:r>
      <w:r w:rsidRPr="008559B8">
        <w:t xml:space="preserve"> nr 334/96 Ocieplenie ścian zewnętrznych budynków metoda „lekką". Metoda „lekka" ocieplenia ścian polega na przymocowaniu do ściany od strony zewnętrznej warstwowego układu izolacyjna - elewacyjnego, w którym warstwa izolacji termicznej stanowią płyty styropianowe, a warstwę elewacyjną cienka wyprawa tynkarska z podkładem zbrojonym tkaniną z włókna szklanego.</w:t>
      </w:r>
    </w:p>
    <w:p w14:paraId="4B606E8A" w14:textId="77777777" w:rsidR="000A3E96" w:rsidRPr="008559B8" w:rsidRDefault="000A3E96" w:rsidP="000A3E96">
      <w:r w:rsidRPr="008559B8">
        <w:t>W skład systemowego układu ocieplającego wchodzą następujące materiały:</w:t>
      </w:r>
    </w:p>
    <w:p w14:paraId="4D7D81CB" w14:textId="77777777" w:rsidR="000A3E96" w:rsidRPr="008559B8" w:rsidRDefault="000A3E96" w:rsidP="000A3E96">
      <w:pPr>
        <w:ind w:firstLine="284"/>
      </w:pPr>
      <w:r w:rsidRPr="008559B8">
        <w:t>-</w:t>
      </w:r>
      <w:r w:rsidRPr="008559B8">
        <w:tab/>
        <w:t>zaprawa klejowa mrozoodporna do klejenia styropianu do ściany,</w:t>
      </w:r>
    </w:p>
    <w:p w14:paraId="62E92488" w14:textId="77777777" w:rsidR="000A3E96" w:rsidRPr="008559B8" w:rsidRDefault="000A3E96" w:rsidP="000A3E96">
      <w:pPr>
        <w:ind w:firstLine="284"/>
      </w:pPr>
      <w:r w:rsidRPr="008559B8">
        <w:t>-</w:t>
      </w:r>
      <w:r w:rsidRPr="008559B8">
        <w:tab/>
        <w:t>styropian o</w:t>
      </w:r>
      <w:r w:rsidRPr="00156C69">
        <w:t xml:space="preserve"> </w:t>
      </w:r>
      <w:r>
        <w:t>podanym współczynniku przewodzenia ciepła,</w:t>
      </w:r>
    </w:p>
    <w:p w14:paraId="252B62CE" w14:textId="77777777" w:rsidR="000A3E96" w:rsidRPr="008559B8" w:rsidRDefault="000A3E96" w:rsidP="000A3E96">
      <w:pPr>
        <w:ind w:firstLine="284"/>
      </w:pPr>
      <w:r w:rsidRPr="008559B8">
        <w:t>-</w:t>
      </w:r>
      <w:r w:rsidRPr="008559B8">
        <w:tab/>
        <w:t>kołki rozporowe z tworzywa sztucznego do mocowania izolacji,</w:t>
      </w:r>
    </w:p>
    <w:p w14:paraId="0C7A33CF" w14:textId="77777777" w:rsidR="000A3E96" w:rsidRPr="008559B8" w:rsidRDefault="000A3E96" w:rsidP="000A3E96">
      <w:pPr>
        <w:ind w:firstLine="284"/>
      </w:pPr>
      <w:r w:rsidRPr="008559B8">
        <w:t>-</w:t>
      </w:r>
      <w:r w:rsidRPr="008559B8">
        <w:tab/>
        <w:t>zaprawa klejowo-szpachlowa do wykonania na styropianie warstwy zbrojącej, siatka z włókna szklanego impregnowana, odporna na związki alkaliczne (oczka 4x4),</w:t>
      </w:r>
    </w:p>
    <w:p w14:paraId="47223DCD" w14:textId="77777777" w:rsidR="000A3E96" w:rsidRPr="008559B8" w:rsidRDefault="000A3E96" w:rsidP="000A3E96">
      <w:pPr>
        <w:ind w:firstLine="284"/>
      </w:pPr>
      <w:r w:rsidRPr="008559B8">
        <w:t>-</w:t>
      </w:r>
      <w:r w:rsidRPr="008559B8">
        <w:tab/>
        <w:t>podkład tynkarski,</w:t>
      </w:r>
    </w:p>
    <w:p w14:paraId="07A9C4C2" w14:textId="77777777" w:rsidR="000A3E96" w:rsidRPr="008559B8" w:rsidRDefault="000A3E96" w:rsidP="000A3E96">
      <w:pPr>
        <w:ind w:firstLine="284"/>
      </w:pPr>
      <w:r w:rsidRPr="008559B8">
        <w:t>-</w:t>
      </w:r>
      <w:r w:rsidRPr="008559B8">
        <w:tab/>
        <w:t>tynk silikatowo-silikonowy</w:t>
      </w:r>
      <w:r>
        <w:t xml:space="preserve"> </w:t>
      </w:r>
      <w:r w:rsidRPr="008559B8">
        <w:t>(baranek 2,0 mm),</w:t>
      </w:r>
    </w:p>
    <w:p w14:paraId="40BACCE9" w14:textId="555B623B" w:rsidR="000A3E96" w:rsidRPr="008559B8" w:rsidRDefault="000A3E96" w:rsidP="007575CE">
      <w:pPr>
        <w:ind w:firstLine="284"/>
      </w:pPr>
      <w:r w:rsidRPr="008559B8">
        <w:t>-</w:t>
      </w:r>
      <w:r w:rsidRPr="008559B8">
        <w:tab/>
        <w:t>uzupełniające materiały to kątowniki i listwy aluminiowe lub z tworzywa (APU) służące do obróbki miejsc szczególnych w elewacji.</w:t>
      </w:r>
    </w:p>
    <w:p w14:paraId="5953DDB6" w14:textId="77777777" w:rsidR="000A3E96" w:rsidRPr="008559B8" w:rsidRDefault="000A3E96" w:rsidP="000A3E96">
      <w:r w:rsidRPr="008559B8">
        <w:t xml:space="preserve">Należy osiągnąć współczynnik przenikania ciepła U dla ścian zewnętrznych poniżej granicznego określonego w WT 2021r </w:t>
      </w:r>
      <w:proofErr w:type="spellStart"/>
      <w:r w:rsidRPr="008559B8">
        <w:t>U</w:t>
      </w:r>
      <w:r w:rsidRPr="008559B8">
        <w:rPr>
          <w:vertAlign w:val="subscript"/>
        </w:rPr>
        <w:t>max</w:t>
      </w:r>
      <w:proofErr w:type="spellEnd"/>
      <w:r w:rsidRPr="008559B8">
        <w:t>= 0,200 W/m</w:t>
      </w:r>
      <w:r w:rsidRPr="008559B8">
        <w:rPr>
          <w:vertAlign w:val="superscript"/>
        </w:rPr>
        <w:t>2</w:t>
      </w:r>
      <w:r w:rsidRPr="008559B8">
        <w:t>K.</w:t>
      </w:r>
      <w:r>
        <w:t xml:space="preserve"> Należy osiągnąć wartości </w:t>
      </w:r>
      <w:r w:rsidRPr="008559B8">
        <w:t>U</w:t>
      </w:r>
      <w:r>
        <w:rPr>
          <w:vertAlign w:val="subscript"/>
        </w:rPr>
        <w:t xml:space="preserve"> </w:t>
      </w:r>
      <w:r w:rsidRPr="008559B8">
        <w:t>W/m</w:t>
      </w:r>
      <w:r w:rsidRPr="008559B8">
        <w:rPr>
          <w:vertAlign w:val="superscript"/>
        </w:rPr>
        <w:t>2</w:t>
      </w:r>
      <w:r w:rsidRPr="008559B8">
        <w:t>K</w:t>
      </w:r>
      <w:r>
        <w:t xml:space="preserve"> oraz z</w:t>
      </w:r>
      <w:r w:rsidRPr="008559B8">
        <w:t xml:space="preserve">większenie oporu </w:t>
      </w:r>
      <w:r>
        <w:t>cieplnego nie mniejsze niż</w:t>
      </w:r>
      <w:r w:rsidRPr="008559B8">
        <w:t xml:space="preserve"> </w:t>
      </w:r>
      <w:r>
        <w:t xml:space="preserve">wartości </w:t>
      </w:r>
      <w:r w:rsidRPr="008559B8">
        <w:t>∆R</w:t>
      </w:r>
      <w:r>
        <w:rPr>
          <w:rFonts w:cs="Calibri Light"/>
        </w:rPr>
        <w:t xml:space="preserve"> </w:t>
      </w:r>
      <w:r w:rsidRPr="008559B8">
        <w:t>(m</w:t>
      </w:r>
      <w:r w:rsidRPr="008559B8">
        <w:rPr>
          <w:vertAlign w:val="superscript"/>
        </w:rPr>
        <w:t>2</w:t>
      </w:r>
      <w:r w:rsidRPr="008559B8">
        <w:rPr>
          <w:rFonts w:cs="Calibri"/>
        </w:rPr>
        <w:t>∙</w:t>
      </w:r>
      <w:r w:rsidRPr="008559B8">
        <w:t>K)/W)</w:t>
      </w:r>
      <w:r>
        <w:t xml:space="preserve"> dla poszczególnych budynków: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049"/>
        <w:gridCol w:w="1251"/>
      </w:tblGrid>
      <w:tr w:rsidR="000A3E96" w14:paraId="19ED17C9" w14:textId="77777777" w:rsidTr="00A2615F">
        <w:trPr>
          <w:jc w:val="center"/>
        </w:trPr>
        <w:tc>
          <w:tcPr>
            <w:tcW w:w="0" w:type="auto"/>
            <w:shd w:val="clear" w:color="auto" w:fill="D9D9D9"/>
          </w:tcPr>
          <w:p w14:paraId="016D6B82" w14:textId="77777777" w:rsidR="000A3E96" w:rsidRDefault="000A3E96" w:rsidP="00A2615F">
            <w:pPr>
              <w:spacing w:line="240" w:lineRule="auto"/>
              <w:jc w:val="left"/>
              <w:rPr>
                <w:szCs w:val="22"/>
              </w:rPr>
            </w:pPr>
            <w:r>
              <w:rPr>
                <w:szCs w:val="22"/>
              </w:rPr>
              <w:t>Budynek</w:t>
            </w:r>
          </w:p>
        </w:tc>
        <w:tc>
          <w:tcPr>
            <w:tcW w:w="0" w:type="auto"/>
            <w:shd w:val="clear" w:color="auto" w:fill="D9D9D9"/>
            <w:vAlign w:val="center"/>
          </w:tcPr>
          <w:p w14:paraId="5DC20C47" w14:textId="77777777" w:rsidR="000A3E96" w:rsidRDefault="000A3E96" w:rsidP="00A2615F">
            <w:pPr>
              <w:spacing w:line="240" w:lineRule="auto"/>
              <w:jc w:val="center"/>
              <w:rPr>
                <w:szCs w:val="22"/>
              </w:rPr>
            </w:pPr>
            <w:r>
              <w:rPr>
                <w:szCs w:val="22"/>
              </w:rPr>
              <w:t>U</w:t>
            </w:r>
          </w:p>
          <w:p w14:paraId="785DE685" w14:textId="77777777" w:rsidR="000A3E96" w:rsidRDefault="000A3E96" w:rsidP="00A2615F">
            <w:pPr>
              <w:spacing w:line="240" w:lineRule="auto"/>
              <w:jc w:val="center"/>
              <w:rPr>
                <w:szCs w:val="22"/>
              </w:rPr>
            </w:pPr>
            <w:r>
              <w:rPr>
                <w:szCs w:val="22"/>
              </w:rPr>
              <w:t>[</w:t>
            </w:r>
            <w:r w:rsidRPr="008559B8">
              <w:t>W/m</w:t>
            </w:r>
            <w:r w:rsidRPr="008559B8">
              <w:rPr>
                <w:vertAlign w:val="superscript"/>
              </w:rPr>
              <w:t>2</w:t>
            </w:r>
            <w:r w:rsidRPr="008559B8">
              <w:t>K</w:t>
            </w:r>
            <w:r>
              <w:t>]</w:t>
            </w:r>
          </w:p>
        </w:tc>
        <w:tc>
          <w:tcPr>
            <w:tcW w:w="0" w:type="auto"/>
            <w:shd w:val="clear" w:color="auto" w:fill="D9D9D9"/>
          </w:tcPr>
          <w:p w14:paraId="456162BE" w14:textId="77777777" w:rsidR="000A3E96" w:rsidRDefault="000A3E96" w:rsidP="00A2615F">
            <w:pPr>
              <w:spacing w:line="240" w:lineRule="auto"/>
              <w:jc w:val="center"/>
              <w:rPr>
                <w:rFonts w:cs="Calibri Light"/>
              </w:rPr>
            </w:pPr>
            <w:r w:rsidRPr="008559B8">
              <w:t>∆R</w:t>
            </w:r>
          </w:p>
          <w:p w14:paraId="4415F88D" w14:textId="77777777" w:rsidR="000A3E96" w:rsidRDefault="000A3E96" w:rsidP="00A2615F">
            <w:pPr>
              <w:spacing w:line="240" w:lineRule="auto"/>
              <w:rPr>
                <w:szCs w:val="22"/>
              </w:rPr>
            </w:pPr>
            <w:r>
              <w:rPr>
                <w:rFonts w:cs="Calibri Light"/>
              </w:rPr>
              <w:t>[</w:t>
            </w:r>
            <w:r w:rsidRPr="008559B8">
              <w:t>(m</w:t>
            </w:r>
            <w:r w:rsidRPr="008559B8">
              <w:rPr>
                <w:vertAlign w:val="superscript"/>
              </w:rPr>
              <w:t>2</w:t>
            </w:r>
            <w:r w:rsidRPr="008559B8">
              <w:rPr>
                <w:rFonts w:cs="Calibri"/>
              </w:rPr>
              <w:t>∙</w:t>
            </w:r>
            <w:r w:rsidRPr="008559B8">
              <w:t>K)/W</w:t>
            </w:r>
            <w:r>
              <w:t>]</w:t>
            </w:r>
          </w:p>
        </w:tc>
      </w:tr>
      <w:tr w:rsidR="000A3E96" w14:paraId="39214F02" w14:textId="77777777" w:rsidTr="00A2615F">
        <w:trPr>
          <w:jc w:val="center"/>
        </w:trPr>
        <w:tc>
          <w:tcPr>
            <w:tcW w:w="0" w:type="auto"/>
          </w:tcPr>
          <w:p w14:paraId="37B63656" w14:textId="77777777" w:rsidR="000A3E96" w:rsidRPr="008B18E2" w:rsidRDefault="000A3E96" w:rsidP="00A2615F">
            <w:pPr>
              <w:spacing w:line="240" w:lineRule="auto"/>
              <w:jc w:val="left"/>
            </w:pPr>
            <w:r>
              <w:rPr>
                <w:szCs w:val="22"/>
              </w:rPr>
              <w:t>PSP im. </w:t>
            </w:r>
            <w:r w:rsidRPr="008B18E2">
              <w:rPr>
                <w:szCs w:val="22"/>
              </w:rPr>
              <w:t>Jana Brzechwy w Sułkowicach</w:t>
            </w:r>
          </w:p>
        </w:tc>
        <w:tc>
          <w:tcPr>
            <w:tcW w:w="0" w:type="auto"/>
          </w:tcPr>
          <w:p w14:paraId="644F638C" w14:textId="77777777" w:rsidR="000A3E96" w:rsidRPr="000B6FB7" w:rsidRDefault="000A3E96" w:rsidP="00A2615F">
            <w:pPr>
              <w:spacing w:line="240" w:lineRule="auto"/>
              <w:jc w:val="center"/>
              <w:rPr>
                <w:sz w:val="22"/>
                <w:szCs w:val="22"/>
              </w:rPr>
            </w:pPr>
            <w:r w:rsidRPr="000B6FB7">
              <w:rPr>
                <w:rFonts w:cs="Calibri Light"/>
                <w:sz w:val="22"/>
                <w:szCs w:val="22"/>
              </w:rPr>
              <w:t>0,188</w:t>
            </w:r>
          </w:p>
        </w:tc>
        <w:tc>
          <w:tcPr>
            <w:tcW w:w="0" w:type="auto"/>
            <w:vAlign w:val="center"/>
          </w:tcPr>
          <w:p w14:paraId="54AAD7B0" w14:textId="77777777" w:rsidR="000A3E96" w:rsidRPr="000B6FB7" w:rsidRDefault="000A3E96" w:rsidP="00A2615F">
            <w:pPr>
              <w:spacing w:line="240" w:lineRule="auto"/>
              <w:jc w:val="center"/>
              <w:rPr>
                <w:sz w:val="22"/>
                <w:szCs w:val="22"/>
              </w:rPr>
            </w:pPr>
            <w:r w:rsidRPr="000B6FB7">
              <w:rPr>
                <w:rFonts w:cs="Calibri Light"/>
                <w:sz w:val="22"/>
                <w:szCs w:val="22"/>
              </w:rPr>
              <w:t>4,44</w:t>
            </w:r>
          </w:p>
        </w:tc>
      </w:tr>
    </w:tbl>
    <w:p w14:paraId="019E87A8" w14:textId="77777777" w:rsidR="000A3E96" w:rsidRPr="008559B8" w:rsidRDefault="000A3E96" w:rsidP="000A3E96">
      <w:pPr>
        <w:rPr>
          <w:b/>
        </w:rPr>
      </w:pPr>
    </w:p>
    <w:p w14:paraId="39C6DF38" w14:textId="77777777" w:rsidR="000A3E96" w:rsidRPr="008559B8" w:rsidRDefault="000A3E96" w:rsidP="000A3E96">
      <w:pPr>
        <w:rPr>
          <w:b/>
        </w:rPr>
      </w:pPr>
      <w:r w:rsidRPr="008559B8">
        <w:rPr>
          <w:b/>
        </w:rPr>
        <w:t>Przygotowanie pod</w:t>
      </w:r>
      <w:r w:rsidRPr="008559B8">
        <w:rPr>
          <w:rFonts w:hint="eastAsia"/>
          <w:b/>
        </w:rPr>
        <w:t>ł</w:t>
      </w:r>
      <w:r w:rsidRPr="008559B8">
        <w:rPr>
          <w:b/>
        </w:rPr>
        <w:t>o</w:t>
      </w:r>
      <w:r w:rsidRPr="008559B8">
        <w:rPr>
          <w:rFonts w:hint="eastAsia"/>
          <w:b/>
        </w:rPr>
        <w:t>ż</w:t>
      </w:r>
      <w:r w:rsidRPr="008559B8">
        <w:rPr>
          <w:b/>
        </w:rPr>
        <w:t>a</w:t>
      </w:r>
    </w:p>
    <w:p w14:paraId="1D6E411D" w14:textId="77777777" w:rsidR="000A3E96" w:rsidRPr="008559B8" w:rsidRDefault="000A3E96" w:rsidP="000A3E96">
      <w:pPr>
        <w:rPr>
          <w:rFonts w:eastAsia="TTE25B5F88t00"/>
        </w:rPr>
      </w:pPr>
      <w:r w:rsidRPr="008559B8">
        <w:rPr>
          <w:rFonts w:eastAsia="TTE25B5F88t00"/>
        </w:rPr>
        <w:t>Przed przyst</w:t>
      </w:r>
      <w:r w:rsidRPr="008559B8">
        <w:rPr>
          <w:rFonts w:eastAsia="TTE25B5F88t00" w:hint="eastAsia"/>
        </w:rPr>
        <w:t>ą</w:t>
      </w:r>
      <w:r w:rsidRPr="008559B8">
        <w:rPr>
          <w:rFonts w:eastAsia="TTE25B5F88t00"/>
        </w:rPr>
        <w:t>pieniem do prac nale</w:t>
      </w:r>
      <w:r w:rsidRPr="008559B8">
        <w:rPr>
          <w:rFonts w:eastAsia="TTE25B5F88t00" w:hint="eastAsia"/>
        </w:rPr>
        <w:t>ż</w:t>
      </w:r>
      <w:r w:rsidRPr="008559B8">
        <w:rPr>
          <w:rFonts w:eastAsia="TTE25B5F88t00"/>
        </w:rPr>
        <w:t>y sprawdzi</w:t>
      </w:r>
      <w:r w:rsidRPr="008559B8">
        <w:rPr>
          <w:rFonts w:eastAsia="TTE25B5F88t00" w:hint="eastAsia"/>
        </w:rPr>
        <w:t>ć</w:t>
      </w:r>
      <w:r w:rsidRPr="008559B8">
        <w:rPr>
          <w:rFonts w:eastAsia="TTE25B5F88t00"/>
        </w:rPr>
        <w:t xml:space="preserve">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sku</w:t>
      </w:r>
      <w:r w:rsidRPr="008559B8">
        <w:rPr>
          <w:rFonts w:eastAsia="TTE25B5F88t00" w:hint="eastAsia"/>
        </w:rPr>
        <w:t>ć</w:t>
      </w:r>
      <w:r w:rsidRPr="008559B8">
        <w:rPr>
          <w:rFonts w:eastAsia="TTE25B5F88t00"/>
        </w:rPr>
        <w:t xml:space="preserve"> odparzone tynki na </w:t>
      </w:r>
      <w:r w:rsidRPr="008559B8">
        <w:rPr>
          <w:rFonts w:eastAsia="TTE25B5F88t00" w:hint="eastAsia"/>
        </w:rPr>
        <w:t>ś</w:t>
      </w:r>
      <w:r w:rsidRPr="008559B8">
        <w:rPr>
          <w:rFonts w:eastAsia="TTE25B5F88t00"/>
        </w:rPr>
        <w:t>cianach, a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w miejscu skucia wyrówna</w:t>
      </w:r>
      <w:r w:rsidRPr="008559B8">
        <w:rPr>
          <w:rFonts w:eastAsia="TTE25B5F88t00" w:hint="eastAsia"/>
        </w:rPr>
        <w:t>ć</w:t>
      </w:r>
      <w:r w:rsidRPr="008559B8">
        <w:rPr>
          <w:rFonts w:eastAsia="TTE25B5F88t00"/>
        </w:rPr>
        <w:t xml:space="preserve"> zapraw</w:t>
      </w:r>
      <w:r w:rsidRPr="008559B8">
        <w:rPr>
          <w:rFonts w:eastAsia="TTE25B5F88t00" w:hint="eastAsia"/>
        </w:rPr>
        <w:t>ą</w:t>
      </w:r>
      <w:r w:rsidRPr="008559B8">
        <w:rPr>
          <w:rFonts w:eastAsia="TTE25B5F88t00"/>
        </w:rPr>
        <w:t xml:space="preserve"> tynkarsk</w:t>
      </w:r>
      <w:r w:rsidRPr="008559B8">
        <w:rPr>
          <w:rFonts w:eastAsia="TTE25B5F88t00" w:hint="eastAsia"/>
        </w:rPr>
        <w:t>ą</w:t>
      </w:r>
      <w:r w:rsidRPr="008559B8">
        <w:rPr>
          <w:rFonts w:eastAsia="TTE25B5F88t00"/>
        </w:rPr>
        <w:t>.</w:t>
      </w:r>
    </w:p>
    <w:p w14:paraId="29C4A557" w14:textId="77777777" w:rsidR="000A3E96" w:rsidRPr="008559B8" w:rsidRDefault="000A3E96" w:rsidP="000A3E96">
      <w:pPr>
        <w:rPr>
          <w:rFonts w:eastAsia="TTE25B5F88t00"/>
        </w:rPr>
      </w:pPr>
      <w:r w:rsidRPr="008559B8">
        <w:rPr>
          <w:rFonts w:eastAsia="TTE25B5F88t00"/>
        </w:rPr>
        <w:t>Nale</w:t>
      </w:r>
      <w:r w:rsidRPr="008559B8">
        <w:rPr>
          <w:rFonts w:eastAsia="TTE25B5F88t00" w:hint="eastAsia"/>
        </w:rPr>
        <w:t>ż</w:t>
      </w:r>
      <w:r w:rsidRPr="008559B8">
        <w:rPr>
          <w:rFonts w:eastAsia="TTE25B5F88t00"/>
        </w:rPr>
        <w:t>y pami</w:t>
      </w:r>
      <w:r w:rsidRPr="008559B8">
        <w:rPr>
          <w:rFonts w:eastAsia="TTE25B5F88t00" w:hint="eastAsia"/>
        </w:rPr>
        <w:t>ę</w:t>
      </w:r>
      <w:r w:rsidRPr="008559B8">
        <w:rPr>
          <w:rFonts w:eastAsia="TTE25B5F88t00"/>
        </w:rPr>
        <w:t>ta</w:t>
      </w:r>
      <w:r w:rsidRPr="008559B8">
        <w:rPr>
          <w:rFonts w:eastAsia="TTE25B5F88t00" w:hint="eastAsia"/>
        </w:rPr>
        <w:t>ć</w:t>
      </w:r>
      <w:r w:rsidRPr="008559B8">
        <w:rPr>
          <w:rFonts w:eastAsia="TTE25B5F88t00"/>
        </w:rPr>
        <w:t>, aby na czas robót zdemontowa</w:t>
      </w:r>
      <w:r w:rsidRPr="008559B8">
        <w:rPr>
          <w:rFonts w:eastAsia="TTE25B5F88t00" w:hint="eastAsia"/>
        </w:rPr>
        <w:t>ć</w:t>
      </w:r>
      <w:r w:rsidRPr="008559B8">
        <w:rPr>
          <w:rFonts w:eastAsia="TTE25B5F88t00"/>
        </w:rPr>
        <w:t xml:space="preserve"> wszystkie elementy utrudniaj</w:t>
      </w:r>
      <w:r w:rsidRPr="008559B8">
        <w:rPr>
          <w:rFonts w:eastAsia="TTE25B5F88t00" w:hint="eastAsia"/>
        </w:rPr>
        <w:t>ą</w:t>
      </w:r>
      <w:r w:rsidRPr="008559B8">
        <w:rPr>
          <w:rFonts w:eastAsia="TTE25B5F88t00"/>
        </w:rPr>
        <w:t>ce wykonanie docieplenia, tj. rynny, instalację odgromową, obróbki blacharskie, anteny, monitoring, tablice.</w:t>
      </w:r>
    </w:p>
    <w:p w14:paraId="7807D018" w14:textId="77777777" w:rsidR="000A3E96" w:rsidRPr="008559B8" w:rsidRDefault="000A3E96" w:rsidP="000A3E96">
      <w:pPr>
        <w:rPr>
          <w:rFonts w:eastAsia="TTE25B5F88t00"/>
        </w:rPr>
      </w:pPr>
      <w:r w:rsidRPr="008559B8">
        <w:rPr>
          <w:rFonts w:eastAsia="TTE25B5F88t00"/>
        </w:rPr>
        <w:t>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nale</w:t>
      </w:r>
      <w:r w:rsidRPr="008559B8">
        <w:rPr>
          <w:rFonts w:eastAsia="TTE25B5F88t00" w:hint="eastAsia"/>
        </w:rPr>
        <w:t>ż</w:t>
      </w:r>
      <w:r w:rsidRPr="008559B8">
        <w:rPr>
          <w:rFonts w:eastAsia="TTE25B5F88t00"/>
        </w:rPr>
        <w:t>y umy</w:t>
      </w:r>
      <w:r w:rsidRPr="008559B8">
        <w:rPr>
          <w:rFonts w:eastAsia="TTE25B5F88t00" w:hint="eastAsia"/>
        </w:rPr>
        <w:t>ć</w:t>
      </w:r>
      <w:r w:rsidRPr="008559B8">
        <w:rPr>
          <w:rFonts w:eastAsia="TTE25B5F88t00"/>
        </w:rPr>
        <w:t xml:space="preserve"> i usun</w:t>
      </w:r>
      <w:r w:rsidRPr="008559B8">
        <w:rPr>
          <w:rFonts w:eastAsia="TTE25B5F88t00" w:hint="eastAsia"/>
        </w:rPr>
        <w:t>ąć</w:t>
      </w:r>
      <w:r w:rsidRPr="008559B8">
        <w:rPr>
          <w:rFonts w:eastAsia="TTE25B5F88t00"/>
        </w:rPr>
        <w:t xml:space="preserve"> lu</w:t>
      </w:r>
      <w:r w:rsidRPr="008559B8">
        <w:rPr>
          <w:rFonts w:eastAsia="TTE25B5F88t00" w:hint="eastAsia"/>
        </w:rPr>
        <w:t>ź</w:t>
      </w:r>
      <w:r w:rsidRPr="008559B8">
        <w:rPr>
          <w:rFonts w:eastAsia="TTE25B5F88t00"/>
        </w:rPr>
        <w:t>no przylegaj</w:t>
      </w:r>
      <w:r w:rsidRPr="008559B8">
        <w:rPr>
          <w:rFonts w:eastAsia="TTE25B5F88t00" w:hint="eastAsia"/>
        </w:rPr>
        <w:t>ą</w:t>
      </w:r>
      <w:r w:rsidRPr="008559B8">
        <w:rPr>
          <w:rFonts w:eastAsia="TTE25B5F88t00"/>
        </w:rPr>
        <w:t>ce pow</w:t>
      </w:r>
      <w:r w:rsidRPr="008559B8">
        <w:rPr>
          <w:rFonts w:eastAsia="TTE25B5F88t00" w:hint="eastAsia"/>
        </w:rPr>
        <w:t>ł</w:t>
      </w:r>
      <w:r w:rsidRPr="008559B8">
        <w:rPr>
          <w:rFonts w:eastAsia="TTE25B5F88t00"/>
        </w:rPr>
        <w:t>oki malarskie lub s</w:t>
      </w:r>
      <w:r w:rsidRPr="008559B8">
        <w:rPr>
          <w:rFonts w:eastAsia="TTE25B5F88t00" w:hint="eastAsia"/>
        </w:rPr>
        <w:t>ł</w:t>
      </w:r>
      <w:r w:rsidRPr="008559B8">
        <w:rPr>
          <w:rFonts w:eastAsia="TTE25B5F88t00"/>
        </w:rPr>
        <w:t>abo zwi</w:t>
      </w:r>
      <w:r w:rsidRPr="008559B8">
        <w:rPr>
          <w:rFonts w:eastAsia="TTE25B5F88t00" w:hint="eastAsia"/>
        </w:rPr>
        <w:t>ą</w:t>
      </w:r>
      <w:r w:rsidRPr="008559B8">
        <w:rPr>
          <w:rFonts w:eastAsia="TTE25B5F88t00"/>
        </w:rPr>
        <w:t>zane z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em kruszywa. Tak przygotowane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nale</w:t>
      </w:r>
      <w:r w:rsidRPr="008559B8">
        <w:rPr>
          <w:rFonts w:eastAsia="TTE25B5F88t00" w:hint="eastAsia"/>
        </w:rPr>
        <w:t>ż</w:t>
      </w:r>
      <w:r w:rsidRPr="008559B8">
        <w:rPr>
          <w:rFonts w:eastAsia="TTE25B5F88t00"/>
        </w:rPr>
        <w:t>y zagruntowa</w:t>
      </w:r>
      <w:r w:rsidRPr="008559B8">
        <w:rPr>
          <w:rFonts w:eastAsia="TTE25B5F88t00" w:hint="eastAsia"/>
        </w:rPr>
        <w:t>ć</w:t>
      </w:r>
      <w:r w:rsidRPr="008559B8">
        <w:rPr>
          <w:rFonts w:eastAsia="TTE25B5F88t00"/>
        </w:rPr>
        <w:t xml:space="preserve"> dedykowaną emulsj</w:t>
      </w:r>
      <w:r w:rsidRPr="008559B8">
        <w:rPr>
          <w:rFonts w:eastAsia="TTE25B5F88t00" w:hint="eastAsia"/>
        </w:rPr>
        <w:t>ą</w:t>
      </w:r>
      <w:r w:rsidRPr="008559B8">
        <w:rPr>
          <w:rFonts w:eastAsia="TTE25B5F88t00"/>
        </w:rPr>
        <w:t xml:space="preserve"> masą gruntuj</w:t>
      </w:r>
      <w:r w:rsidRPr="008559B8">
        <w:rPr>
          <w:rFonts w:eastAsia="TTE25B5F88t00" w:hint="eastAsia"/>
        </w:rPr>
        <w:t>ą</w:t>
      </w:r>
      <w:r w:rsidRPr="008559B8">
        <w:rPr>
          <w:rFonts w:eastAsia="TTE25B5F88t00"/>
        </w:rPr>
        <w:t>cą posiadaj</w:t>
      </w:r>
      <w:r w:rsidRPr="008559B8">
        <w:rPr>
          <w:rFonts w:eastAsia="TTE25B5F88t00" w:hint="eastAsia"/>
        </w:rPr>
        <w:t>ą</w:t>
      </w:r>
      <w:r w:rsidRPr="008559B8">
        <w:rPr>
          <w:rFonts w:eastAsia="TTE25B5F88t00"/>
        </w:rPr>
        <w:t>cą aprobat</w:t>
      </w:r>
      <w:r w:rsidRPr="008559B8">
        <w:rPr>
          <w:rFonts w:eastAsia="TTE25B5F88t00" w:hint="eastAsia"/>
        </w:rPr>
        <w:t>ę</w:t>
      </w:r>
      <w:r w:rsidRPr="008559B8">
        <w:rPr>
          <w:rFonts w:eastAsia="TTE25B5F88t00"/>
        </w:rPr>
        <w:t xml:space="preserve"> techniczn</w:t>
      </w:r>
      <w:r w:rsidRPr="008559B8">
        <w:rPr>
          <w:rFonts w:eastAsia="TTE25B5F88t00" w:hint="eastAsia"/>
        </w:rPr>
        <w:t>ą</w:t>
      </w:r>
      <w:r w:rsidRPr="008559B8">
        <w:rPr>
          <w:rFonts w:eastAsia="TTE25B5F88t00"/>
        </w:rPr>
        <w:t xml:space="preserve"> ITB lub podobn</w:t>
      </w:r>
      <w:r w:rsidRPr="008559B8">
        <w:rPr>
          <w:rFonts w:eastAsia="TTE25B5F88t00" w:hint="eastAsia"/>
        </w:rPr>
        <w:t>ą</w:t>
      </w:r>
      <w:r w:rsidRPr="008559B8">
        <w:rPr>
          <w:rFonts w:eastAsia="TTE25B5F88t00"/>
        </w:rPr>
        <w:t>.</w:t>
      </w:r>
    </w:p>
    <w:p w14:paraId="5EC73296" w14:textId="77777777" w:rsidR="000A3E96" w:rsidRPr="008559B8" w:rsidRDefault="000A3E96" w:rsidP="000A3E96">
      <w:pPr>
        <w:rPr>
          <w:b/>
        </w:rPr>
      </w:pPr>
    </w:p>
    <w:p w14:paraId="1AEC86BA" w14:textId="77777777" w:rsidR="000A3E96" w:rsidRPr="008559B8" w:rsidRDefault="000A3E96" w:rsidP="000A3E96">
      <w:pPr>
        <w:rPr>
          <w:b/>
        </w:rPr>
      </w:pPr>
      <w:r w:rsidRPr="008559B8">
        <w:rPr>
          <w:b/>
        </w:rPr>
        <w:lastRenderedPageBreak/>
        <w:t>Mocowanie p</w:t>
      </w:r>
      <w:r w:rsidRPr="008559B8">
        <w:rPr>
          <w:rFonts w:hint="eastAsia"/>
          <w:b/>
        </w:rPr>
        <w:t>ł</w:t>
      </w:r>
      <w:r w:rsidRPr="008559B8">
        <w:rPr>
          <w:b/>
        </w:rPr>
        <w:t>yt styropianowych</w:t>
      </w:r>
    </w:p>
    <w:p w14:paraId="7EF94610" w14:textId="77777777" w:rsidR="000A3E96" w:rsidRPr="008559B8" w:rsidRDefault="000A3E96" w:rsidP="000A3E96">
      <w:pPr>
        <w:rPr>
          <w:rFonts w:eastAsia="TTE25B5F88t00"/>
        </w:rPr>
      </w:pPr>
      <w:r w:rsidRPr="008559B8">
        <w:rPr>
          <w:rFonts w:eastAsia="TTE25B5F88t00"/>
        </w:rPr>
        <w:t>Na przygotowane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nale</w:t>
      </w:r>
      <w:r w:rsidRPr="008559B8">
        <w:rPr>
          <w:rFonts w:eastAsia="TTE25B5F88t00" w:hint="eastAsia"/>
        </w:rPr>
        <w:t>ż</w:t>
      </w:r>
      <w:r w:rsidRPr="008559B8">
        <w:rPr>
          <w:rFonts w:eastAsia="TTE25B5F88t00"/>
        </w:rPr>
        <w:t>y przyklei</w:t>
      </w:r>
      <w:r w:rsidRPr="008559B8">
        <w:rPr>
          <w:rFonts w:eastAsia="TTE25B5F88t00" w:hint="eastAsia"/>
        </w:rPr>
        <w:t>ć</w:t>
      </w:r>
      <w:r w:rsidRPr="008559B8">
        <w:rPr>
          <w:rFonts w:eastAsia="TTE25B5F88t00"/>
        </w:rPr>
        <w:t xml:space="preserve"> p</w:t>
      </w:r>
      <w:r w:rsidRPr="008559B8">
        <w:rPr>
          <w:rFonts w:eastAsia="TTE25B5F88t00" w:hint="eastAsia"/>
        </w:rPr>
        <w:t>ł</w:t>
      </w:r>
      <w:r w:rsidRPr="008559B8">
        <w:rPr>
          <w:rFonts w:eastAsia="TTE25B5F88t00"/>
        </w:rPr>
        <w:t>yty styropianowe za pomoc</w:t>
      </w:r>
      <w:r w:rsidRPr="008559B8">
        <w:rPr>
          <w:rFonts w:eastAsia="TTE25B5F88t00" w:hint="eastAsia"/>
        </w:rPr>
        <w:t>ą</w:t>
      </w:r>
      <w:r w:rsidRPr="008559B8">
        <w:rPr>
          <w:rFonts w:eastAsia="TTE25B5F88t00"/>
        </w:rPr>
        <w:t xml:space="preserve"> dedykowanej zaprawy klejowej. P</w:t>
      </w:r>
      <w:r w:rsidRPr="008559B8">
        <w:rPr>
          <w:rFonts w:eastAsia="TTE25B5F88t00" w:hint="eastAsia"/>
        </w:rPr>
        <w:t>ł</w:t>
      </w:r>
      <w:r w:rsidRPr="008559B8">
        <w:rPr>
          <w:rFonts w:eastAsia="TTE25B5F88t00"/>
        </w:rPr>
        <w:t>yty styropianowe nale</w:t>
      </w:r>
      <w:r w:rsidRPr="008559B8">
        <w:rPr>
          <w:rFonts w:eastAsia="TTE25B5F88t00" w:hint="eastAsia"/>
        </w:rPr>
        <w:t>ż</w:t>
      </w:r>
      <w:r w:rsidRPr="008559B8">
        <w:rPr>
          <w:rFonts w:eastAsia="TTE25B5F88t00"/>
        </w:rPr>
        <w:t>y dodatkowo przymocowa</w:t>
      </w:r>
      <w:r w:rsidRPr="008559B8">
        <w:rPr>
          <w:rFonts w:eastAsia="TTE25B5F88t00" w:hint="eastAsia"/>
        </w:rPr>
        <w:t>ć</w:t>
      </w:r>
      <w:r w:rsidRPr="008559B8">
        <w:rPr>
          <w:rFonts w:eastAsia="TTE25B5F88t00"/>
        </w:rPr>
        <w:t xml:space="preserve"> ko</w:t>
      </w:r>
      <w:r w:rsidRPr="008559B8">
        <w:rPr>
          <w:rFonts w:eastAsia="TTE25B5F88t00" w:hint="eastAsia"/>
        </w:rPr>
        <w:t>ł</w:t>
      </w:r>
      <w:r w:rsidRPr="008559B8">
        <w:rPr>
          <w:rFonts w:eastAsia="TTE25B5F88t00"/>
        </w:rPr>
        <w:t xml:space="preserve">kami do </w:t>
      </w:r>
      <w:r w:rsidRPr="008559B8">
        <w:rPr>
          <w:rFonts w:eastAsia="TTE25B5F88t00" w:hint="eastAsia"/>
        </w:rPr>
        <w:t>ś</w:t>
      </w:r>
      <w:r w:rsidRPr="008559B8">
        <w:rPr>
          <w:rFonts w:eastAsia="TTE25B5F88t00"/>
        </w:rPr>
        <w:t>ciany w ilo</w:t>
      </w:r>
      <w:r w:rsidRPr="008559B8">
        <w:rPr>
          <w:rFonts w:eastAsia="TTE25B5F88t00" w:hint="eastAsia"/>
        </w:rPr>
        <w:t>ś</w:t>
      </w:r>
      <w:r w:rsidRPr="008559B8">
        <w:rPr>
          <w:rFonts w:eastAsia="TTE25B5F88t00"/>
        </w:rPr>
        <w:t>ci co najmniej 4 szt./m</w:t>
      </w:r>
      <w:r w:rsidRPr="008559B8">
        <w:rPr>
          <w:rFonts w:eastAsia="TTE25B5F88t00"/>
          <w:vertAlign w:val="superscript"/>
        </w:rPr>
        <w:t>2</w:t>
      </w:r>
      <w:r w:rsidRPr="008559B8">
        <w:rPr>
          <w:rFonts w:eastAsia="TTE25B5F88t00"/>
        </w:rPr>
        <w:t>.</w:t>
      </w:r>
    </w:p>
    <w:p w14:paraId="3C01D25E" w14:textId="77777777" w:rsidR="000A3E96" w:rsidRPr="008559B8" w:rsidRDefault="000A3E96" w:rsidP="000A3E96">
      <w:pPr>
        <w:rPr>
          <w:b/>
        </w:rPr>
      </w:pPr>
    </w:p>
    <w:p w14:paraId="2CF0320C" w14:textId="77777777" w:rsidR="000A3E96" w:rsidRPr="008559B8" w:rsidRDefault="000A3E96" w:rsidP="000A3E96">
      <w:pPr>
        <w:rPr>
          <w:b/>
        </w:rPr>
      </w:pPr>
      <w:r w:rsidRPr="008559B8">
        <w:rPr>
          <w:b/>
        </w:rPr>
        <w:t>Wykonanie warstwy zbrojonej</w:t>
      </w:r>
    </w:p>
    <w:p w14:paraId="15BCBE4B" w14:textId="77777777" w:rsidR="000A3E96" w:rsidRPr="008559B8" w:rsidRDefault="000A3E96" w:rsidP="000A3E96">
      <w:pPr>
        <w:rPr>
          <w:rFonts w:eastAsia="TTE25B5F88t00"/>
        </w:rPr>
      </w:pPr>
      <w:r w:rsidRPr="008559B8">
        <w:rPr>
          <w:rFonts w:eastAsia="TTE25B5F88t00"/>
        </w:rPr>
        <w:t>Na p</w:t>
      </w:r>
      <w:r w:rsidRPr="008559B8">
        <w:rPr>
          <w:rFonts w:eastAsia="TTE25B5F88t00" w:hint="eastAsia"/>
        </w:rPr>
        <w:t>ł</w:t>
      </w:r>
      <w:r w:rsidRPr="008559B8">
        <w:rPr>
          <w:rFonts w:eastAsia="TTE25B5F88t00"/>
        </w:rPr>
        <w:t>ytach styropianowych nale</w:t>
      </w:r>
      <w:r w:rsidRPr="008559B8">
        <w:rPr>
          <w:rFonts w:eastAsia="TTE25B5F88t00" w:hint="eastAsia"/>
        </w:rPr>
        <w:t>ż</w:t>
      </w:r>
      <w:r w:rsidRPr="008559B8">
        <w:rPr>
          <w:rFonts w:eastAsia="TTE25B5F88t00"/>
        </w:rPr>
        <w:t>y wykona</w:t>
      </w:r>
      <w:r w:rsidRPr="008559B8">
        <w:rPr>
          <w:rFonts w:eastAsia="TTE25B5F88t00" w:hint="eastAsia"/>
        </w:rPr>
        <w:t>ć</w:t>
      </w:r>
      <w:r w:rsidRPr="008559B8">
        <w:rPr>
          <w:rFonts w:eastAsia="TTE25B5F88t00"/>
        </w:rPr>
        <w:t xml:space="preserve"> warstw</w:t>
      </w:r>
      <w:r w:rsidRPr="008559B8">
        <w:rPr>
          <w:rFonts w:eastAsia="TTE25B5F88t00" w:hint="eastAsia"/>
        </w:rPr>
        <w:t>ę</w:t>
      </w:r>
      <w:r w:rsidRPr="008559B8">
        <w:rPr>
          <w:rFonts w:eastAsia="TTE25B5F88t00"/>
        </w:rPr>
        <w:t xml:space="preserve"> zbrojon</w:t>
      </w:r>
      <w:r w:rsidRPr="008559B8">
        <w:rPr>
          <w:rFonts w:eastAsia="TTE25B5F88t00" w:hint="eastAsia"/>
        </w:rPr>
        <w:t>ą</w:t>
      </w:r>
      <w:r w:rsidRPr="008559B8">
        <w:rPr>
          <w:rFonts w:eastAsia="TTE25B5F88t00"/>
        </w:rPr>
        <w:t xml:space="preserve"> z wtopioną w ni</w:t>
      </w:r>
      <w:r w:rsidRPr="008559B8">
        <w:rPr>
          <w:rFonts w:eastAsia="TTE25B5F88t00" w:hint="eastAsia"/>
        </w:rPr>
        <w:t>ą</w:t>
      </w:r>
      <w:r w:rsidRPr="008559B8">
        <w:rPr>
          <w:rFonts w:eastAsia="TTE25B5F88t00"/>
        </w:rPr>
        <w:t xml:space="preserve"> siatką z w</w:t>
      </w:r>
      <w:r w:rsidRPr="008559B8">
        <w:rPr>
          <w:rFonts w:eastAsia="TTE25B5F88t00" w:hint="eastAsia"/>
        </w:rPr>
        <w:t>ł</w:t>
      </w:r>
      <w:r w:rsidRPr="008559B8">
        <w:rPr>
          <w:rFonts w:eastAsia="TTE25B5F88t00"/>
        </w:rPr>
        <w:t>ókna szklanego. Warstw</w:t>
      </w:r>
      <w:r w:rsidRPr="008559B8">
        <w:rPr>
          <w:rFonts w:eastAsia="TTE25B5F88t00" w:hint="eastAsia"/>
        </w:rPr>
        <w:t>ę</w:t>
      </w:r>
      <w:r w:rsidRPr="008559B8">
        <w:rPr>
          <w:rFonts w:eastAsia="TTE25B5F88t00"/>
        </w:rPr>
        <w:t xml:space="preserve"> zbrojon</w:t>
      </w:r>
      <w:r w:rsidRPr="008559B8">
        <w:rPr>
          <w:rFonts w:eastAsia="TTE25B5F88t00" w:hint="eastAsia"/>
        </w:rPr>
        <w:t>ą</w:t>
      </w:r>
      <w:r w:rsidRPr="008559B8">
        <w:rPr>
          <w:rFonts w:eastAsia="TTE25B5F88t00"/>
        </w:rPr>
        <w:t xml:space="preserve"> nale</w:t>
      </w:r>
      <w:r w:rsidRPr="008559B8">
        <w:rPr>
          <w:rFonts w:eastAsia="TTE25B5F88t00" w:hint="eastAsia"/>
        </w:rPr>
        <w:t>ż</w:t>
      </w:r>
      <w:r w:rsidRPr="008559B8">
        <w:rPr>
          <w:rFonts w:eastAsia="TTE25B5F88t00"/>
        </w:rPr>
        <w:t>y zagruntowa</w:t>
      </w:r>
      <w:r w:rsidRPr="008559B8">
        <w:rPr>
          <w:rFonts w:eastAsia="TTE25B5F88t00" w:hint="eastAsia"/>
        </w:rPr>
        <w:t>ć</w:t>
      </w:r>
      <w:r w:rsidRPr="008559B8">
        <w:rPr>
          <w:rFonts w:eastAsia="TTE25B5F88t00"/>
        </w:rPr>
        <w:t xml:space="preserve"> tynkiem podk</w:t>
      </w:r>
      <w:r w:rsidRPr="008559B8">
        <w:rPr>
          <w:rFonts w:eastAsia="TTE25B5F88t00" w:hint="eastAsia"/>
        </w:rPr>
        <w:t>ł</w:t>
      </w:r>
      <w:r w:rsidRPr="008559B8">
        <w:rPr>
          <w:rFonts w:eastAsia="TTE25B5F88t00"/>
        </w:rPr>
        <w:t>adowym.</w:t>
      </w:r>
    </w:p>
    <w:p w14:paraId="04DD051D" w14:textId="77777777" w:rsidR="000A3E96" w:rsidRPr="008559B8" w:rsidRDefault="000A3E96" w:rsidP="000A3E96">
      <w:pPr>
        <w:rPr>
          <w:b/>
        </w:rPr>
      </w:pPr>
    </w:p>
    <w:p w14:paraId="2E19D00D" w14:textId="77777777" w:rsidR="000A3E96" w:rsidRPr="008559B8" w:rsidRDefault="000A3E96" w:rsidP="000A3E96">
      <w:pPr>
        <w:rPr>
          <w:b/>
        </w:rPr>
      </w:pPr>
      <w:r w:rsidRPr="008559B8">
        <w:rPr>
          <w:b/>
        </w:rPr>
        <w:t>Wykonanie tynku szlachetnego</w:t>
      </w:r>
    </w:p>
    <w:p w14:paraId="2F4F4423" w14:textId="77777777" w:rsidR="000A3E96" w:rsidRPr="008559B8" w:rsidRDefault="000A3E96" w:rsidP="000A3E96">
      <w:pPr>
        <w:rPr>
          <w:rFonts w:eastAsia="TTE25B5F88t00"/>
        </w:rPr>
      </w:pPr>
      <w:r w:rsidRPr="008559B8">
        <w:rPr>
          <w:rFonts w:eastAsia="TTE25B5F88t00"/>
        </w:rPr>
        <w:t>Nale</w:t>
      </w:r>
      <w:r w:rsidRPr="008559B8">
        <w:rPr>
          <w:rFonts w:eastAsia="TTE25B5F88t00" w:hint="eastAsia"/>
        </w:rPr>
        <w:t>ży</w:t>
      </w:r>
      <w:r w:rsidRPr="008559B8">
        <w:rPr>
          <w:rFonts w:eastAsia="TTE25B5F88t00"/>
        </w:rPr>
        <w:t xml:space="preserve"> wykona</w:t>
      </w:r>
      <w:r w:rsidRPr="008559B8">
        <w:rPr>
          <w:rFonts w:eastAsia="TTE25B5F88t00" w:hint="eastAsia"/>
        </w:rPr>
        <w:t>ć</w:t>
      </w:r>
      <w:r w:rsidRPr="008559B8">
        <w:rPr>
          <w:rFonts w:eastAsia="TTE25B5F88t00"/>
        </w:rPr>
        <w:t xml:space="preserve"> tynk szlachetny z masy </w:t>
      </w:r>
      <w:proofErr w:type="spellStart"/>
      <w:r w:rsidRPr="008559B8">
        <w:rPr>
          <w:rFonts w:eastAsia="TTE25B5F88t00"/>
        </w:rPr>
        <w:t>silikonowo-silikatowej</w:t>
      </w:r>
      <w:proofErr w:type="spellEnd"/>
      <w:r w:rsidRPr="008559B8">
        <w:rPr>
          <w:rFonts w:eastAsia="TTE25B5F88t00"/>
        </w:rPr>
        <w:t xml:space="preserve"> lub innej masy tynkarskiej posiadaj</w:t>
      </w:r>
      <w:r w:rsidRPr="008559B8">
        <w:rPr>
          <w:rFonts w:eastAsia="TTE25B5F88t00" w:hint="eastAsia"/>
        </w:rPr>
        <w:t>ą</w:t>
      </w:r>
      <w:r w:rsidRPr="008559B8">
        <w:rPr>
          <w:rFonts w:eastAsia="TTE25B5F88t00"/>
        </w:rPr>
        <w:t>cej aprobat</w:t>
      </w:r>
      <w:r w:rsidRPr="008559B8">
        <w:rPr>
          <w:rFonts w:eastAsia="TTE25B5F88t00" w:hint="eastAsia"/>
        </w:rPr>
        <w:t>ę</w:t>
      </w:r>
      <w:r w:rsidRPr="008559B8">
        <w:rPr>
          <w:rFonts w:eastAsia="TTE25B5F88t00"/>
        </w:rPr>
        <w:t xml:space="preserve"> techniczn</w:t>
      </w:r>
      <w:r w:rsidRPr="008559B8">
        <w:rPr>
          <w:rFonts w:eastAsia="TTE25B5F88t00" w:hint="eastAsia"/>
        </w:rPr>
        <w:t>ą</w:t>
      </w:r>
      <w:r w:rsidRPr="008559B8">
        <w:rPr>
          <w:rFonts w:eastAsia="TTE25B5F88t00"/>
        </w:rPr>
        <w:t xml:space="preserve"> ITB.</w:t>
      </w:r>
    </w:p>
    <w:p w14:paraId="0EF5BC26" w14:textId="77777777" w:rsidR="000A3E96" w:rsidRPr="008559B8" w:rsidRDefault="000A3E96" w:rsidP="000A3E96">
      <w:pPr>
        <w:rPr>
          <w:b/>
        </w:rPr>
      </w:pPr>
    </w:p>
    <w:p w14:paraId="043FB196" w14:textId="77777777" w:rsidR="000A3E96" w:rsidRPr="008559B8" w:rsidRDefault="000A3E96" w:rsidP="000A3E96">
      <w:pPr>
        <w:rPr>
          <w:b/>
        </w:rPr>
      </w:pPr>
      <w:r w:rsidRPr="008559B8">
        <w:rPr>
          <w:b/>
        </w:rPr>
        <w:t>Roboty dodatkowe</w:t>
      </w:r>
    </w:p>
    <w:p w14:paraId="1A8C6850"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demontaż rynien parapetów, instalacji odgromowej, antenowej, oświetlenia, tablic,</w:t>
      </w:r>
    </w:p>
    <w:p w14:paraId="178A8DF8"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 xml:space="preserve">montaż nowych rynien, rur spustowych, parapetów z </w:t>
      </w:r>
      <w:r>
        <w:rPr>
          <w:rFonts w:ascii="Calibri Light" w:eastAsia="TTE25B5F88t00" w:hAnsi="Calibri Light" w:cs="Calibri Light"/>
        </w:rPr>
        <w:t xml:space="preserve">ocynkowanej </w:t>
      </w:r>
      <w:r w:rsidRPr="00C2696C">
        <w:rPr>
          <w:rFonts w:ascii="Calibri Light" w:eastAsia="TTE25B5F88t00" w:hAnsi="Calibri Light" w:cs="Calibri Light"/>
        </w:rPr>
        <w:t>blachy</w:t>
      </w:r>
      <w:r>
        <w:rPr>
          <w:rFonts w:ascii="Calibri Light" w:eastAsia="TTE25B5F88t00" w:hAnsi="Calibri Light" w:cs="Calibri Light"/>
        </w:rPr>
        <w:t xml:space="preserve"> stalowej,</w:t>
      </w:r>
      <w:r w:rsidRPr="00C2696C">
        <w:rPr>
          <w:rFonts w:ascii="Calibri Light" w:eastAsia="TTE25B5F88t00" w:hAnsi="Calibri Light" w:cs="Calibri Light"/>
        </w:rPr>
        <w:t xml:space="preserve"> powlekanej oraz obróbek blacharskich,</w:t>
      </w:r>
    </w:p>
    <w:p w14:paraId="397532D1"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rozbiórka opaski betonowej,</w:t>
      </w:r>
    </w:p>
    <w:p w14:paraId="602B5FF4"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2763D8">
        <w:rPr>
          <w:rFonts w:ascii="Calibri Light" w:eastAsia="TTE25B5F88t00" w:hAnsi="Calibri Light" w:cs="Calibri Light"/>
        </w:rPr>
        <w:t>odtworzenie chodników oraz opasek wokół budynku,</w:t>
      </w:r>
    </w:p>
    <w:p w14:paraId="7B0D0049"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odtworzenie</w:t>
      </w:r>
      <w:r>
        <w:rPr>
          <w:rFonts w:ascii="Calibri Light" w:eastAsia="TTE25B5F88t00" w:hAnsi="Calibri Light" w:cs="Calibri Light"/>
        </w:rPr>
        <w:t xml:space="preserve"> i dostosowanie</w:t>
      </w:r>
      <w:r w:rsidRPr="00C2696C">
        <w:rPr>
          <w:rFonts w:ascii="Calibri Light" w:eastAsia="TTE25B5F88t00" w:hAnsi="Calibri Light" w:cs="Calibri Light"/>
        </w:rPr>
        <w:t xml:space="preserve"> instalacji odgromowej, antenowej, tablic, monitoringu</w:t>
      </w:r>
      <w:r>
        <w:rPr>
          <w:rFonts w:ascii="Calibri Light" w:eastAsia="TTE25B5F88t00" w:hAnsi="Calibri Light" w:cs="Calibri Light"/>
        </w:rPr>
        <w:t>, oświetlenia zewnętrznego do stanu po termomodernizacji</w:t>
      </w:r>
      <w:r w:rsidRPr="00C2696C">
        <w:rPr>
          <w:rFonts w:ascii="Calibri Light" w:eastAsia="TTE25B5F88t00" w:hAnsi="Calibri Light" w:cs="Calibri Light"/>
        </w:rPr>
        <w:t>,</w:t>
      </w:r>
    </w:p>
    <w:p w14:paraId="3CD0D8E5"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 xml:space="preserve">oznakowanie budynku literami ze </w:t>
      </w:r>
      <w:proofErr w:type="spellStart"/>
      <w:r w:rsidRPr="00C2696C">
        <w:rPr>
          <w:rFonts w:ascii="Calibri Light" w:eastAsia="TTE25B5F88t00" w:hAnsi="Calibri Light" w:cs="Calibri Light"/>
        </w:rPr>
        <w:t>styroduru</w:t>
      </w:r>
      <w:proofErr w:type="spellEnd"/>
      <w:r w:rsidRPr="00C2696C">
        <w:rPr>
          <w:rFonts w:ascii="Calibri Light" w:eastAsia="TTE25B5F88t00" w:hAnsi="Calibri Light" w:cs="Calibri Light"/>
        </w:rPr>
        <w:t xml:space="preserve"> z licem z pleksi.</w:t>
      </w:r>
    </w:p>
    <w:p w14:paraId="4F19F729" w14:textId="77D80E9F" w:rsidR="000A3E96" w:rsidRPr="0094594A" w:rsidRDefault="000A3E96" w:rsidP="0094594A">
      <w:pPr>
        <w:pStyle w:val="Akapitzlist"/>
        <w:numPr>
          <w:ilvl w:val="0"/>
          <w:numId w:val="13"/>
        </w:numPr>
        <w:ind w:left="426" w:hanging="207"/>
        <w:rPr>
          <w:rFonts w:ascii="Calibri Light" w:eastAsia="TTE25B5F88t00" w:hAnsi="Calibri Light" w:cs="Calibri Light"/>
        </w:rPr>
      </w:pPr>
      <w:r>
        <w:rPr>
          <w:rFonts w:ascii="Calibri Light" w:eastAsia="TTE25B5F88t00" w:hAnsi="Calibri Light" w:cs="Calibri Light"/>
        </w:rPr>
        <w:t>o</w:t>
      </w:r>
      <w:r w:rsidRPr="00C2696C">
        <w:rPr>
          <w:rFonts w:ascii="Calibri Light" w:eastAsia="TTE25B5F88t00" w:hAnsi="Calibri Light" w:cs="Calibri Light"/>
        </w:rPr>
        <w:t>cieplenie ościeży stolarki otworowej.</w:t>
      </w:r>
    </w:p>
    <w:p w14:paraId="322BC3A0" w14:textId="77777777" w:rsidR="000A3E96" w:rsidRPr="008559B8" w:rsidRDefault="000A3E96" w:rsidP="00641DAF">
      <w:pPr>
        <w:pStyle w:val="Nagwek5"/>
      </w:pPr>
      <w:bookmarkStart w:id="103" w:name="_Toc74660503"/>
      <w:r w:rsidRPr="008559B8">
        <w:t>Docieplenie stropodachu granulatem wełny mineralnej</w:t>
      </w:r>
      <w:bookmarkEnd w:id="103"/>
    </w:p>
    <w:p w14:paraId="53FCA1E6" w14:textId="77777777" w:rsidR="000A3E96" w:rsidRDefault="000A3E96" w:rsidP="000A3E96">
      <w:r w:rsidRPr="008559B8">
        <w:rPr>
          <w:rFonts w:eastAsia="Calibri"/>
        </w:rPr>
        <w:t xml:space="preserve">Należy przewidzieć docieplenie stropodachu granulatem wełny mineralnej o współczynniku </w:t>
      </w:r>
      <w:r w:rsidRPr="008559B8">
        <w:rPr>
          <w:rFonts w:eastAsia="Calibri" w:cs="Calibri Light"/>
        </w:rPr>
        <w:t>λ</w:t>
      </w:r>
      <w:r>
        <w:rPr>
          <w:rFonts w:eastAsia="Calibri"/>
        </w:rPr>
        <w:t> = 0,040 W/</w:t>
      </w:r>
      <w:proofErr w:type="spellStart"/>
      <w:r>
        <w:rPr>
          <w:rFonts w:eastAsia="Calibri"/>
        </w:rPr>
        <w:t>mK</w:t>
      </w:r>
      <w:proofErr w:type="spellEnd"/>
      <w:r>
        <w:rPr>
          <w:rFonts w:eastAsia="Calibri"/>
        </w:rPr>
        <w:t>,</w:t>
      </w:r>
      <w:r w:rsidRPr="008559B8">
        <w:t xml:space="preserve"> aby osiągnąć zakładany współczynnik przenikania ciepła przez przegrody budowlane oraz uzyskać roczną oszczędność kosztów wskazaną w audycie energetycznym.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804"/>
      </w:tblGrid>
      <w:tr w:rsidR="000A3E96" w14:paraId="4E30A1E4" w14:textId="77777777" w:rsidTr="00A2615F">
        <w:trPr>
          <w:jc w:val="center"/>
        </w:trPr>
        <w:tc>
          <w:tcPr>
            <w:tcW w:w="0" w:type="auto"/>
            <w:shd w:val="clear" w:color="auto" w:fill="D9D9D9"/>
          </w:tcPr>
          <w:p w14:paraId="1DDBC70E" w14:textId="77777777" w:rsidR="000A3E96" w:rsidRDefault="000A3E96" w:rsidP="00A2615F">
            <w:pPr>
              <w:spacing w:line="240" w:lineRule="auto"/>
              <w:jc w:val="left"/>
              <w:rPr>
                <w:szCs w:val="22"/>
              </w:rPr>
            </w:pPr>
            <w:r>
              <w:rPr>
                <w:szCs w:val="22"/>
              </w:rPr>
              <w:t>Budynek</w:t>
            </w:r>
          </w:p>
        </w:tc>
        <w:tc>
          <w:tcPr>
            <w:tcW w:w="1804" w:type="dxa"/>
            <w:shd w:val="clear" w:color="auto" w:fill="D9D9D9"/>
            <w:vAlign w:val="center"/>
          </w:tcPr>
          <w:p w14:paraId="1370170A" w14:textId="77777777" w:rsidR="000A3E96" w:rsidRDefault="000A3E96" w:rsidP="00A2615F">
            <w:pPr>
              <w:spacing w:line="240" w:lineRule="auto"/>
              <w:jc w:val="center"/>
              <w:rPr>
                <w:szCs w:val="22"/>
              </w:rPr>
            </w:pPr>
            <w:r>
              <w:rPr>
                <w:szCs w:val="22"/>
              </w:rPr>
              <w:t>Grubość izolacji  [cm]</w:t>
            </w:r>
          </w:p>
        </w:tc>
      </w:tr>
      <w:tr w:rsidR="000A3E96" w14:paraId="53F9D1C1" w14:textId="77777777" w:rsidTr="00A2615F">
        <w:trPr>
          <w:jc w:val="center"/>
        </w:trPr>
        <w:tc>
          <w:tcPr>
            <w:tcW w:w="0" w:type="auto"/>
          </w:tcPr>
          <w:p w14:paraId="4683B0F9" w14:textId="77777777" w:rsidR="000A3E96" w:rsidRPr="008D3D17" w:rsidRDefault="000A3E96" w:rsidP="00A2615F">
            <w:pPr>
              <w:spacing w:line="240" w:lineRule="auto"/>
              <w:jc w:val="left"/>
            </w:pPr>
            <w:r w:rsidRPr="008D3D17">
              <w:rPr>
                <w:szCs w:val="22"/>
              </w:rPr>
              <w:t>PSP im. Jana Brzechwy w Sułkowicach</w:t>
            </w:r>
          </w:p>
        </w:tc>
        <w:tc>
          <w:tcPr>
            <w:tcW w:w="1804" w:type="dxa"/>
            <w:vAlign w:val="center"/>
          </w:tcPr>
          <w:p w14:paraId="4529143A" w14:textId="77777777" w:rsidR="000A3E96" w:rsidRDefault="000A3E96" w:rsidP="00A2615F">
            <w:pPr>
              <w:spacing w:line="240" w:lineRule="auto"/>
              <w:jc w:val="center"/>
              <w:rPr>
                <w:sz w:val="22"/>
              </w:rPr>
            </w:pPr>
            <w:r>
              <w:rPr>
                <w:sz w:val="22"/>
              </w:rPr>
              <w:t>20</w:t>
            </w:r>
          </w:p>
        </w:tc>
      </w:tr>
    </w:tbl>
    <w:p w14:paraId="5705F217" w14:textId="77777777" w:rsidR="000A3E96" w:rsidRDefault="000A3E96" w:rsidP="000A3E96">
      <w:pPr>
        <w:rPr>
          <w:rFonts w:eastAsia="Calibri"/>
        </w:rPr>
      </w:pPr>
    </w:p>
    <w:p w14:paraId="1A254CE7" w14:textId="77777777" w:rsidR="000A3E96" w:rsidRPr="008559B8" w:rsidRDefault="000A3E96" w:rsidP="000A3E96">
      <w:pPr>
        <w:rPr>
          <w:rFonts w:eastAsia="Calibri"/>
        </w:rPr>
      </w:pPr>
      <w:r w:rsidRPr="008559B8">
        <w:rPr>
          <w:rFonts w:eastAsia="Calibri"/>
        </w:rPr>
        <w:lastRenderedPageBreak/>
        <w:t>Projektowaną grubość termoizolacji należy zwiększyć o 5% w celu uwzględnienia możliwości osiadania luźno nasypanego granulatu. Izolacja cieplna wykonywana jest metodą mechanicznego wdmuchiwania granulatu</w:t>
      </w:r>
      <w:r>
        <w:rPr>
          <w:rFonts w:eastAsia="Calibri"/>
        </w:rPr>
        <w:t xml:space="preserve"> </w:t>
      </w:r>
      <w:r w:rsidRPr="008559B8">
        <w:rPr>
          <w:rFonts w:eastAsia="Calibri"/>
        </w:rPr>
        <w:t>na sucho za pomocą specjalnych agregatów nasypowych. Projekt wykonawczy powinien zawierać m.in. następujące informacje: lokalizacja otworów, przez które będzie podawany granulat do przestrzeni stropodachu, ilość i miejsca wykonania nowych otworów oraz sposób ich późniejszego</w:t>
      </w:r>
      <w:r>
        <w:rPr>
          <w:rFonts w:eastAsia="Calibri"/>
        </w:rPr>
        <w:t xml:space="preserve"> </w:t>
      </w:r>
      <w:r w:rsidRPr="008559B8">
        <w:rPr>
          <w:rFonts w:eastAsia="Calibri"/>
        </w:rPr>
        <w:t>zamknięcia, sposób zabezpieczenia przed zanieczyszczeniami i dostępem wody opadowej do stropodachu, sprawdzenie powierzchni otworów wentylacyjnych i ewentualne dodatkowo rozmieszczenie kominków wentylacyjnych.</w:t>
      </w:r>
    </w:p>
    <w:p w14:paraId="2403E6A7" w14:textId="77777777" w:rsidR="000A3E96" w:rsidRPr="008559B8" w:rsidRDefault="000A3E96" w:rsidP="000A3E96">
      <w:pPr>
        <w:rPr>
          <w:rFonts w:eastAsia="Calibri"/>
        </w:rPr>
      </w:pPr>
      <w:r w:rsidRPr="008559B8">
        <w:rPr>
          <w:rFonts w:eastAsia="Calibri"/>
        </w:rPr>
        <w:t>Powinna być zapewniona wentylacja przestrzeni stropodachu poprzez otwory wentylacyjne w ścianach zewnętrznych lub kominki wentylacyjne w dachu. W przypadku stropodachów wentylowanych, gdy maksymalna grubość warstwy powietrza nad izolacją nie przekracza 20 cm, łączna powierzchnia otworów wlotowych i wylotowych powinna wynosić minimum 0,002 powierzchni dachu. W przypadku, gdy odległość pomiędzy ścianami, w których są umieszczone otwory wlotowe i wylotowe jest większa niż 12-15 m, należy wzdłuż kalenicy dachu umieścić dodatkowo wywietrzniki-kominki wentylacyjne w rozstawie maksymalnym co 6 m. W przypadku stropodachów wentylowanych dwudzielnych, gdy minimalna grubość warstwy powietrza nad izolacją jest większa niż 20 cm, łączna powierzchnia otworów wlotowych i wylotowych powinna wynosić minimum 0,001 powierzchni dachu. Dla rozstawu ścian powyżej 12-15 m należy montować kominki jak wyżej. Jeśli stropodach posiada przestrzeń powietrzną o wysokości kilkadziesiąt centymetrów oraz jest szerszy niż 20-25 m to należy ustawić dodatkowo wywietrzniki</w:t>
      </w:r>
      <w:r>
        <w:rPr>
          <w:rFonts w:eastAsia="Calibri"/>
        </w:rPr>
        <w:t xml:space="preserve"> </w:t>
      </w:r>
      <w:r w:rsidRPr="008559B8">
        <w:rPr>
          <w:rFonts w:eastAsia="Calibri"/>
        </w:rPr>
        <w:t>w najwyższym miejscu, w takiej ilości aby na 1 m</w:t>
      </w:r>
      <w:r w:rsidRPr="008559B8">
        <w:rPr>
          <w:rFonts w:eastAsia="Calibri"/>
          <w:vertAlign w:val="superscript"/>
        </w:rPr>
        <w:t>2</w:t>
      </w:r>
      <w:r w:rsidRPr="008559B8">
        <w:rPr>
          <w:rFonts w:eastAsia="Calibri"/>
        </w:rPr>
        <w:t xml:space="preserve"> dachu przypadała 5 cm</w:t>
      </w:r>
      <w:r w:rsidRPr="008559B8">
        <w:rPr>
          <w:rFonts w:eastAsia="Calibri"/>
          <w:vertAlign w:val="superscript"/>
        </w:rPr>
        <w:t>2</w:t>
      </w:r>
      <w:r w:rsidRPr="008559B8">
        <w:rPr>
          <w:rFonts w:eastAsia="Calibri"/>
        </w:rPr>
        <w:t xml:space="preserve"> przekroju wywietrznika.</w:t>
      </w:r>
      <w:r w:rsidRPr="008559B8">
        <w:rPr>
          <w:rFonts w:eastAsia="Calibri"/>
        </w:rPr>
        <w:cr/>
      </w:r>
      <w:r w:rsidRPr="008559B8">
        <w:t xml:space="preserve"> </w:t>
      </w:r>
      <w:r w:rsidRPr="008559B8">
        <w:rPr>
          <w:rFonts w:eastAsia="Calibri"/>
        </w:rPr>
        <w:t>W zależności od dostępu do przestrzeni st</w:t>
      </w:r>
      <w:r>
        <w:rPr>
          <w:rFonts w:eastAsia="Calibri"/>
        </w:rPr>
        <w:t>r</w:t>
      </w:r>
      <w:r w:rsidRPr="008559B8">
        <w:rPr>
          <w:rFonts w:eastAsia="Calibri"/>
        </w:rPr>
        <w:t>opodachu granulat może zostać wdmuchany przez pracownika od zewnątrz przez istniejące lub wykonane w pokryciu dachowym otwory, kontrola za pomocą urządzeń wizyjnych, lub od wewnątrz po wejściu pracownika w przestrzeń stropodachu z zachowaniem wszelkich wymagań BHP.</w:t>
      </w:r>
    </w:p>
    <w:p w14:paraId="44B45901" w14:textId="77777777" w:rsidR="000A3E96" w:rsidRDefault="000A3E96" w:rsidP="000A3E96"/>
    <w:p w14:paraId="55C74804" w14:textId="77777777" w:rsidR="000A3E96" w:rsidRDefault="000A3E96" w:rsidP="000A3E96">
      <w:r>
        <w:t>Przed przystąpieniem do prac należy oczyścić powierzchnię stropodachu. Układać folię paroizolacyjną.</w:t>
      </w:r>
    </w:p>
    <w:p w14:paraId="59229453" w14:textId="77777777" w:rsidR="000A3E96" w:rsidRDefault="000A3E96" w:rsidP="000A3E96">
      <w:r>
        <w:t xml:space="preserve">Wszystkie elementy drewniane należy zabezpieczyć </w:t>
      </w:r>
      <w:proofErr w:type="spellStart"/>
      <w:r>
        <w:t>ppoż</w:t>
      </w:r>
      <w:proofErr w:type="spellEnd"/>
      <w:r>
        <w:t xml:space="preserve"> oraz preparatem </w:t>
      </w:r>
      <w:proofErr w:type="spellStart"/>
      <w:r>
        <w:t>pleśnio</w:t>
      </w:r>
      <w:proofErr w:type="spellEnd"/>
      <w:r>
        <w:t xml:space="preserve"> i grzybobójczym poprzez min. dwukrotne malowanie. Przed wykonaniem ocieplenia należy</w:t>
      </w:r>
    </w:p>
    <w:p w14:paraId="1EA109F3" w14:textId="77777777" w:rsidR="000A3E96" w:rsidRDefault="000A3E96" w:rsidP="000A3E96">
      <w:r>
        <w:lastRenderedPageBreak/>
        <w:t>upewnić się, że w przestrzeni stropodachu nie ma ptasich jaj lub matek z młodymi ptakami. Prace wykonywać poza okresem lęgowym.</w:t>
      </w:r>
    </w:p>
    <w:p w14:paraId="230761EE" w14:textId="77777777" w:rsidR="000A3E96" w:rsidRDefault="000A3E96" w:rsidP="000A3E96">
      <w:r>
        <w:t>Prace towarzyszące dociepleniu stropodachu:</w:t>
      </w:r>
    </w:p>
    <w:p w14:paraId="6D44B935" w14:textId="77777777" w:rsidR="000A3E96" w:rsidRPr="003F1FCA" w:rsidRDefault="000A3E96" w:rsidP="000A3E96">
      <w:pPr>
        <w:pStyle w:val="Akapitzlist"/>
        <w:numPr>
          <w:ilvl w:val="0"/>
          <w:numId w:val="46"/>
        </w:numPr>
        <w:rPr>
          <w:rFonts w:ascii="Calibri Light" w:hAnsi="Calibri Light" w:cs="Calibri Light"/>
        </w:rPr>
      </w:pPr>
      <w:r w:rsidRPr="003F1FCA">
        <w:rPr>
          <w:rFonts w:ascii="Calibri Light" w:hAnsi="Calibri Light" w:cs="Calibri Light"/>
        </w:rPr>
        <w:t>sprawdzenie stanu elementów strop</w:t>
      </w:r>
      <w:r>
        <w:rPr>
          <w:rFonts w:ascii="Calibri Light" w:hAnsi="Calibri Light" w:cs="Calibri Light"/>
        </w:rPr>
        <w:t>odachu</w:t>
      </w:r>
      <w:r w:rsidRPr="003F1FCA">
        <w:rPr>
          <w:rFonts w:ascii="Calibri Light" w:hAnsi="Calibri Light" w:cs="Calibri Light"/>
        </w:rPr>
        <w:t>, podwaliny (w przypadku jeśli występuje) które ulegną zakryciu – wykonanie ekspertyzy konstrukcyjnej.</w:t>
      </w:r>
    </w:p>
    <w:p w14:paraId="0082069E" w14:textId="77777777" w:rsidR="000A3E96" w:rsidRDefault="000A3E96" w:rsidP="000A3E96"/>
    <w:p w14:paraId="17447F4B" w14:textId="77777777" w:rsidR="000A3E96" w:rsidRPr="008559B8" w:rsidRDefault="000A3E96" w:rsidP="000A3E96">
      <w:r w:rsidRPr="008559B8">
        <w:t xml:space="preserve">Należy osiągnąć współczynnik przenikania ciepła U dla </w:t>
      </w:r>
      <w:r>
        <w:t xml:space="preserve">stropodachu </w:t>
      </w:r>
      <w:r w:rsidRPr="008559B8">
        <w:t xml:space="preserve">poniżej granicznego określonego w WT 2021r </w:t>
      </w:r>
      <w:proofErr w:type="spellStart"/>
      <w:r w:rsidRPr="008559B8">
        <w:t>U</w:t>
      </w:r>
      <w:r w:rsidRPr="008559B8">
        <w:rPr>
          <w:vertAlign w:val="subscript"/>
        </w:rPr>
        <w:t>max</w:t>
      </w:r>
      <w:proofErr w:type="spellEnd"/>
      <w:r w:rsidRPr="008559B8">
        <w:t>= 0,</w:t>
      </w:r>
      <w:r>
        <w:t>150</w:t>
      </w:r>
      <w:r w:rsidRPr="008559B8">
        <w:t xml:space="preserve"> W/m</w:t>
      </w:r>
      <w:r w:rsidRPr="008559B8">
        <w:rPr>
          <w:vertAlign w:val="superscript"/>
        </w:rPr>
        <w:t>2</w:t>
      </w:r>
      <w:r w:rsidRPr="008559B8">
        <w:t xml:space="preserve">K. </w:t>
      </w:r>
      <w:r>
        <w:t xml:space="preserve">Należy osiągnąć wartości </w:t>
      </w:r>
      <w:r w:rsidRPr="008559B8">
        <w:t>U</w:t>
      </w:r>
      <w:r>
        <w:rPr>
          <w:vertAlign w:val="subscript"/>
        </w:rPr>
        <w:t xml:space="preserve"> </w:t>
      </w:r>
      <w:r w:rsidRPr="008559B8">
        <w:t>W/m</w:t>
      </w:r>
      <w:r w:rsidRPr="008559B8">
        <w:rPr>
          <w:vertAlign w:val="superscript"/>
        </w:rPr>
        <w:t>2</w:t>
      </w:r>
      <w:r w:rsidRPr="008559B8">
        <w:t>K</w:t>
      </w:r>
      <w:r>
        <w:t xml:space="preserve"> oraz z</w:t>
      </w:r>
      <w:r w:rsidRPr="008559B8">
        <w:t xml:space="preserve">większenie oporu </w:t>
      </w:r>
      <w:r>
        <w:t>cieplnego nie mniejsze niż</w:t>
      </w:r>
      <w:r w:rsidRPr="008559B8">
        <w:t xml:space="preserve"> </w:t>
      </w:r>
      <w:r>
        <w:t xml:space="preserve">wartości </w:t>
      </w:r>
      <w:r w:rsidRPr="008559B8">
        <w:t>∆R</w:t>
      </w:r>
      <w:r>
        <w:rPr>
          <w:rFonts w:cs="Calibri Light"/>
        </w:rPr>
        <w:t xml:space="preserve"> </w:t>
      </w:r>
      <w:r w:rsidRPr="008559B8">
        <w:t>(m</w:t>
      </w:r>
      <w:r w:rsidRPr="008559B8">
        <w:rPr>
          <w:vertAlign w:val="superscript"/>
        </w:rPr>
        <w:t>2</w:t>
      </w:r>
      <w:r w:rsidRPr="008559B8">
        <w:rPr>
          <w:rFonts w:cs="Calibri"/>
        </w:rPr>
        <w:t>∙</w:t>
      </w:r>
      <w:r w:rsidRPr="008559B8">
        <w:t>K)/W)</w:t>
      </w:r>
      <w:r>
        <w:t xml:space="preserve"> dla poszczególnych budynków: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049"/>
        <w:gridCol w:w="1251"/>
      </w:tblGrid>
      <w:tr w:rsidR="000A3E96" w14:paraId="1A39071C" w14:textId="77777777" w:rsidTr="00A2615F">
        <w:trPr>
          <w:jc w:val="center"/>
        </w:trPr>
        <w:tc>
          <w:tcPr>
            <w:tcW w:w="0" w:type="auto"/>
            <w:shd w:val="clear" w:color="auto" w:fill="D9D9D9"/>
          </w:tcPr>
          <w:p w14:paraId="39D413F3" w14:textId="77777777" w:rsidR="000A3E96" w:rsidRDefault="000A3E96" w:rsidP="00A2615F">
            <w:pPr>
              <w:spacing w:line="240" w:lineRule="auto"/>
              <w:jc w:val="left"/>
              <w:rPr>
                <w:szCs w:val="22"/>
              </w:rPr>
            </w:pPr>
            <w:r>
              <w:rPr>
                <w:szCs w:val="22"/>
              </w:rPr>
              <w:t>Budynek</w:t>
            </w:r>
          </w:p>
        </w:tc>
        <w:tc>
          <w:tcPr>
            <w:tcW w:w="0" w:type="auto"/>
            <w:shd w:val="clear" w:color="auto" w:fill="D9D9D9"/>
            <w:vAlign w:val="center"/>
          </w:tcPr>
          <w:p w14:paraId="180E1CFF" w14:textId="77777777" w:rsidR="000A3E96" w:rsidRDefault="000A3E96" w:rsidP="00A2615F">
            <w:pPr>
              <w:spacing w:line="240" w:lineRule="auto"/>
              <w:jc w:val="center"/>
              <w:rPr>
                <w:szCs w:val="22"/>
              </w:rPr>
            </w:pPr>
            <w:r>
              <w:rPr>
                <w:szCs w:val="22"/>
              </w:rPr>
              <w:t>U</w:t>
            </w:r>
          </w:p>
          <w:p w14:paraId="707B17FC" w14:textId="77777777" w:rsidR="000A3E96" w:rsidRDefault="000A3E96" w:rsidP="00A2615F">
            <w:pPr>
              <w:spacing w:line="240" w:lineRule="auto"/>
              <w:jc w:val="center"/>
              <w:rPr>
                <w:szCs w:val="22"/>
              </w:rPr>
            </w:pPr>
            <w:r>
              <w:rPr>
                <w:szCs w:val="22"/>
              </w:rPr>
              <w:t>[</w:t>
            </w:r>
            <w:r w:rsidRPr="008559B8">
              <w:t>W/m</w:t>
            </w:r>
            <w:r w:rsidRPr="008559B8">
              <w:rPr>
                <w:vertAlign w:val="superscript"/>
              </w:rPr>
              <w:t>2</w:t>
            </w:r>
            <w:r w:rsidRPr="008559B8">
              <w:t>K</w:t>
            </w:r>
            <w:r>
              <w:t>]</w:t>
            </w:r>
          </w:p>
        </w:tc>
        <w:tc>
          <w:tcPr>
            <w:tcW w:w="0" w:type="auto"/>
            <w:shd w:val="clear" w:color="auto" w:fill="D9D9D9"/>
          </w:tcPr>
          <w:p w14:paraId="3D5404F9" w14:textId="77777777" w:rsidR="000A3E96" w:rsidRDefault="000A3E96" w:rsidP="00A2615F">
            <w:pPr>
              <w:spacing w:line="240" w:lineRule="auto"/>
              <w:jc w:val="center"/>
              <w:rPr>
                <w:rFonts w:cs="Calibri Light"/>
              </w:rPr>
            </w:pPr>
            <w:r w:rsidRPr="008559B8">
              <w:t>∆R</w:t>
            </w:r>
          </w:p>
          <w:p w14:paraId="5B4FA9FC" w14:textId="77777777" w:rsidR="000A3E96" w:rsidRDefault="000A3E96" w:rsidP="00A2615F">
            <w:pPr>
              <w:spacing w:line="240" w:lineRule="auto"/>
              <w:rPr>
                <w:szCs w:val="22"/>
              </w:rPr>
            </w:pPr>
            <w:r>
              <w:rPr>
                <w:rFonts w:cs="Calibri Light"/>
              </w:rPr>
              <w:t>[</w:t>
            </w:r>
            <w:r w:rsidRPr="008559B8">
              <w:t>(m</w:t>
            </w:r>
            <w:r w:rsidRPr="008559B8">
              <w:rPr>
                <w:vertAlign w:val="superscript"/>
              </w:rPr>
              <w:t>2</w:t>
            </w:r>
            <w:r w:rsidRPr="008559B8">
              <w:rPr>
                <w:rFonts w:cs="Calibri"/>
              </w:rPr>
              <w:t>∙</w:t>
            </w:r>
            <w:r w:rsidRPr="008559B8">
              <w:t>K)/W</w:t>
            </w:r>
            <w:r>
              <w:t>]</w:t>
            </w:r>
          </w:p>
        </w:tc>
      </w:tr>
      <w:tr w:rsidR="000A3E96" w14:paraId="56305A06" w14:textId="77777777" w:rsidTr="00A2615F">
        <w:trPr>
          <w:jc w:val="center"/>
        </w:trPr>
        <w:tc>
          <w:tcPr>
            <w:tcW w:w="0" w:type="auto"/>
          </w:tcPr>
          <w:p w14:paraId="155855C4" w14:textId="77777777" w:rsidR="000A3E96" w:rsidRPr="008B18E2" w:rsidRDefault="000A3E96" w:rsidP="00A2615F">
            <w:pPr>
              <w:spacing w:line="240" w:lineRule="auto"/>
              <w:jc w:val="left"/>
            </w:pPr>
            <w:r>
              <w:rPr>
                <w:szCs w:val="22"/>
              </w:rPr>
              <w:t>PSP im. </w:t>
            </w:r>
            <w:r w:rsidRPr="008B18E2">
              <w:rPr>
                <w:szCs w:val="22"/>
              </w:rPr>
              <w:t>Jana Brzechwy w Sułkowicach</w:t>
            </w:r>
          </w:p>
        </w:tc>
        <w:tc>
          <w:tcPr>
            <w:tcW w:w="0" w:type="auto"/>
          </w:tcPr>
          <w:p w14:paraId="78DEFDA4" w14:textId="77777777" w:rsidR="000A3E96" w:rsidRPr="001634B3" w:rsidRDefault="000A3E96" w:rsidP="00A2615F">
            <w:pPr>
              <w:spacing w:line="240" w:lineRule="auto"/>
              <w:jc w:val="center"/>
              <w:rPr>
                <w:sz w:val="22"/>
                <w:szCs w:val="22"/>
              </w:rPr>
            </w:pPr>
            <w:r w:rsidRPr="001634B3">
              <w:rPr>
                <w:rFonts w:cs="Calibri Light"/>
                <w:sz w:val="22"/>
                <w:szCs w:val="22"/>
              </w:rPr>
              <w:t>0,14</w:t>
            </w:r>
            <w:r>
              <w:rPr>
                <w:rFonts w:cs="Calibri Light"/>
                <w:sz w:val="22"/>
                <w:szCs w:val="22"/>
              </w:rPr>
              <w:t>4</w:t>
            </w:r>
          </w:p>
        </w:tc>
        <w:tc>
          <w:tcPr>
            <w:tcW w:w="0" w:type="auto"/>
            <w:vAlign w:val="center"/>
          </w:tcPr>
          <w:p w14:paraId="1DB57AAF" w14:textId="77777777" w:rsidR="000A3E96" w:rsidRPr="001634B3" w:rsidRDefault="000A3E96" w:rsidP="00A2615F">
            <w:pPr>
              <w:spacing w:line="240" w:lineRule="auto"/>
              <w:jc w:val="center"/>
              <w:rPr>
                <w:sz w:val="22"/>
                <w:szCs w:val="22"/>
              </w:rPr>
            </w:pPr>
            <w:r w:rsidRPr="001634B3">
              <w:rPr>
                <w:rFonts w:cs="Calibri Light"/>
                <w:sz w:val="22"/>
                <w:szCs w:val="22"/>
              </w:rPr>
              <w:t>5,00</w:t>
            </w:r>
          </w:p>
        </w:tc>
      </w:tr>
    </w:tbl>
    <w:p w14:paraId="57B921DA" w14:textId="45DEDBFC" w:rsidR="000A3E96" w:rsidRPr="008559B8" w:rsidRDefault="000A3E96" w:rsidP="00641DAF">
      <w:pPr>
        <w:pStyle w:val="Nagwek5"/>
      </w:pPr>
      <w:bookmarkStart w:id="104" w:name="_Toc74660504"/>
      <w:r w:rsidRPr="008559B8">
        <w:t>Wymiana stolarki drzwiowej</w:t>
      </w:r>
      <w:bookmarkEnd w:id="104"/>
    </w:p>
    <w:p w14:paraId="74549271" w14:textId="77777777" w:rsidR="000A3E96" w:rsidRPr="008559B8" w:rsidRDefault="000A3E96" w:rsidP="000A3E96">
      <w:r w:rsidRPr="008559B8">
        <w:t>Zakres prac obejmuje:</w:t>
      </w:r>
    </w:p>
    <w:p w14:paraId="6B82E89E" w14:textId="77777777" w:rsidR="000A3E96" w:rsidRPr="00B22897" w:rsidRDefault="000A3E96" w:rsidP="000A3E96">
      <w:pPr>
        <w:pStyle w:val="Akapitzlist"/>
        <w:numPr>
          <w:ilvl w:val="0"/>
          <w:numId w:val="14"/>
        </w:numPr>
        <w:ind w:left="426" w:hanging="207"/>
        <w:rPr>
          <w:rFonts w:ascii="Calibri Light" w:hAnsi="Calibri Light" w:cs="Calibri Light"/>
          <w:b/>
          <w:bCs/>
        </w:rPr>
      </w:pPr>
      <w:r w:rsidRPr="007F134F">
        <w:rPr>
          <w:rFonts w:ascii="Calibri Light" w:hAnsi="Calibri Light" w:cs="Calibri Light"/>
        </w:rPr>
        <w:t>zabezpieczenie podłóg w poszczególnych pomieszczeniach,</w:t>
      </w:r>
    </w:p>
    <w:p w14:paraId="1822E113" w14:textId="77777777" w:rsidR="000A3E96" w:rsidRPr="00B22897" w:rsidRDefault="000A3E96" w:rsidP="000A3E96">
      <w:pPr>
        <w:numPr>
          <w:ilvl w:val="0"/>
          <w:numId w:val="14"/>
        </w:numPr>
        <w:ind w:left="426" w:hanging="207"/>
        <w:contextualSpacing/>
        <w:rPr>
          <w:rFonts w:cs="Calibri Light"/>
          <w:b/>
          <w:bCs/>
        </w:rPr>
      </w:pPr>
      <w:r w:rsidRPr="00B22897">
        <w:rPr>
          <w:rFonts w:cs="Calibri Light"/>
        </w:rPr>
        <w:t>zabezpieczenie terenu wokół budynku,</w:t>
      </w:r>
    </w:p>
    <w:p w14:paraId="0D214A21" w14:textId="77777777" w:rsidR="000A3E96"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demontaż istniejących skrzydeł drzwiowych,</w:t>
      </w:r>
    </w:p>
    <w:p w14:paraId="2B42E9F1"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demontaż ościeży z wykuciem z muru,</w:t>
      </w:r>
    </w:p>
    <w:p w14:paraId="41159486"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oczyszczenie otworów drzwiowych i ewentualna naprawa powierzchni,</w:t>
      </w:r>
    </w:p>
    <w:p w14:paraId="73EFA794"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 xml:space="preserve">zabezpieczenie </w:t>
      </w:r>
      <w:r w:rsidRPr="007F134F">
        <w:rPr>
          <w:rFonts w:ascii="Calibri Light" w:hAnsi="Calibri Light" w:cs="Calibri Light"/>
          <w:lang w:eastAsia="pl-PL"/>
        </w:rPr>
        <w:t>powierzchni ościeżnic drzwiowych od strony muru przed korozją biologiczną środkami impregnacyjnymi,</w:t>
      </w:r>
    </w:p>
    <w:p w14:paraId="4BFCBCDF" w14:textId="19F7AFC0"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dostawa i wstawienie nowych drzwi</w:t>
      </w:r>
      <w:r>
        <w:rPr>
          <w:rFonts w:ascii="Calibri Light" w:hAnsi="Calibri Light" w:cs="Calibri Light"/>
        </w:rPr>
        <w:t xml:space="preserve"> </w:t>
      </w:r>
      <w:r w:rsidRPr="007F134F">
        <w:rPr>
          <w:rFonts w:ascii="Calibri Light" w:hAnsi="Calibri Light" w:cs="Calibri Light"/>
        </w:rPr>
        <w:t>(</w:t>
      </w:r>
      <w:proofErr w:type="spellStart"/>
      <w:r w:rsidRPr="007F134F">
        <w:rPr>
          <w:rFonts w:ascii="Calibri Light" w:hAnsi="Calibri Light" w:cs="Calibri Light"/>
        </w:rPr>
        <w:t>U</w:t>
      </w:r>
      <w:r w:rsidRPr="007F134F">
        <w:rPr>
          <w:rFonts w:ascii="Calibri Light" w:hAnsi="Calibri Light" w:cs="Calibri Light"/>
          <w:vertAlign w:val="subscript"/>
        </w:rPr>
        <w:t>min</w:t>
      </w:r>
      <w:proofErr w:type="spellEnd"/>
      <w:r w:rsidRPr="007F134F">
        <w:rPr>
          <w:rFonts w:ascii="Calibri Light" w:hAnsi="Calibri Light" w:cs="Calibri Light"/>
        </w:rPr>
        <w:t>=1,3 W/m</w:t>
      </w:r>
      <w:r w:rsidRPr="007F134F">
        <w:rPr>
          <w:rFonts w:ascii="Calibri Light" w:hAnsi="Calibri Light" w:cs="Calibri Light"/>
          <w:vertAlign w:val="superscript"/>
        </w:rPr>
        <w:t>2</w:t>
      </w:r>
      <w:r w:rsidRPr="007F134F">
        <w:rPr>
          <w:rFonts w:ascii="Calibri Light" w:hAnsi="Calibri Light" w:cs="Calibri Light"/>
        </w:rPr>
        <w:t xml:space="preserve">K) na podkładach lub listwach, </w:t>
      </w:r>
    </w:p>
    <w:p w14:paraId="39E68443"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lang w:eastAsia="pl-PL"/>
        </w:rPr>
        <w:t>osadzenie elementów kotwiących w ościeżach; przed zamocowaniem drzwi należy prawidłowo ustawić w pionie i w poziomie za pomocą klinów drewnianych; do mocowania drzwi używać oryginalnych kołków rozporowych lub kotew (zabezpieczonych antykorozyjnie), dostarczanych przez producenta drzwi; odległość kołków lub kotew od złącz narożnikowych powinna wynosić nie więcej niż 30 cm, natomiast odległość między kołkami lub kotwami nie może być większa niż 75cm,</w:t>
      </w:r>
    </w:p>
    <w:p w14:paraId="5B6CE298"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lang w:eastAsia="pl-PL"/>
        </w:rPr>
        <w:t>po zamocowaniu drzwi usunięcie klinów drewnianych,</w:t>
      </w:r>
    </w:p>
    <w:p w14:paraId="7B3DBC67"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 xml:space="preserve">uszczelnienie pianką poliuretanową uszczelniającą </w:t>
      </w:r>
      <w:r w:rsidRPr="007F134F">
        <w:rPr>
          <w:rFonts w:ascii="Calibri Light" w:hAnsi="Calibri Light" w:cs="Calibri Light"/>
          <w:lang w:eastAsia="pl-PL"/>
        </w:rPr>
        <w:t xml:space="preserve">przestrzeń pomiędzy ościeżnicą, a ścianą i węgarkiem; dla zapewnienia całkowitej szczelności styki obwodowe po obu </w:t>
      </w:r>
      <w:r w:rsidRPr="007F134F">
        <w:rPr>
          <w:rFonts w:ascii="Calibri Light" w:hAnsi="Calibri Light" w:cs="Calibri Light"/>
          <w:lang w:eastAsia="pl-PL"/>
        </w:rPr>
        <w:lastRenderedPageBreak/>
        <w:t xml:space="preserve">stronach drzwi należy uszczelnić masą silikonową, </w:t>
      </w:r>
      <w:r w:rsidRPr="007F134F">
        <w:rPr>
          <w:rFonts w:ascii="Calibri Light" w:hAnsi="Calibri Light" w:cs="Calibri Light"/>
        </w:rPr>
        <w:t>od zewnętrznej strony okna zostaną uszczelnione taśmą EPDM po obwodzie</w:t>
      </w:r>
      <w:r>
        <w:rPr>
          <w:rFonts w:ascii="Calibri Light" w:hAnsi="Calibri Light" w:cs="Calibri Light"/>
        </w:rPr>
        <w:t>,</w:t>
      </w:r>
    </w:p>
    <w:p w14:paraId="0A71BDCC"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sprawdzenie luzów – dopuszczalny wynosi 1 mm,</w:t>
      </w:r>
    </w:p>
    <w:p w14:paraId="488AF0AF"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usunięcie z budynku materiałów z rozbiórki i wywiezienie z terenu budynku,</w:t>
      </w:r>
    </w:p>
    <w:p w14:paraId="15403E8C"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 xml:space="preserve">wyczyszczenie </w:t>
      </w:r>
      <w:r>
        <w:rPr>
          <w:rFonts w:ascii="Calibri Light" w:hAnsi="Calibri Light" w:cs="Calibri Light"/>
        </w:rPr>
        <w:t xml:space="preserve">i malowanie </w:t>
      </w:r>
      <w:r w:rsidRPr="007F134F">
        <w:rPr>
          <w:rFonts w:ascii="Calibri Light" w:hAnsi="Calibri Light" w:cs="Calibri Light"/>
        </w:rPr>
        <w:t>pomieszczeń po wymianie drzwi,</w:t>
      </w:r>
    </w:p>
    <w:p w14:paraId="5CAC3396"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uprzątnięcie gruzu i doprowadzenie do porządku pomieszczeń i terenu wokół budynku.</w:t>
      </w:r>
    </w:p>
    <w:p w14:paraId="5543DA35"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wykonanie niezbędnych prac tynkarskich poprzez uzupełnienie uszkodzeń i obrobienie ościeży tynkiem gipsowym po zdemontowanych ościeżach o fakturze zbliżonej do ścian. Malowanie ościeży w kolorze zbliżonym do koloru pomieszczeń.</w:t>
      </w:r>
    </w:p>
    <w:p w14:paraId="4624A828" w14:textId="1F397E3C" w:rsidR="000A3E96" w:rsidRPr="0094594A" w:rsidRDefault="000A3E96" w:rsidP="000A3E96">
      <w:pPr>
        <w:rPr>
          <w:rFonts w:eastAsia="TTE25B5F88t00"/>
        </w:rPr>
      </w:pPr>
      <w:r w:rsidRPr="008559B8">
        <w:rPr>
          <w:rFonts w:eastAsia="TTE25B5F88t00"/>
        </w:rPr>
        <w:t>W celu ograniczenia wpływu mostków cieplnych przy połączeniu ściany zewnętrznej z drzwiami zewnętrznymi</w:t>
      </w:r>
      <w:r>
        <w:rPr>
          <w:rFonts w:eastAsia="TTE25B5F88t00"/>
        </w:rPr>
        <w:t xml:space="preserve"> </w:t>
      </w:r>
      <w:r w:rsidRPr="008559B8">
        <w:rPr>
          <w:rFonts w:eastAsia="TTE25B5F88t00"/>
        </w:rPr>
        <w:t xml:space="preserve">należy, jeśli to możliwe, zastosować zasady ciepłego montażu oraz/lub wykonać ocieplenie ościeży. </w:t>
      </w:r>
    </w:p>
    <w:p w14:paraId="0753F31B" w14:textId="77777777" w:rsidR="000A3E96" w:rsidRPr="002076B1" w:rsidRDefault="000A3E96" w:rsidP="00641DAF">
      <w:pPr>
        <w:pStyle w:val="Nagwek5"/>
      </w:pPr>
      <w:bookmarkStart w:id="105" w:name="_Toc74660505"/>
      <w:r w:rsidRPr="002076B1">
        <w:t>Zakres robót budowlanych dla instalacji ogrzewania</w:t>
      </w:r>
      <w:bookmarkEnd w:id="105"/>
    </w:p>
    <w:p w14:paraId="3AA20DDA" w14:textId="77777777" w:rsidR="000A3E96" w:rsidRPr="002076B1" w:rsidRDefault="000A3E96" w:rsidP="000A3E96">
      <w:r w:rsidRPr="002076B1">
        <w:t>Wykonawca zaprojektuje i wykona nową instalację grzewczą. Dobór instalacji (grzejników, rur oraz armatury regulacyjnej</w:t>
      </w:r>
      <w:r>
        <w:t>)</w:t>
      </w:r>
      <w:r w:rsidRPr="002076B1">
        <w:t xml:space="preserve"> dokona</w:t>
      </w:r>
      <w:r>
        <w:t>ny</w:t>
      </w:r>
      <w:r w:rsidRPr="002076B1">
        <w:t xml:space="preserve"> w oparciu o szczegółowe obliczenia zapotrzebowania na ciepło. Instalacja grzejnikowa rozprowadzona będzie poziomami z odejściami pod poszczególne piony. Na podejściach pod piony należy montować zawory równoważące (przewód powrotny) oraz odcinające (przewód zasilający). Zawory należy montować w miejscach uniemożliwiający dostęp przez osoby niepowołane. Piony należy prowadzić po wierzchu ścian. Grzejniki należy zastosować stalowe płytowe z podłączeniem bocznym. </w:t>
      </w:r>
    </w:p>
    <w:p w14:paraId="75FA4320" w14:textId="77777777" w:rsidR="000A3E96" w:rsidRPr="002076B1" w:rsidRDefault="000A3E96" w:rsidP="000A3E96">
      <w:r w:rsidRPr="002076B1">
        <w:t>Na gałązce zasilającej wykonawca zamontuje zawór termostatyczny wyposażony w głowicę z blokadą nastaw o podwyższonej odporności na uszkodzenia. Na gałązce powrotnej należy zastosować zawór odcinający z nastawą wstępną i możliwością opróżnienia grzejnika.</w:t>
      </w:r>
    </w:p>
    <w:p w14:paraId="1CEE2826" w14:textId="77777777" w:rsidR="000A3E96" w:rsidRPr="002076B1" w:rsidRDefault="000A3E96" w:rsidP="000A3E96">
      <w:r w:rsidRPr="002076B1">
        <w:t>Wykonawca przedstawi Zamawiającemu wyniki obliczeń.</w:t>
      </w:r>
    </w:p>
    <w:p w14:paraId="778707A7" w14:textId="77777777" w:rsidR="000A3E96" w:rsidRDefault="000A3E96" w:rsidP="000A3E96">
      <w:r w:rsidRPr="002076B1">
        <w:t>Instalacje prowadzić natynkowo w miejscach w miejscach uzgodnionych z Inwestorem.</w:t>
      </w:r>
    </w:p>
    <w:p w14:paraId="123D874F" w14:textId="77777777" w:rsidR="000A3E96" w:rsidRPr="002076B1" w:rsidRDefault="000A3E96" w:rsidP="000A3E96"/>
    <w:p w14:paraId="5D7C9C11" w14:textId="77777777" w:rsidR="000A3E96" w:rsidRPr="002076B1" w:rsidRDefault="000A3E96" w:rsidP="000A3E96">
      <w:pPr>
        <w:rPr>
          <w:b/>
        </w:rPr>
      </w:pPr>
      <w:r w:rsidRPr="002076B1">
        <w:rPr>
          <w:b/>
        </w:rPr>
        <w:t>Prace demontażowe oraz remontowe</w:t>
      </w:r>
    </w:p>
    <w:p w14:paraId="107C2520" w14:textId="77777777" w:rsidR="000A3E96" w:rsidRPr="002076B1" w:rsidRDefault="000A3E96" w:rsidP="000A3E96">
      <w:r w:rsidRPr="002076B1">
        <w:t>Wykonawca zdemontuje istniejące grzejniki zakwalifikowane do wymiany a także rurociągi prowadzone po wierzchu ścian. Po usunięciu starych grzejników oraz rur należy przeprowadzić prace remontowe na powierzchni ścian celem odtworzenia ich wierzchniej warstwy</w:t>
      </w:r>
      <w:r>
        <w:t xml:space="preserve"> wraz z </w:t>
      </w:r>
      <w:r>
        <w:lastRenderedPageBreak/>
        <w:t>malowaniem</w:t>
      </w:r>
      <w:r w:rsidRPr="002076B1">
        <w:t>. Nie wykorzystywane przejścia przez przegrody pozostałe po usunięciu rur należy wypełnić a warstwy wykończeniowe odtworzyć.</w:t>
      </w:r>
    </w:p>
    <w:p w14:paraId="05A8F427" w14:textId="77777777" w:rsidR="000A3E96" w:rsidRPr="00035D89" w:rsidRDefault="000A3E96" w:rsidP="000A3E96">
      <w:pPr>
        <w:rPr>
          <w:color w:val="FF0000"/>
        </w:rPr>
      </w:pPr>
    </w:p>
    <w:p w14:paraId="3DAB2022" w14:textId="77777777" w:rsidR="000A3E96" w:rsidRPr="002076B1" w:rsidRDefault="000A3E96" w:rsidP="000A3E96">
      <w:pPr>
        <w:rPr>
          <w:b/>
        </w:rPr>
      </w:pPr>
      <w:r w:rsidRPr="002076B1">
        <w:rPr>
          <w:b/>
        </w:rPr>
        <w:t>Instalacje oraz armatura towarzysząca</w:t>
      </w:r>
    </w:p>
    <w:p w14:paraId="68FC9962" w14:textId="77777777" w:rsidR="000A3E96" w:rsidRPr="002076B1" w:rsidRDefault="000A3E96" w:rsidP="000A3E96">
      <w:r w:rsidRPr="002076B1">
        <w:t xml:space="preserve">Wykonawca wyposaży każdy z obiegów w co najmniej w pompę obiegową, filtr, zawór zwrotny, manometry, termometr oraz armaturę odcinającą. Na każdym odejściu na pion na przewodzie powrotnym należy zamontować zwór równoważący z możliwością odcięcia i spustu natomiast na przewodzie zasilającym zawór odcinający. Dodatkowo wykonawca przewidzi zawory odcinające na przewodach poziomych umożliwiające odcinanie poszczególnych stref systemu. W najniższych punktach instalacji należy stosować zawory spustowe a w najwyższych zawory odpowietrzające. Należy zastosować grzejniki stalowe płytowe z podłączeniem bocznym. Każdy grzejnik należy wyposażyć w zawór odpowietrzający. Na gałązce zasilającej wykonawca zamontuje zawór termostatyczny wyposażony w głowicę z blokadą nastaw o podwyższonej odporności na uszkodzenia. Na gałązce powrotnej należy zastosować zawór odcinający z nastawą wstępną i możliwością opróżnienia grzejnika. Wykonawca na podstawie obliczeń projektowanego zapotrzebowania na ciepło wykona dobór grzejników. Obliczenia należy wykonać z uwzględnieniem projektowanej temperatury pomieszczenia zgodnej z obowiązującą normą. </w:t>
      </w:r>
    </w:p>
    <w:p w14:paraId="3D95270F" w14:textId="77777777" w:rsidR="000A3E96" w:rsidRPr="002076B1" w:rsidRDefault="000A3E96" w:rsidP="000A3E96">
      <w:r w:rsidRPr="002076B1">
        <w:t>Na cała instalację grzewczą należy wykonać szczegółowy projekt równoważenia hydraulicznego instalacji ze wskazaniem na rzutach oraz rozwinięciach średnic oraz konkretnych nastaw zaworów równoważących, termostatycznych oraz powrotnych. Po wykonaniu instalacji, wykonawca przeprowadzi regulację instalacji za pomocą dedykowanego urządzenia do równoważenia systemów wykorzystanego producenta. Z regulacji zostanie przygotowany protokół a następnie przedstawiony Zamawiającemu.</w:t>
      </w:r>
    </w:p>
    <w:p w14:paraId="1E0837DA" w14:textId="77777777" w:rsidR="000A3E96" w:rsidRPr="00035D89" w:rsidRDefault="000A3E96" w:rsidP="000A3E96">
      <w:pPr>
        <w:rPr>
          <w:color w:val="FF0000"/>
        </w:rPr>
      </w:pPr>
    </w:p>
    <w:p w14:paraId="3C537206" w14:textId="77777777" w:rsidR="000A3E96" w:rsidRPr="002076B1" w:rsidRDefault="000A3E96" w:rsidP="000A3E96">
      <w:pPr>
        <w:rPr>
          <w:b/>
        </w:rPr>
      </w:pPr>
      <w:r w:rsidRPr="002076B1">
        <w:rPr>
          <w:b/>
        </w:rPr>
        <w:t>Rurociągi</w:t>
      </w:r>
    </w:p>
    <w:p w14:paraId="684A2320" w14:textId="77777777" w:rsidR="000A3E96" w:rsidRPr="002076B1" w:rsidRDefault="000A3E96" w:rsidP="000A3E96">
      <w:r w:rsidRPr="002076B1">
        <w:t xml:space="preserve">Przewody należy wykonać z rur przeznaczonych do instalacji grzewczych.  Średnice przewodów należy dobierać w oparciu o kryterium maksymalnego spadku ciśnienia. Przewody należy prowadzić z minimalnym spadkiem w kierunku odwodnienia. Rurociągi pionowe należy mocować do ścian za pomocą uchwytów zgodnie z rozwiązaniami producenta rur. Należy zastosować podpory stałe na pionach poniżej trójników. Piony z poziomami łączyć przez ramię kompensacyjne o długości min. 1,5 m. Na przewodach stosować podpory przesuwne. Podpory </w:t>
      </w:r>
      <w:r w:rsidRPr="002076B1">
        <w:lastRenderedPageBreak/>
        <w:t>stałe i przesuwne montować zgodnie z wymaganiami producenta. Przestrzeń między tuleją a rurą uszczelnić materiałem trwale plastycznym nieszkodliwym dla rur. Tuleje w stropach wypuścić 3 cm poniżej stropu oraz ponad posadzkę. Po wykonaniu instalację należy poddać próbie szczelności oraz płukaniu. Przewody należy zaizolować zgodnie z wymaganiami obowiązujących Warunków Technicznych.</w:t>
      </w:r>
    </w:p>
    <w:p w14:paraId="7F325F62" w14:textId="77777777" w:rsidR="000A3E96" w:rsidRPr="002076B1" w:rsidRDefault="000A3E96" w:rsidP="000A3E96">
      <w:r w:rsidRPr="002076B1">
        <w:t>Dopuszcza się wykonanie izolacji z prefabrykowanych łupków lub mat. Dopuszcza się stosowanie izolacji cieplnej z mat z wełny mineralnej pod blachą ocynkowaną lub aluminiową. Rurociągi oznakować wg normy przez naklejanie pasków identyfikacyjnych w kierunku przepływu. Oznaczenie wykonać w sposób trwały w miejscach widocznych i dostępnych.</w:t>
      </w:r>
    </w:p>
    <w:p w14:paraId="4A822DDC" w14:textId="77777777" w:rsidR="000A3E96" w:rsidRPr="002076B1" w:rsidRDefault="000A3E96" w:rsidP="000A3E96"/>
    <w:p w14:paraId="7F26231D" w14:textId="77777777" w:rsidR="000A3E96" w:rsidRPr="002076B1" w:rsidRDefault="000A3E96" w:rsidP="000A3E96">
      <w:pPr>
        <w:rPr>
          <w:b/>
        </w:rPr>
      </w:pPr>
      <w:r w:rsidRPr="002076B1">
        <w:rPr>
          <w:b/>
        </w:rPr>
        <w:t>Grzejniki</w:t>
      </w:r>
    </w:p>
    <w:p w14:paraId="5750C4C9" w14:textId="7040D487" w:rsidR="000A3E96" w:rsidRPr="0094594A" w:rsidRDefault="000A3E96" w:rsidP="000A3E96">
      <w:r w:rsidRPr="002076B1">
        <w:t>Grzejniki powinny być instalowane nie niżej niż 12 cm od podłogi i nie bliżej niż 6 cm od lica ściany wykończonej. Przed zamocowaniem nowych grzejników Wykonawca powinien naprawić istniejące uszkodzenia powierzchni tynków, powłok malarskich, glazury, ekranów termicznych pod grzejnikami. Mocowanie grzejników i rur powinno być pewne, a w przypadku słabego podłoża pod zawiesiami grzejników Wykonawca powinien przeprowadzić jego wzmocnienie w sposób zapewniający wieloletnią trwałość zamocowań.</w:t>
      </w:r>
    </w:p>
    <w:p w14:paraId="509A2763" w14:textId="77777777" w:rsidR="000A3E96" w:rsidRPr="008559B8" w:rsidRDefault="000A3E96" w:rsidP="00641DAF">
      <w:pPr>
        <w:pStyle w:val="Nagwek5"/>
      </w:pPr>
      <w:bookmarkStart w:id="106" w:name="_Toc74660506"/>
      <w:r w:rsidRPr="008559B8">
        <w:t>Zakres robót budowlanych dla instalacji oświetlenia</w:t>
      </w:r>
      <w:bookmarkEnd w:id="106"/>
    </w:p>
    <w:p w14:paraId="44E5EF09" w14:textId="77777777" w:rsidR="000A3E96" w:rsidRPr="008559B8" w:rsidRDefault="000A3E96" w:rsidP="000A3E96">
      <w:r w:rsidRPr="008559B8">
        <w:t xml:space="preserve">Wykonawca zaprojektuje i wykona nową instalację oświetlenia. Montowane oprawy wraz ze źródłami światła muszą zapewniać normatywną wielkość natężenie oświetlenia w pomieszczeniach szkoły, odpowiedni zakres temperatury barwowej, rozkład luminancji, równomierności natężenia oświetlenia oraz </w:t>
      </w:r>
      <w:r>
        <w:t>zabezpieczyć przed olśnieniem</w:t>
      </w:r>
      <w:r w:rsidRPr="008559B8">
        <w:t>.  Należy wykonać demontaż starych opraw świetlówkowych oraz żarowych. W ramach nowej instalacji zak</w:t>
      </w:r>
      <w:r>
        <w:t>ł</w:t>
      </w:r>
      <w:r w:rsidRPr="008559B8">
        <w:t>ada się zainstalowanie opraw LED o strumień świetlny min</w:t>
      </w:r>
      <w:r>
        <w:t>.</w:t>
      </w:r>
      <w:r w:rsidRPr="008559B8">
        <w:t xml:space="preserve"> 110 lm/W i żywotności min</w:t>
      </w:r>
      <w:r>
        <w:t>.</w:t>
      </w:r>
      <w:r w:rsidRPr="008559B8">
        <w:t xml:space="preserve"> 100 tyś. godzin przy L=80</w:t>
      </w:r>
      <w:r>
        <w:t>.</w:t>
      </w:r>
      <w:r w:rsidRPr="008559B8">
        <w:t xml:space="preserve"> Po wymianie oświetlenia należy przeprowadzić pomiary oświetlenia i przedstawić protokół z ich wykonania.</w:t>
      </w:r>
    </w:p>
    <w:p w14:paraId="440FFF97" w14:textId="77777777" w:rsidR="000A3E96" w:rsidRPr="008559B8" w:rsidRDefault="000A3E96" w:rsidP="00641DAF">
      <w:pPr>
        <w:pStyle w:val="Nagwek5"/>
      </w:pPr>
      <w:bookmarkStart w:id="107" w:name="_Toc74660507"/>
      <w:r w:rsidRPr="008559B8">
        <w:t>Zakres robót budowlanych dla instalacji fotowoltaicznej</w:t>
      </w:r>
      <w:bookmarkEnd w:id="107"/>
    </w:p>
    <w:p w14:paraId="34CD1D19" w14:textId="6EB6AC2E" w:rsidR="000A3E96" w:rsidRPr="006736AF" w:rsidRDefault="000A3E96" w:rsidP="000A3E96">
      <w:pPr>
        <w:rPr>
          <w:rFonts w:eastAsia="Calibri"/>
          <w:szCs w:val="24"/>
        </w:rPr>
      </w:pPr>
      <w:r w:rsidRPr="006736AF">
        <w:rPr>
          <w:rFonts w:eastAsia="Calibri"/>
          <w:szCs w:val="24"/>
        </w:rPr>
        <w:t xml:space="preserve">Przedmiotem zamówienia jest budowa instalacji fotowoltaicznej wraz z </w:t>
      </w:r>
      <w:r w:rsidR="0094594A">
        <w:rPr>
          <w:rFonts w:eastAsia="Calibri"/>
          <w:szCs w:val="24"/>
        </w:rPr>
        <w:t>dostosowaniem</w:t>
      </w:r>
      <w:r w:rsidRPr="006736AF">
        <w:rPr>
          <w:rFonts w:eastAsia="Calibri"/>
          <w:szCs w:val="24"/>
        </w:rPr>
        <w:t xml:space="preserve"> instalacji odgromowej, podłączeniem do istniejącej instalacji elektrycznej oraz montaż nowych urządzeń pomiarowych. </w:t>
      </w:r>
    </w:p>
    <w:p w14:paraId="3BE2085F" w14:textId="77777777" w:rsidR="000A3E96" w:rsidRPr="006736AF" w:rsidRDefault="000A3E96" w:rsidP="000A3E96">
      <w:pPr>
        <w:rPr>
          <w:rFonts w:eastAsia="Calibri"/>
          <w:szCs w:val="24"/>
        </w:rPr>
      </w:pPr>
      <w:r w:rsidRPr="006736AF">
        <w:rPr>
          <w:rFonts w:eastAsia="Calibri"/>
          <w:b/>
          <w:bCs/>
          <w:szCs w:val="24"/>
        </w:rPr>
        <w:lastRenderedPageBreak/>
        <w:t xml:space="preserve">Zakres prac instalacyjnych obejmuje: </w:t>
      </w:r>
    </w:p>
    <w:p w14:paraId="6967F881"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przygotowanie podłoża do montażu instalacji fotowoltaicznej związanej z obudową budynków, </w:t>
      </w:r>
    </w:p>
    <w:p w14:paraId="54B55E74" w14:textId="77777777" w:rsidR="000A3E96"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montaż </w:t>
      </w:r>
      <w:r>
        <w:rPr>
          <w:rFonts w:eastAsia="Calibri"/>
          <w:szCs w:val="24"/>
        </w:rPr>
        <w:t xml:space="preserve">konstrukcji wsporczych pod </w:t>
      </w:r>
      <w:r w:rsidRPr="006736AF">
        <w:rPr>
          <w:rFonts w:eastAsia="Calibri"/>
          <w:szCs w:val="24"/>
        </w:rPr>
        <w:t>panel</w:t>
      </w:r>
      <w:r>
        <w:rPr>
          <w:rFonts w:eastAsia="Calibri"/>
          <w:szCs w:val="24"/>
        </w:rPr>
        <w:t>e</w:t>
      </w:r>
      <w:r w:rsidRPr="006736AF">
        <w:rPr>
          <w:rFonts w:eastAsia="Calibri"/>
          <w:szCs w:val="24"/>
        </w:rPr>
        <w:t xml:space="preserve"> fotowoltaiczn</w:t>
      </w:r>
      <w:r>
        <w:rPr>
          <w:rFonts w:eastAsia="Calibri"/>
          <w:szCs w:val="24"/>
        </w:rPr>
        <w:t>e</w:t>
      </w:r>
      <w:r w:rsidRPr="006736AF">
        <w:rPr>
          <w:rFonts w:eastAsia="Calibri"/>
          <w:szCs w:val="24"/>
        </w:rPr>
        <w:t xml:space="preserve">, </w:t>
      </w:r>
    </w:p>
    <w:p w14:paraId="4CF57011" w14:textId="77777777" w:rsidR="000A3E96" w:rsidRPr="006736AF" w:rsidRDefault="000A3E96" w:rsidP="000A3E96">
      <w:pPr>
        <w:rPr>
          <w:rFonts w:eastAsia="Calibri"/>
          <w:szCs w:val="24"/>
        </w:rPr>
      </w:pPr>
      <w:r>
        <w:rPr>
          <w:rFonts w:eastAsia="Calibri"/>
          <w:szCs w:val="24"/>
        </w:rPr>
        <w:t>- montaż modułów PV na konstrukcjach wsporczych,</w:t>
      </w:r>
    </w:p>
    <w:p w14:paraId="7ED9138A" w14:textId="77777777" w:rsidR="000A3E96" w:rsidRPr="00404158" w:rsidRDefault="000A3E96" w:rsidP="000A3E96">
      <w:pPr>
        <w:rPr>
          <w:rFonts w:ascii="Courier New" w:eastAsia="Calibri" w:hAnsi="Courier New" w:cs="Courier New"/>
          <w:szCs w:val="24"/>
        </w:rPr>
      </w:pPr>
      <w:r w:rsidRPr="006736AF">
        <w:rPr>
          <w:rFonts w:ascii="Courier New" w:eastAsia="Calibri" w:hAnsi="Courier New" w:cs="Courier New"/>
          <w:szCs w:val="24"/>
        </w:rPr>
        <w:t xml:space="preserve">- </w:t>
      </w:r>
      <w:r w:rsidRPr="006736AF">
        <w:rPr>
          <w:rFonts w:eastAsia="Calibri"/>
          <w:szCs w:val="24"/>
        </w:rPr>
        <w:t xml:space="preserve">wyprowadzenie przewodów elektrycznych o średnicach przekroju określonych w dokumentacji projektowej, </w:t>
      </w:r>
    </w:p>
    <w:p w14:paraId="68CF8D64"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przygotowanie instalacji elektrycznej wraz z montażem niezbędnych urządzeń pozwalających na wykorzystanie prądu stałego produkowanego w instalacji fotowoltaicznej do zmiany na prąd zmienny, </w:t>
      </w:r>
    </w:p>
    <w:p w14:paraId="7D7023B2"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montaż układów pomiarowych pozwalających na rejestrowanie produkcji energii elektrycznej, </w:t>
      </w:r>
    </w:p>
    <w:p w14:paraId="521652DB"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podłączenie zamontowanych paneli fotowoltaicznych do przygotowanej instalacji elektrycznej, </w:t>
      </w:r>
    </w:p>
    <w:p w14:paraId="3D758AAD" w14:textId="272CFA0E"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dostosowanie instalacji odgromowej do wymogów budowanej instalacji fotowoltaicznej a w przypadku stwierdzenie nieprawidłowości wykonanie nowej instalacji, </w:t>
      </w:r>
    </w:p>
    <w:p w14:paraId="6155F6FF"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uruchomienie i regulacja instalacji, </w:t>
      </w:r>
    </w:p>
    <w:p w14:paraId="39F180E9"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szkolenie Użytkowników/Obsługi. </w:t>
      </w:r>
    </w:p>
    <w:p w14:paraId="00EB302F" w14:textId="77777777" w:rsidR="000A3E96" w:rsidRPr="006736AF" w:rsidRDefault="000A3E96" w:rsidP="000A3E96">
      <w:pPr>
        <w:rPr>
          <w:rFonts w:eastAsia="Calibri"/>
          <w:szCs w:val="24"/>
        </w:rPr>
      </w:pPr>
    </w:p>
    <w:p w14:paraId="59A41DC4" w14:textId="77777777" w:rsidR="000A3E96" w:rsidRPr="006736AF" w:rsidRDefault="000A3E96" w:rsidP="000A3E96">
      <w:pPr>
        <w:rPr>
          <w:rFonts w:eastAsia="Calibri"/>
          <w:szCs w:val="24"/>
        </w:rPr>
      </w:pPr>
      <w:r w:rsidRPr="006736AF">
        <w:rPr>
          <w:rFonts w:eastAsia="Calibri"/>
          <w:b/>
          <w:bCs/>
          <w:szCs w:val="24"/>
        </w:rPr>
        <w:t xml:space="preserve">Zakres prac budowlanych obejmuje: </w:t>
      </w:r>
    </w:p>
    <w:p w14:paraId="0816C5DE" w14:textId="77777777" w:rsidR="000A3E96"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wzmocnienie konstrukcji budynku pod potrzeby montażu dodatkowych urządzeń (jeśli wymagane), </w:t>
      </w:r>
    </w:p>
    <w:p w14:paraId="6CB19689" w14:textId="77777777" w:rsidR="000A3E96" w:rsidRPr="00404158" w:rsidRDefault="000A3E96" w:rsidP="000A3E96">
      <w:pPr>
        <w:numPr>
          <w:ilvl w:val="0"/>
          <w:numId w:val="31"/>
        </w:numPr>
        <w:ind w:left="0" w:firstLine="0"/>
        <w:rPr>
          <w:rFonts w:eastAsia="Calibri"/>
          <w:szCs w:val="24"/>
        </w:rPr>
      </w:pPr>
      <w:r w:rsidRPr="00404158">
        <w:rPr>
          <w:rFonts w:eastAsia="Calibri"/>
          <w:szCs w:val="24"/>
        </w:rPr>
        <w:t>wykonanie niezbędnych otworów montażowych w celu wprowadzenia urządzeń</w:t>
      </w:r>
    </w:p>
    <w:p w14:paraId="73E8EB25" w14:textId="77777777" w:rsidR="000A3E96" w:rsidRPr="00404158" w:rsidRDefault="000A3E96" w:rsidP="000A3E96">
      <w:pPr>
        <w:numPr>
          <w:ilvl w:val="0"/>
          <w:numId w:val="31"/>
        </w:numPr>
        <w:ind w:left="0" w:firstLine="0"/>
        <w:rPr>
          <w:rFonts w:eastAsia="Calibri"/>
          <w:szCs w:val="24"/>
        </w:rPr>
      </w:pPr>
      <w:r w:rsidRPr="00404158">
        <w:rPr>
          <w:rFonts w:eastAsia="Calibri"/>
          <w:szCs w:val="24"/>
        </w:rPr>
        <w:t>zamurowanie otworów montażowych po wprowadzeniu urządzeń</w:t>
      </w:r>
    </w:p>
    <w:p w14:paraId="4991E181" w14:textId="77777777" w:rsidR="000A3E96" w:rsidRPr="00404158" w:rsidRDefault="000A3E96" w:rsidP="000A3E96">
      <w:pPr>
        <w:numPr>
          <w:ilvl w:val="0"/>
          <w:numId w:val="31"/>
        </w:numPr>
        <w:ind w:left="0" w:firstLine="0"/>
        <w:rPr>
          <w:rFonts w:eastAsia="Calibri"/>
          <w:szCs w:val="24"/>
        </w:rPr>
      </w:pPr>
      <w:r w:rsidRPr="00404158">
        <w:rPr>
          <w:rFonts w:eastAsia="Calibri"/>
          <w:szCs w:val="24"/>
        </w:rPr>
        <w:t>wykonanie przepustów w miejscach przejść tras kablowych przez ściany, dach lub inne przeszkody</w:t>
      </w:r>
    </w:p>
    <w:p w14:paraId="7C84DD76"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uszczelnienie </w:t>
      </w:r>
      <w:r>
        <w:rPr>
          <w:rFonts w:eastAsia="Calibri"/>
          <w:szCs w:val="24"/>
        </w:rPr>
        <w:t xml:space="preserve">przepustów i </w:t>
      </w:r>
      <w:r w:rsidRPr="006736AF">
        <w:rPr>
          <w:rFonts w:eastAsia="Calibri"/>
          <w:szCs w:val="24"/>
        </w:rPr>
        <w:t xml:space="preserve">punktów mocowania elementów mocujących panele fotowoltaiczne z podłożem (dachem), </w:t>
      </w:r>
    </w:p>
    <w:p w14:paraId="103102A3"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Pr>
          <w:rFonts w:eastAsia="Calibri"/>
          <w:szCs w:val="24"/>
        </w:rPr>
        <w:t>dostosowanie</w:t>
      </w:r>
      <w:r w:rsidRPr="006736AF">
        <w:rPr>
          <w:rFonts w:eastAsia="Calibri"/>
          <w:szCs w:val="24"/>
        </w:rPr>
        <w:t xml:space="preserve"> instalacji odgromowej</w:t>
      </w:r>
      <w:r>
        <w:rPr>
          <w:rFonts w:eastAsia="Calibri"/>
          <w:szCs w:val="24"/>
        </w:rPr>
        <w:t>.</w:t>
      </w:r>
      <w:r w:rsidRPr="006736AF">
        <w:rPr>
          <w:rFonts w:eastAsia="Calibri"/>
          <w:szCs w:val="24"/>
        </w:rPr>
        <w:t xml:space="preserve"> </w:t>
      </w:r>
    </w:p>
    <w:p w14:paraId="433EE9FA" w14:textId="77777777" w:rsidR="000A3E96" w:rsidRPr="006736AF" w:rsidRDefault="000A3E96" w:rsidP="000A3E96">
      <w:pPr>
        <w:rPr>
          <w:rFonts w:eastAsia="Calibri"/>
          <w:szCs w:val="24"/>
        </w:rPr>
      </w:pPr>
    </w:p>
    <w:p w14:paraId="5FA2EF97" w14:textId="77777777" w:rsidR="000A3E96" w:rsidRPr="006736AF" w:rsidRDefault="000A3E96" w:rsidP="000A3E96">
      <w:pPr>
        <w:rPr>
          <w:rFonts w:eastAsia="Calibri"/>
          <w:szCs w:val="24"/>
        </w:rPr>
      </w:pPr>
      <w:r w:rsidRPr="006736AF">
        <w:rPr>
          <w:rFonts w:eastAsia="Calibri"/>
          <w:b/>
          <w:bCs/>
          <w:szCs w:val="24"/>
        </w:rPr>
        <w:t xml:space="preserve">Instalacja powinna się składać z takich elementów jak: </w:t>
      </w:r>
    </w:p>
    <w:p w14:paraId="08CE508C" w14:textId="77777777" w:rsidR="000A3E96" w:rsidRPr="006736AF" w:rsidRDefault="000A3E96" w:rsidP="000A3E96">
      <w:pPr>
        <w:rPr>
          <w:rFonts w:eastAsia="Calibri"/>
          <w:szCs w:val="24"/>
        </w:rPr>
      </w:pPr>
      <w:r w:rsidRPr="006736AF">
        <w:rPr>
          <w:rFonts w:ascii="Courier New" w:eastAsia="Calibri" w:hAnsi="Courier New" w:cs="Courier New"/>
          <w:szCs w:val="24"/>
        </w:rPr>
        <w:lastRenderedPageBreak/>
        <w:t xml:space="preserve">- </w:t>
      </w:r>
      <w:r w:rsidRPr="006736AF">
        <w:rPr>
          <w:rFonts w:eastAsia="Calibri"/>
          <w:szCs w:val="24"/>
        </w:rPr>
        <w:t xml:space="preserve">panele fotowoltaiczne, </w:t>
      </w:r>
    </w:p>
    <w:p w14:paraId="6DF4B26B"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Pr>
          <w:rFonts w:eastAsia="Calibri"/>
          <w:szCs w:val="24"/>
        </w:rPr>
        <w:t>konstrukcje wsporcze</w:t>
      </w:r>
      <w:r w:rsidRPr="006736AF">
        <w:rPr>
          <w:rFonts w:eastAsia="Calibri"/>
          <w:szCs w:val="24"/>
        </w:rPr>
        <w:t xml:space="preserve"> (element</w:t>
      </w:r>
      <w:r>
        <w:rPr>
          <w:rFonts w:eastAsia="Calibri"/>
          <w:szCs w:val="24"/>
        </w:rPr>
        <w:t>y</w:t>
      </w:r>
      <w:r w:rsidRPr="006736AF">
        <w:rPr>
          <w:rFonts w:eastAsia="Calibri"/>
          <w:szCs w:val="24"/>
        </w:rPr>
        <w:t xml:space="preserve"> mocując</w:t>
      </w:r>
      <w:r>
        <w:rPr>
          <w:rFonts w:eastAsia="Calibri"/>
          <w:szCs w:val="24"/>
        </w:rPr>
        <w:t>e</w:t>
      </w:r>
      <w:r w:rsidRPr="006736AF">
        <w:rPr>
          <w:rFonts w:eastAsia="Calibri"/>
          <w:szCs w:val="24"/>
        </w:rPr>
        <w:t xml:space="preserve">), </w:t>
      </w:r>
    </w:p>
    <w:p w14:paraId="5F6DAF7A"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falownik</w:t>
      </w:r>
      <w:r>
        <w:rPr>
          <w:rFonts w:eastAsia="Calibri"/>
          <w:szCs w:val="24"/>
        </w:rPr>
        <w:t xml:space="preserve"> DC/AC</w:t>
      </w:r>
      <w:r w:rsidRPr="006736AF">
        <w:rPr>
          <w:rFonts w:eastAsia="Calibri"/>
          <w:szCs w:val="24"/>
        </w:rPr>
        <w:t xml:space="preserve">, </w:t>
      </w:r>
    </w:p>
    <w:p w14:paraId="0DF1B7DC"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urządzenie pomiarowe, </w:t>
      </w:r>
    </w:p>
    <w:p w14:paraId="0D2732EA"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zabezpieczenie przeciwprzepięciowe, </w:t>
      </w:r>
    </w:p>
    <w:p w14:paraId="33D8F321"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uziemiona instalacja odgromowa, </w:t>
      </w:r>
    </w:p>
    <w:p w14:paraId="24F414B4" w14:textId="77777777" w:rsidR="000A3E96"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automatyka sterująca. </w:t>
      </w:r>
    </w:p>
    <w:p w14:paraId="42CAFD74" w14:textId="77777777" w:rsidR="000A3E96" w:rsidRPr="00404158" w:rsidRDefault="000A3E96" w:rsidP="000A3E96">
      <w:pPr>
        <w:rPr>
          <w:rFonts w:eastAsia="Calibri"/>
          <w:bCs/>
          <w:szCs w:val="24"/>
        </w:rPr>
      </w:pPr>
      <w:r w:rsidRPr="00404158">
        <w:rPr>
          <w:rFonts w:eastAsia="Calibri"/>
          <w:bCs/>
          <w:szCs w:val="24"/>
        </w:rPr>
        <w:t>Na etapie realizacji robót budowlanych należy uwzględnić przede wszystkim poniższe uwarunkowania:</w:t>
      </w:r>
    </w:p>
    <w:p w14:paraId="006A3099" w14:textId="77777777" w:rsidR="000A3E96" w:rsidRPr="00B0257A" w:rsidRDefault="000A3E96" w:rsidP="000A3E96">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kąt nachylenia paneli powinien być niezmienny dla ekspozycji modułu i musi uwzględniać szerokość geograficzną obiektu</w:t>
      </w:r>
    </w:p>
    <w:p w14:paraId="04D70ED0" w14:textId="77777777" w:rsidR="000A3E96" w:rsidRPr="00B0257A" w:rsidRDefault="000A3E96" w:rsidP="000A3E96">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panele muszą być zorientowane jak najbardziej w kierunku południowym</w:t>
      </w:r>
    </w:p>
    <w:p w14:paraId="49600200" w14:textId="77777777" w:rsidR="000A3E96" w:rsidRPr="00B0257A" w:rsidRDefault="000A3E96" w:rsidP="000A3E96">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panele nie mogą podlegać zacienieniu przez inne obiekty (kominy, anteny, etc.) oraz przez inne panele</w:t>
      </w:r>
    </w:p>
    <w:p w14:paraId="0339A76F" w14:textId="77777777" w:rsidR="000A3E96" w:rsidRPr="00B0257A" w:rsidRDefault="000A3E96" w:rsidP="000A3E96">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rozmieszczenie paneli i konfiguracja połączeń musi zapewniać jak największy uzysk energii</w:t>
      </w:r>
    </w:p>
    <w:p w14:paraId="55D8F0FD" w14:textId="77777777" w:rsidR="000A3E96" w:rsidRPr="00B0257A" w:rsidRDefault="000A3E96" w:rsidP="000A3E96">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 xml:space="preserve">rozmieszczenie paneli musi pozwalać na swobodny i bezpieczny dostęp eksploatacyjny i serwisowy do każdego panelu. </w:t>
      </w:r>
    </w:p>
    <w:p w14:paraId="7EA2056E" w14:textId="77777777" w:rsidR="000A3E96" w:rsidRPr="006736AF" w:rsidRDefault="000A3E96" w:rsidP="000A3E96">
      <w:pPr>
        <w:rPr>
          <w:rFonts w:eastAsia="Calibri"/>
          <w:szCs w:val="24"/>
        </w:rPr>
      </w:pPr>
      <w:r w:rsidRPr="006736AF">
        <w:rPr>
          <w:rFonts w:eastAsia="Calibri"/>
          <w:szCs w:val="24"/>
        </w:rPr>
        <w:t xml:space="preserve">Przed przystąpieniem do prac projektowych i wykonawczych musi zostać przeprowadzona inwentaryzacja pod kątem konstrukcji przegród zewnętrznych mających być wsparciem dla instalacji fotowoltaicznej. Instalacja musi być nowa i wyposażona w urządzenia zabezpieczające, musi ponadto spełniać obowiązujące przepisy prawa budowlanego. </w:t>
      </w:r>
    </w:p>
    <w:p w14:paraId="28B756E8" w14:textId="77777777" w:rsidR="000A3E96" w:rsidRDefault="000A3E96" w:rsidP="000A3E96">
      <w:pPr>
        <w:rPr>
          <w:rFonts w:eastAsia="Calibri"/>
          <w:szCs w:val="24"/>
        </w:rPr>
      </w:pPr>
      <w:r w:rsidRPr="006736AF">
        <w:rPr>
          <w:rFonts w:eastAsia="Calibri"/>
          <w:szCs w:val="24"/>
        </w:rPr>
        <w:t xml:space="preserve">Moc instalacji powinna być dostosowana do zapotrzebowania na energię elektryczną obiektów po modernizacji instalacji oświetlenia. </w:t>
      </w:r>
    </w:p>
    <w:p w14:paraId="1C8DC532" w14:textId="77777777" w:rsidR="000A3E96" w:rsidRPr="006736AF" w:rsidRDefault="000A3E96" w:rsidP="000A3E96">
      <w:pPr>
        <w:rPr>
          <w:szCs w:val="24"/>
        </w:rPr>
      </w:pPr>
      <w:r w:rsidRPr="006640D4">
        <w:rPr>
          <w:szCs w:val="24"/>
        </w:rPr>
        <w:t>Wytyczne dotyczące budowy głównych elementów instalacji przedstawiono w dalszej części Programu Funkcjonalno-Użytkowego. Wskazane parametry mają za zadanie wskazanie Wykonawcy minimalnego poziomu technologii oczekiwanego przez Zamawiającego.</w:t>
      </w:r>
    </w:p>
    <w:p w14:paraId="4622D485" w14:textId="05D2CA83" w:rsidR="000A3E96" w:rsidRDefault="000A3E96" w:rsidP="00CE2C92">
      <w:pPr>
        <w:rPr>
          <w:szCs w:val="24"/>
        </w:rPr>
      </w:pPr>
    </w:p>
    <w:p w14:paraId="6C2D9F55" w14:textId="18D7D0E6" w:rsidR="000A3E96" w:rsidRPr="008559B8" w:rsidRDefault="000A3E96" w:rsidP="00D97F1F">
      <w:pPr>
        <w:pStyle w:val="Nagwek4"/>
      </w:pPr>
      <w:bookmarkStart w:id="108" w:name="_Toc74660508"/>
      <w:r w:rsidRPr="008559B8">
        <w:t xml:space="preserve">Opis robót </w:t>
      </w:r>
      <w:r w:rsidRPr="0094594A">
        <w:t xml:space="preserve">budowlanych </w:t>
      </w:r>
      <w:r w:rsidR="0094594A">
        <w:t xml:space="preserve">w </w:t>
      </w:r>
      <w:r w:rsidR="0094594A" w:rsidRPr="0094594A">
        <w:rPr>
          <w:rFonts w:cs="Calibri Light"/>
          <w:szCs w:val="22"/>
        </w:rPr>
        <w:t>Ośrodk</w:t>
      </w:r>
      <w:r w:rsidR="0094594A">
        <w:rPr>
          <w:rFonts w:cs="Calibri Light"/>
          <w:szCs w:val="22"/>
        </w:rPr>
        <w:t>u</w:t>
      </w:r>
      <w:r w:rsidR="0094594A" w:rsidRPr="0094594A">
        <w:rPr>
          <w:rFonts w:cs="Calibri Light"/>
          <w:szCs w:val="22"/>
        </w:rPr>
        <w:t xml:space="preserve"> Zdrowia w Chynowie</w:t>
      </w:r>
      <w:r w:rsidR="0094594A">
        <w:t xml:space="preserve"> </w:t>
      </w:r>
      <w:r>
        <w:t xml:space="preserve">– część </w:t>
      </w:r>
      <w:r w:rsidR="0094594A">
        <w:t>3</w:t>
      </w:r>
      <w:bookmarkEnd w:id="108"/>
    </w:p>
    <w:p w14:paraId="45315B43" w14:textId="2B43E844" w:rsidR="000A3E96" w:rsidRPr="0094594A" w:rsidRDefault="000A3E96" w:rsidP="0094594A">
      <w:pPr>
        <w:rPr>
          <w:rFonts w:cs="Calibri Light"/>
        </w:rPr>
      </w:pPr>
      <w:r w:rsidRPr="00C93487">
        <w:t>Przedmiotowa inwestycja polegać będzie na:</w:t>
      </w:r>
    </w:p>
    <w:p w14:paraId="1186F9C7" w14:textId="77777777" w:rsidR="000A3E96" w:rsidRPr="00C93487" w:rsidRDefault="000A3E96" w:rsidP="000A3E96">
      <w:pPr>
        <w:pStyle w:val="Akapitzlist"/>
        <w:numPr>
          <w:ilvl w:val="0"/>
          <w:numId w:val="22"/>
        </w:numPr>
        <w:ind w:left="567"/>
        <w:jc w:val="left"/>
        <w:rPr>
          <w:rFonts w:ascii="Calibri Light" w:hAnsi="Calibri Light" w:cs="Calibri Light"/>
          <w:szCs w:val="22"/>
          <w:u w:val="single"/>
        </w:rPr>
      </w:pPr>
      <w:r>
        <w:rPr>
          <w:rFonts w:ascii="Calibri Light" w:hAnsi="Calibri Light" w:cs="Calibri Light"/>
          <w:szCs w:val="22"/>
          <w:u w:val="single"/>
        </w:rPr>
        <w:lastRenderedPageBreak/>
        <w:t>budynek 3</w:t>
      </w:r>
      <w:r w:rsidRPr="00C93487">
        <w:rPr>
          <w:rFonts w:ascii="Calibri Light" w:hAnsi="Calibri Light" w:cs="Calibri Light"/>
          <w:szCs w:val="22"/>
          <w:u w:val="single"/>
        </w:rPr>
        <w:t xml:space="preserve">: </w:t>
      </w:r>
      <w:bookmarkStart w:id="109" w:name="_Hlk73015177"/>
      <w:r w:rsidRPr="00C93487">
        <w:rPr>
          <w:rFonts w:ascii="Calibri Light" w:hAnsi="Calibri Light" w:cs="Calibri Light"/>
          <w:szCs w:val="22"/>
          <w:u w:val="single"/>
        </w:rPr>
        <w:t>Ośrodka Zdrowia w Chynowie</w:t>
      </w:r>
      <w:bookmarkEnd w:id="109"/>
    </w:p>
    <w:p w14:paraId="0228F202" w14:textId="77777777" w:rsidR="000A3E96" w:rsidRPr="00C40C3B" w:rsidRDefault="000A3E96" w:rsidP="000A3E96">
      <w:pPr>
        <w:pStyle w:val="Akapitzlist"/>
        <w:numPr>
          <w:ilvl w:val="1"/>
          <w:numId w:val="22"/>
        </w:numPr>
        <w:ind w:left="426"/>
        <w:rPr>
          <w:rFonts w:ascii="Calibri Light" w:hAnsi="Calibri Light" w:cs="Calibri Light"/>
        </w:rPr>
      </w:pPr>
      <w:r w:rsidRPr="00C40C3B">
        <w:rPr>
          <w:rFonts w:ascii="Calibri Light" w:hAnsi="Calibri Light" w:cs="Calibri Light"/>
        </w:rPr>
        <w:t>Modernizacji instalacji centralnego ogrzewania</w:t>
      </w:r>
      <w:r>
        <w:rPr>
          <w:rFonts w:ascii="Calibri Light" w:hAnsi="Calibri Light" w:cs="Calibri Light"/>
        </w:rPr>
        <w:t xml:space="preserve"> w części Ośrodka Zdrowia</w:t>
      </w:r>
      <w:r w:rsidRPr="00C40C3B">
        <w:rPr>
          <w:rFonts w:ascii="Calibri Light" w:hAnsi="Calibri Light" w:cs="Calibri Light"/>
        </w:rPr>
        <w:t xml:space="preserve">: </w:t>
      </w:r>
      <w:r w:rsidRPr="00D83448">
        <w:rPr>
          <w:rFonts w:ascii="Calibri Light" w:hAnsi="Calibri Light" w:cs="Calibri Light"/>
        </w:rPr>
        <w:t>wymianę grzejników, wyposażenie wszystkich grzejników w zawory termostatyczne, regulacje instalacji c.o.</w:t>
      </w:r>
      <w:r>
        <w:rPr>
          <w:rFonts w:ascii="Calibri Light" w:hAnsi="Calibri Light" w:cs="Calibri Light"/>
        </w:rPr>
        <w:t xml:space="preserve">, </w:t>
      </w:r>
      <w:r w:rsidRPr="00C40C3B">
        <w:rPr>
          <w:rFonts w:ascii="Calibri Light" w:hAnsi="Calibri Light" w:cs="Calibri Light"/>
        </w:rPr>
        <w:t>dostosowanie instalacji do zmniejszonego obciążenia cieplnego budynku oraz wymag</w:t>
      </w:r>
      <w:r>
        <w:rPr>
          <w:rFonts w:ascii="Calibri Light" w:hAnsi="Calibri Light" w:cs="Calibri Light"/>
        </w:rPr>
        <w:t>ań projektowanego źródła ciepła</w:t>
      </w:r>
      <w:r w:rsidRPr="00937043">
        <w:rPr>
          <w:rFonts w:ascii="Calibri Light" w:hAnsi="Calibri Light" w:cs="Calibri Light"/>
        </w:rPr>
        <w:t xml:space="preserve"> </w:t>
      </w:r>
      <w:r w:rsidRPr="006C47E0">
        <w:rPr>
          <w:rFonts w:ascii="Calibri Light" w:hAnsi="Calibri Light" w:cs="Calibri Light"/>
        </w:rPr>
        <w:t>oraz</w:t>
      </w:r>
      <w:r>
        <w:rPr>
          <w:rFonts w:ascii="Calibri Light" w:hAnsi="Calibri Light" w:cs="Calibri Light"/>
        </w:rPr>
        <w:t xml:space="preserve"> regulację i</w:t>
      </w:r>
      <w:r w:rsidRPr="003D4306">
        <w:rPr>
          <w:rFonts w:ascii="Calibri Light" w:hAnsi="Calibri Light" w:cs="Calibri Light"/>
        </w:rPr>
        <w:t xml:space="preserve"> wyposażenie kotłowni w regulację automatyczną, system zarządzania energią.</w:t>
      </w:r>
    </w:p>
    <w:p w14:paraId="77D8D85E" w14:textId="77777777" w:rsidR="000A3E96" w:rsidRPr="00937043" w:rsidRDefault="000A3E96" w:rsidP="000A3E96">
      <w:pPr>
        <w:pStyle w:val="Akapitzlist"/>
        <w:numPr>
          <w:ilvl w:val="1"/>
          <w:numId w:val="22"/>
        </w:numPr>
        <w:ind w:left="426"/>
        <w:jc w:val="left"/>
        <w:rPr>
          <w:rFonts w:ascii="Calibri Light" w:hAnsi="Calibri Light" w:cs="Calibri Light"/>
        </w:rPr>
      </w:pPr>
      <w:r w:rsidRPr="00F038DA">
        <w:rPr>
          <w:rFonts w:ascii="Calibri Light" w:hAnsi="Calibri Light" w:cs="Calibri Light"/>
        </w:rPr>
        <w:t xml:space="preserve">Ocieplenie stropodachu warstwą izolacji </w:t>
      </w:r>
      <w:r w:rsidRPr="008D3D17">
        <w:rPr>
          <w:rFonts w:ascii="Calibri Light" w:hAnsi="Calibri Light" w:cs="Calibri Light"/>
        </w:rPr>
        <w:t xml:space="preserve">np. </w:t>
      </w:r>
      <w:r>
        <w:rPr>
          <w:rFonts w:ascii="Calibri Light" w:hAnsi="Calibri Light" w:cs="Calibri Light"/>
        </w:rPr>
        <w:t xml:space="preserve">granulatem wełny </w:t>
      </w:r>
      <w:r w:rsidRPr="00F038DA">
        <w:rPr>
          <w:rFonts w:ascii="Calibri Light" w:hAnsi="Calibri Light" w:cs="Calibri Light"/>
        </w:rPr>
        <w:t>o grubości 2</w:t>
      </w:r>
      <w:r>
        <w:rPr>
          <w:rFonts w:ascii="Calibri Light" w:hAnsi="Calibri Light" w:cs="Calibri Light"/>
        </w:rPr>
        <w:t>5</w:t>
      </w:r>
      <w:r w:rsidRPr="00F038DA">
        <w:rPr>
          <w:rFonts w:ascii="Calibri Light" w:hAnsi="Calibri Light" w:cs="Calibri Light"/>
        </w:rPr>
        <w:t xml:space="preserve"> cm o współczynniku przewodzenia ciepła λ = 0,040 W/</w:t>
      </w:r>
      <w:proofErr w:type="spellStart"/>
      <w:r w:rsidRPr="00F038DA">
        <w:rPr>
          <w:rFonts w:ascii="Calibri Light" w:hAnsi="Calibri Light" w:cs="Calibri Light"/>
        </w:rPr>
        <w:t>mK</w:t>
      </w:r>
      <w:proofErr w:type="spellEnd"/>
      <w:r w:rsidRPr="00F038DA">
        <w:rPr>
          <w:rFonts w:ascii="Calibri Light" w:hAnsi="Calibri Light" w:cs="Calibri Light"/>
        </w:rPr>
        <w:t>.</w:t>
      </w:r>
    </w:p>
    <w:p w14:paraId="54F17D58" w14:textId="77777777" w:rsidR="000A3E96" w:rsidRDefault="000A3E96" w:rsidP="000A3E96">
      <w:pPr>
        <w:pStyle w:val="Akapitzlist"/>
        <w:numPr>
          <w:ilvl w:val="1"/>
          <w:numId w:val="22"/>
        </w:numPr>
        <w:ind w:left="426"/>
        <w:jc w:val="left"/>
        <w:rPr>
          <w:rFonts w:ascii="Calibri Light" w:hAnsi="Calibri Light" w:cs="Calibri Light"/>
        </w:rPr>
      </w:pPr>
      <w:r w:rsidRPr="00F038DA">
        <w:rPr>
          <w:rFonts w:ascii="Calibri Light" w:hAnsi="Calibri Light" w:cs="Calibri Light"/>
        </w:rPr>
        <w:t>Ocieplenie ścian zewnętrznych warstwą izolacji np. styropianu o grubości 1</w:t>
      </w:r>
      <w:r>
        <w:rPr>
          <w:rFonts w:ascii="Calibri Light" w:hAnsi="Calibri Light" w:cs="Calibri Light"/>
        </w:rPr>
        <w:t>8</w:t>
      </w:r>
      <w:r w:rsidRPr="00F038DA">
        <w:rPr>
          <w:rFonts w:ascii="Calibri Light" w:hAnsi="Calibri Light" w:cs="Calibri Light"/>
        </w:rPr>
        <w:t xml:space="preserve"> cm o współczynniku przewodzenia ciepła λ = 0,040 W/</w:t>
      </w:r>
      <w:proofErr w:type="spellStart"/>
      <w:r w:rsidRPr="00F038DA">
        <w:rPr>
          <w:rFonts w:ascii="Calibri Light" w:hAnsi="Calibri Light" w:cs="Calibri Light"/>
        </w:rPr>
        <w:t>mK</w:t>
      </w:r>
      <w:proofErr w:type="spellEnd"/>
      <w:r w:rsidRPr="00F038DA">
        <w:rPr>
          <w:rFonts w:ascii="Calibri Light" w:hAnsi="Calibri Light" w:cs="Calibri Light"/>
        </w:rPr>
        <w:t>.</w:t>
      </w:r>
    </w:p>
    <w:p w14:paraId="4F6278CD" w14:textId="77777777" w:rsidR="000A3E96" w:rsidRDefault="000A3E96" w:rsidP="000A3E96">
      <w:pPr>
        <w:pStyle w:val="Akapitzlist"/>
        <w:numPr>
          <w:ilvl w:val="1"/>
          <w:numId w:val="22"/>
        </w:numPr>
        <w:ind w:left="426"/>
        <w:jc w:val="left"/>
        <w:rPr>
          <w:rFonts w:ascii="Calibri Light" w:hAnsi="Calibri Light" w:cs="Calibri Light"/>
        </w:rPr>
      </w:pPr>
      <w:r w:rsidRPr="00F038DA">
        <w:rPr>
          <w:rFonts w:ascii="Calibri Light" w:hAnsi="Calibri Light" w:cs="Calibri Light"/>
        </w:rPr>
        <w:t xml:space="preserve">Ocieplenie ścian zewnętrznych </w:t>
      </w:r>
      <w:r w:rsidRPr="00587028">
        <w:rPr>
          <w:rFonts w:ascii="Calibri Light" w:hAnsi="Calibri Light" w:cs="Calibri Light"/>
        </w:rPr>
        <w:t xml:space="preserve">piwnic: cokołowych oraz ścian przy gruncie </w:t>
      </w:r>
      <w:r w:rsidRPr="00F038DA">
        <w:rPr>
          <w:rFonts w:ascii="Calibri Light" w:hAnsi="Calibri Light" w:cs="Calibri Light"/>
        </w:rPr>
        <w:t>warstwą izolacji np. styropianu o grubości 1</w:t>
      </w:r>
      <w:r>
        <w:rPr>
          <w:rFonts w:ascii="Calibri Light" w:hAnsi="Calibri Light" w:cs="Calibri Light"/>
        </w:rPr>
        <w:t>2</w:t>
      </w:r>
      <w:r w:rsidRPr="00F038DA">
        <w:rPr>
          <w:rFonts w:ascii="Calibri Light" w:hAnsi="Calibri Light" w:cs="Calibri Light"/>
        </w:rPr>
        <w:t xml:space="preserve"> cm o współczynni</w:t>
      </w:r>
      <w:r>
        <w:rPr>
          <w:rFonts w:ascii="Calibri Light" w:hAnsi="Calibri Light" w:cs="Calibri Light"/>
        </w:rPr>
        <w:t>ku przewodzenia ciepła λ = 0,035</w:t>
      </w:r>
      <w:r w:rsidRPr="00F038DA">
        <w:rPr>
          <w:rFonts w:ascii="Calibri Light" w:hAnsi="Calibri Light" w:cs="Calibri Light"/>
        </w:rPr>
        <w:t xml:space="preserve"> W/</w:t>
      </w:r>
      <w:proofErr w:type="spellStart"/>
      <w:r w:rsidRPr="00F038DA">
        <w:rPr>
          <w:rFonts w:ascii="Calibri Light" w:hAnsi="Calibri Light" w:cs="Calibri Light"/>
        </w:rPr>
        <w:t>mK</w:t>
      </w:r>
      <w:proofErr w:type="spellEnd"/>
      <w:r w:rsidRPr="00F038DA">
        <w:rPr>
          <w:rFonts w:ascii="Calibri Light" w:hAnsi="Calibri Light" w:cs="Calibri Light"/>
        </w:rPr>
        <w:t>.</w:t>
      </w:r>
    </w:p>
    <w:p w14:paraId="0FC13687" w14:textId="77777777" w:rsidR="000A3E96" w:rsidRPr="00587028" w:rsidRDefault="000A3E96" w:rsidP="000A3E96">
      <w:pPr>
        <w:pStyle w:val="Akapitzlist"/>
        <w:numPr>
          <w:ilvl w:val="1"/>
          <w:numId w:val="22"/>
        </w:numPr>
        <w:ind w:left="426"/>
        <w:jc w:val="left"/>
        <w:rPr>
          <w:rFonts w:ascii="Calibri Light" w:hAnsi="Calibri Light" w:cs="Calibri Light"/>
        </w:rPr>
      </w:pPr>
      <w:r w:rsidRPr="004D761C">
        <w:rPr>
          <w:rFonts w:ascii="Calibri Light" w:hAnsi="Calibri Light" w:cs="Calibri Light"/>
          <w:szCs w:val="22"/>
        </w:rPr>
        <w:t xml:space="preserve">Ocieplenia </w:t>
      </w:r>
      <w:r w:rsidRPr="00587028">
        <w:rPr>
          <w:rFonts w:ascii="Calibri Light" w:hAnsi="Calibri Light" w:cs="Calibri Light"/>
          <w:szCs w:val="22"/>
        </w:rPr>
        <w:t xml:space="preserve">stropu </w:t>
      </w:r>
      <w:r>
        <w:rPr>
          <w:rFonts w:ascii="Calibri Light" w:hAnsi="Calibri Light" w:cs="Calibri Light"/>
          <w:szCs w:val="22"/>
        </w:rPr>
        <w:t>nad piwnicą warstwą izolacji np. styropian</w:t>
      </w:r>
      <w:r w:rsidRPr="00587028">
        <w:rPr>
          <w:rFonts w:ascii="Calibri Light" w:hAnsi="Calibri Light" w:cs="Calibri Light"/>
          <w:szCs w:val="22"/>
        </w:rPr>
        <w:t xml:space="preserve"> o grubości </w:t>
      </w:r>
      <w:r>
        <w:rPr>
          <w:rFonts w:ascii="Calibri Light" w:hAnsi="Calibri Light" w:cs="Calibri Light"/>
          <w:szCs w:val="22"/>
        </w:rPr>
        <w:t>10</w:t>
      </w:r>
      <w:r w:rsidRPr="00587028">
        <w:rPr>
          <w:rFonts w:ascii="Calibri Light" w:hAnsi="Calibri Light" w:cs="Calibri Light"/>
          <w:szCs w:val="22"/>
        </w:rPr>
        <w:t xml:space="preserve"> cm o współczynniku przewodzenia ciepła λ = 0,040 W/</w:t>
      </w:r>
      <w:proofErr w:type="spellStart"/>
      <w:r w:rsidRPr="00587028">
        <w:rPr>
          <w:rFonts w:ascii="Calibri Light" w:hAnsi="Calibri Light" w:cs="Calibri Light"/>
          <w:szCs w:val="22"/>
        </w:rPr>
        <w:t>mK</w:t>
      </w:r>
      <w:proofErr w:type="spellEnd"/>
      <w:r w:rsidRPr="00587028">
        <w:rPr>
          <w:rFonts w:ascii="Calibri Light" w:hAnsi="Calibri Light" w:cs="Calibri Light"/>
          <w:szCs w:val="22"/>
        </w:rPr>
        <w:t>.</w:t>
      </w:r>
    </w:p>
    <w:p w14:paraId="02559BA9" w14:textId="77777777" w:rsidR="000A3E96" w:rsidRPr="00F038DA" w:rsidRDefault="000A3E96" w:rsidP="000A3E96">
      <w:pPr>
        <w:pStyle w:val="Akapitzlist"/>
        <w:numPr>
          <w:ilvl w:val="1"/>
          <w:numId w:val="22"/>
        </w:numPr>
        <w:ind w:left="426"/>
        <w:jc w:val="left"/>
        <w:rPr>
          <w:rFonts w:ascii="Calibri Light" w:hAnsi="Calibri Light" w:cs="Calibri Light"/>
        </w:rPr>
      </w:pPr>
      <w:r w:rsidRPr="00F038DA">
        <w:rPr>
          <w:rFonts w:ascii="Calibri Light" w:hAnsi="Calibri Light" w:cs="Calibri Light"/>
        </w:rPr>
        <w:t>Wymiana okien zewnętrznych na nowe o współcz</w:t>
      </w:r>
      <w:r>
        <w:rPr>
          <w:rFonts w:ascii="Calibri Light" w:hAnsi="Calibri Light" w:cs="Calibri Light"/>
        </w:rPr>
        <w:t>ynniku przenikania ciepła U=0,9 </w:t>
      </w:r>
      <w:r w:rsidRPr="00F038DA">
        <w:rPr>
          <w:rFonts w:ascii="Calibri Light" w:hAnsi="Calibri Light" w:cs="Calibri Light"/>
        </w:rPr>
        <w:t>W/m</w:t>
      </w:r>
      <w:r w:rsidRPr="00F038DA">
        <w:rPr>
          <w:rFonts w:ascii="Calibri Light" w:hAnsi="Calibri Light" w:cs="Calibri Light"/>
          <w:vertAlign w:val="superscript"/>
        </w:rPr>
        <w:t>2</w:t>
      </w:r>
      <w:r w:rsidRPr="00F038DA">
        <w:rPr>
          <w:rFonts w:ascii="Calibri Light" w:hAnsi="Calibri Light" w:cs="Calibri Light"/>
        </w:rPr>
        <w:t>K.</w:t>
      </w:r>
    </w:p>
    <w:p w14:paraId="294141DE" w14:textId="77777777" w:rsidR="000A3E96" w:rsidRDefault="000A3E96" w:rsidP="000A3E96">
      <w:pPr>
        <w:pStyle w:val="Akapitzlist"/>
        <w:numPr>
          <w:ilvl w:val="1"/>
          <w:numId w:val="22"/>
        </w:numPr>
        <w:ind w:left="426"/>
        <w:jc w:val="left"/>
        <w:rPr>
          <w:rFonts w:ascii="Calibri Light" w:hAnsi="Calibri Light" w:cs="Calibri Light"/>
        </w:rPr>
      </w:pPr>
      <w:r w:rsidRPr="00F038DA">
        <w:rPr>
          <w:rFonts w:ascii="Calibri Light" w:hAnsi="Calibri Light" w:cs="Calibri Light"/>
        </w:rPr>
        <w:t>Wymiana drzwi zewnętrznych na nowe o współczyn</w:t>
      </w:r>
      <w:r>
        <w:rPr>
          <w:rFonts w:ascii="Calibri Light" w:hAnsi="Calibri Light" w:cs="Calibri Light"/>
        </w:rPr>
        <w:t>niku przenikania ciepła U=1,3 </w:t>
      </w:r>
      <w:r w:rsidRPr="00F038DA">
        <w:rPr>
          <w:rFonts w:ascii="Calibri Light" w:hAnsi="Calibri Light" w:cs="Calibri Light"/>
        </w:rPr>
        <w:t>W/m</w:t>
      </w:r>
      <w:r w:rsidRPr="00F038DA">
        <w:rPr>
          <w:rFonts w:ascii="Calibri Light" w:hAnsi="Calibri Light" w:cs="Calibri Light"/>
          <w:vertAlign w:val="superscript"/>
        </w:rPr>
        <w:t>2</w:t>
      </w:r>
      <w:r w:rsidRPr="00F038DA">
        <w:rPr>
          <w:rFonts w:ascii="Calibri Light" w:hAnsi="Calibri Light" w:cs="Calibri Light"/>
        </w:rPr>
        <w:t>K.</w:t>
      </w:r>
    </w:p>
    <w:p w14:paraId="4788A037" w14:textId="77777777" w:rsidR="000A3E96" w:rsidRPr="00F038DA" w:rsidRDefault="000A3E96" w:rsidP="000A3E96">
      <w:pPr>
        <w:pStyle w:val="Akapitzlist"/>
        <w:numPr>
          <w:ilvl w:val="1"/>
          <w:numId w:val="22"/>
        </w:numPr>
        <w:ind w:left="426"/>
        <w:jc w:val="left"/>
        <w:rPr>
          <w:rFonts w:ascii="Calibri Light" w:hAnsi="Calibri Light" w:cs="Calibri Light"/>
        </w:rPr>
      </w:pPr>
      <w:r w:rsidRPr="00F038DA">
        <w:rPr>
          <w:rFonts w:ascii="Calibri Light" w:hAnsi="Calibri Light" w:cs="Calibri Light"/>
        </w:rPr>
        <w:t xml:space="preserve">Wymiana </w:t>
      </w:r>
      <w:r w:rsidRPr="00587028">
        <w:rPr>
          <w:rFonts w:ascii="Calibri Light" w:hAnsi="Calibri Light" w:cs="Calibri Light"/>
        </w:rPr>
        <w:t xml:space="preserve">bram garażowych </w:t>
      </w:r>
      <w:r w:rsidRPr="00F038DA">
        <w:rPr>
          <w:rFonts w:ascii="Calibri Light" w:hAnsi="Calibri Light" w:cs="Calibri Light"/>
        </w:rPr>
        <w:t>na nowe o współczyn</w:t>
      </w:r>
      <w:r>
        <w:rPr>
          <w:rFonts w:ascii="Calibri Light" w:hAnsi="Calibri Light" w:cs="Calibri Light"/>
        </w:rPr>
        <w:t>niku przenikania ciepła U=1,3 </w:t>
      </w:r>
      <w:r w:rsidRPr="00F038DA">
        <w:rPr>
          <w:rFonts w:ascii="Calibri Light" w:hAnsi="Calibri Light" w:cs="Calibri Light"/>
        </w:rPr>
        <w:t>W/m</w:t>
      </w:r>
      <w:r w:rsidRPr="00F038DA">
        <w:rPr>
          <w:rFonts w:ascii="Calibri Light" w:hAnsi="Calibri Light" w:cs="Calibri Light"/>
          <w:vertAlign w:val="superscript"/>
        </w:rPr>
        <w:t>2</w:t>
      </w:r>
      <w:r w:rsidRPr="00F038DA">
        <w:rPr>
          <w:rFonts w:ascii="Calibri Light" w:hAnsi="Calibri Light" w:cs="Calibri Light"/>
        </w:rPr>
        <w:t>K.</w:t>
      </w:r>
    </w:p>
    <w:p w14:paraId="78569EC1" w14:textId="1170FB6D" w:rsidR="000A3E96" w:rsidRPr="009E4555" w:rsidRDefault="000A3E96" w:rsidP="000A3E96">
      <w:pPr>
        <w:pStyle w:val="Akapitzlist"/>
        <w:numPr>
          <w:ilvl w:val="1"/>
          <w:numId w:val="22"/>
        </w:numPr>
        <w:ind w:left="426"/>
        <w:jc w:val="left"/>
        <w:rPr>
          <w:rFonts w:ascii="Calibri Light" w:hAnsi="Calibri Light" w:cs="Calibri Light"/>
        </w:rPr>
      </w:pPr>
      <w:r w:rsidRPr="00F038DA">
        <w:rPr>
          <w:rFonts w:ascii="Calibri Light" w:hAnsi="Calibri Light" w:cs="Calibri Light"/>
          <w:szCs w:val="22"/>
        </w:rPr>
        <w:t>Montaż instalacji fotowoltaicznej na potrzeby własne budynku.</w:t>
      </w:r>
    </w:p>
    <w:p w14:paraId="2E1557F0" w14:textId="77777777" w:rsidR="000A3E96" w:rsidRPr="008559B8" w:rsidRDefault="000A3E96" w:rsidP="00641DAF">
      <w:pPr>
        <w:pStyle w:val="Nagwek5"/>
      </w:pPr>
      <w:bookmarkStart w:id="110" w:name="_Toc74660509"/>
      <w:bookmarkStart w:id="111" w:name="_Hlk73015773"/>
      <w:r w:rsidRPr="008559B8">
        <w:t>Docieplenie ścian zewnętrznych</w:t>
      </w:r>
      <w:bookmarkEnd w:id="110"/>
      <w:r w:rsidRPr="008559B8">
        <w:t xml:space="preserve"> </w:t>
      </w:r>
    </w:p>
    <w:bookmarkEnd w:id="111"/>
    <w:p w14:paraId="03DB63CA" w14:textId="77777777" w:rsidR="000A3E96" w:rsidRDefault="000A3E96" w:rsidP="000A3E96">
      <w:r w:rsidRPr="008559B8">
        <w:t>Ściany zewnętrzne należy ocieplić styropian</w:t>
      </w:r>
      <w:r>
        <w:t>em o podanym współczynniku przewodzenia ciepła,</w:t>
      </w:r>
      <w:r w:rsidRPr="008559B8">
        <w:t xml:space="preserve"> aby osiągnąć zakładany współczynnik przenikania ciepła przez przegrody budowlane oraz uzyskać roczną oszczędność kosztów wskazaną w audycie energetycznym.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005"/>
        <w:gridCol w:w="1804"/>
      </w:tblGrid>
      <w:tr w:rsidR="000A3E96" w14:paraId="6231C6D2" w14:textId="77777777" w:rsidTr="00A2615F">
        <w:trPr>
          <w:jc w:val="center"/>
        </w:trPr>
        <w:tc>
          <w:tcPr>
            <w:tcW w:w="0" w:type="auto"/>
            <w:shd w:val="clear" w:color="auto" w:fill="D9D9D9"/>
          </w:tcPr>
          <w:p w14:paraId="128FE872" w14:textId="77777777" w:rsidR="000A3E96" w:rsidRDefault="000A3E96" w:rsidP="00A2615F">
            <w:pPr>
              <w:spacing w:line="240" w:lineRule="auto"/>
              <w:jc w:val="left"/>
              <w:rPr>
                <w:szCs w:val="22"/>
              </w:rPr>
            </w:pPr>
            <w:r>
              <w:rPr>
                <w:szCs w:val="22"/>
              </w:rPr>
              <w:t>Budynek</w:t>
            </w:r>
          </w:p>
        </w:tc>
        <w:tc>
          <w:tcPr>
            <w:tcW w:w="2005" w:type="dxa"/>
            <w:shd w:val="clear" w:color="auto" w:fill="D9D9D9"/>
          </w:tcPr>
          <w:p w14:paraId="35D50966" w14:textId="77777777" w:rsidR="000A3E96" w:rsidRDefault="000A3E96" w:rsidP="00A2615F">
            <w:pPr>
              <w:spacing w:line="240" w:lineRule="auto"/>
              <w:jc w:val="center"/>
              <w:rPr>
                <w:szCs w:val="22"/>
              </w:rPr>
            </w:pPr>
            <w:r>
              <w:t>Współczynnik</w:t>
            </w:r>
            <w:r w:rsidRPr="008559B8">
              <w:t xml:space="preserve"> przewodzenia</w:t>
            </w:r>
            <w:r>
              <w:t xml:space="preserve"> ciepła </w:t>
            </w:r>
            <w:r w:rsidRPr="00C2696C">
              <w:rPr>
                <w:rFonts w:cs="Calibri Light"/>
              </w:rPr>
              <w:t>λ </w:t>
            </w:r>
            <w:r>
              <w:rPr>
                <w:rFonts w:cs="Calibri Light"/>
              </w:rPr>
              <w:t>[</w:t>
            </w:r>
            <w:r w:rsidRPr="008559B8">
              <w:t>W/</w:t>
            </w:r>
            <w:proofErr w:type="spellStart"/>
            <w:r w:rsidRPr="008559B8">
              <w:t>mK</w:t>
            </w:r>
            <w:proofErr w:type="spellEnd"/>
            <w:r>
              <w:t>]</w:t>
            </w:r>
          </w:p>
        </w:tc>
        <w:tc>
          <w:tcPr>
            <w:tcW w:w="1804" w:type="dxa"/>
            <w:shd w:val="clear" w:color="auto" w:fill="D9D9D9"/>
            <w:vAlign w:val="center"/>
          </w:tcPr>
          <w:p w14:paraId="48D6596F" w14:textId="77777777" w:rsidR="000A3E96" w:rsidRDefault="000A3E96" w:rsidP="00A2615F">
            <w:pPr>
              <w:spacing w:line="240" w:lineRule="auto"/>
              <w:jc w:val="center"/>
              <w:rPr>
                <w:szCs w:val="22"/>
              </w:rPr>
            </w:pPr>
            <w:r>
              <w:rPr>
                <w:szCs w:val="22"/>
              </w:rPr>
              <w:t>Grubość izolacji  [cm]</w:t>
            </w:r>
          </w:p>
        </w:tc>
      </w:tr>
      <w:tr w:rsidR="000A3E96" w14:paraId="6360DFBC" w14:textId="77777777" w:rsidTr="00A2615F">
        <w:trPr>
          <w:jc w:val="center"/>
        </w:trPr>
        <w:tc>
          <w:tcPr>
            <w:tcW w:w="0" w:type="auto"/>
          </w:tcPr>
          <w:p w14:paraId="28815FCD" w14:textId="77777777" w:rsidR="000A3E96" w:rsidRPr="008B18E2" w:rsidRDefault="000A3E96" w:rsidP="00A2615F">
            <w:pPr>
              <w:spacing w:line="240" w:lineRule="auto"/>
              <w:jc w:val="left"/>
            </w:pPr>
            <w:r w:rsidRPr="008B18E2">
              <w:rPr>
                <w:szCs w:val="22"/>
              </w:rPr>
              <w:t>Ośrodka Zdrowia w Chynowie</w:t>
            </w:r>
          </w:p>
        </w:tc>
        <w:tc>
          <w:tcPr>
            <w:tcW w:w="2005" w:type="dxa"/>
          </w:tcPr>
          <w:p w14:paraId="06450009" w14:textId="77777777" w:rsidR="000A3E96" w:rsidRDefault="000A3E96" w:rsidP="00A2615F">
            <w:pPr>
              <w:spacing w:line="240" w:lineRule="auto"/>
              <w:jc w:val="center"/>
              <w:rPr>
                <w:sz w:val="22"/>
              </w:rPr>
            </w:pPr>
            <w:r>
              <w:rPr>
                <w:sz w:val="22"/>
              </w:rPr>
              <w:t>0,040</w:t>
            </w:r>
          </w:p>
        </w:tc>
        <w:tc>
          <w:tcPr>
            <w:tcW w:w="1804" w:type="dxa"/>
            <w:vAlign w:val="center"/>
          </w:tcPr>
          <w:p w14:paraId="201F1477" w14:textId="77777777" w:rsidR="000A3E96" w:rsidRDefault="000A3E96" w:rsidP="00A2615F">
            <w:pPr>
              <w:spacing w:line="240" w:lineRule="auto"/>
              <w:jc w:val="center"/>
              <w:rPr>
                <w:sz w:val="22"/>
              </w:rPr>
            </w:pPr>
            <w:r>
              <w:rPr>
                <w:sz w:val="22"/>
              </w:rPr>
              <w:t>18</w:t>
            </w:r>
          </w:p>
        </w:tc>
      </w:tr>
    </w:tbl>
    <w:p w14:paraId="16742C94" w14:textId="77777777" w:rsidR="000A3E96" w:rsidRPr="008559B8" w:rsidRDefault="000A3E96" w:rsidP="000A3E96"/>
    <w:p w14:paraId="01DEF838" w14:textId="77777777" w:rsidR="000A3E96" w:rsidRPr="008559B8" w:rsidRDefault="000A3E96" w:rsidP="000A3E96">
      <w:r w:rsidRPr="008559B8">
        <w:t>Należy wykonać ocieplenie ścian metodą „lekką" mokrą, według Instrukcji Instytutu Techniki Budowlane</w:t>
      </w:r>
      <w:r>
        <w:t>j</w:t>
      </w:r>
      <w:r w:rsidRPr="008559B8">
        <w:t xml:space="preserve"> nr 334/96 Ocieplenie ścian zewnętrznych budynków metoda „lekką". Metoda „lekka" ocieplenia ścian polega na przymocowaniu do ściany od strony zewnętrznej warstwowego układu izolacyjna - elewacyjnego, w którym warstwa izolacji termicznej stanowią </w:t>
      </w:r>
      <w:r w:rsidRPr="008559B8">
        <w:lastRenderedPageBreak/>
        <w:t>płyty styropianowe, a warstwę elewacyjną cienka wyprawa tynkarska z podkładem zbrojonym tkaniną z włókna szklanego.</w:t>
      </w:r>
    </w:p>
    <w:p w14:paraId="61E536A3" w14:textId="77777777" w:rsidR="000A3E96" w:rsidRPr="008559B8" w:rsidRDefault="000A3E96" w:rsidP="000A3E96">
      <w:r w:rsidRPr="008559B8">
        <w:t>W skład systemowego układu ocieplającego wchodzą następujące materiały:</w:t>
      </w:r>
    </w:p>
    <w:p w14:paraId="316DF132" w14:textId="77777777" w:rsidR="000A3E96" w:rsidRPr="008559B8" w:rsidRDefault="000A3E96" w:rsidP="000A3E96">
      <w:pPr>
        <w:ind w:firstLine="284"/>
      </w:pPr>
      <w:r w:rsidRPr="008559B8">
        <w:t>-</w:t>
      </w:r>
      <w:r w:rsidRPr="008559B8">
        <w:tab/>
        <w:t>zaprawa klejowa mrozoodporna do klejenia styropianu do ściany,</w:t>
      </w:r>
    </w:p>
    <w:p w14:paraId="61CADDCF" w14:textId="77777777" w:rsidR="000A3E96" w:rsidRPr="008559B8" w:rsidRDefault="000A3E96" w:rsidP="000A3E96">
      <w:pPr>
        <w:ind w:firstLine="284"/>
      </w:pPr>
      <w:r w:rsidRPr="008559B8">
        <w:t>-</w:t>
      </w:r>
      <w:r w:rsidRPr="008559B8">
        <w:tab/>
        <w:t>styropian o</w:t>
      </w:r>
      <w:r w:rsidRPr="00156C69">
        <w:t xml:space="preserve"> </w:t>
      </w:r>
      <w:r>
        <w:t>podanym współczynniku przewodzenia ciepła,</w:t>
      </w:r>
    </w:p>
    <w:p w14:paraId="3EAC3573" w14:textId="77777777" w:rsidR="000A3E96" w:rsidRPr="008559B8" w:rsidRDefault="000A3E96" w:rsidP="000A3E96">
      <w:pPr>
        <w:ind w:firstLine="284"/>
      </w:pPr>
      <w:r w:rsidRPr="008559B8">
        <w:t>-</w:t>
      </w:r>
      <w:r w:rsidRPr="008559B8">
        <w:tab/>
        <w:t>kołki rozporowe z tworzywa sztucznego do mocowania izolacji,</w:t>
      </w:r>
    </w:p>
    <w:p w14:paraId="6F8B6227" w14:textId="77777777" w:rsidR="000A3E96" w:rsidRPr="008559B8" w:rsidRDefault="000A3E96" w:rsidP="000A3E96">
      <w:pPr>
        <w:ind w:firstLine="284"/>
      </w:pPr>
      <w:r w:rsidRPr="008559B8">
        <w:t>-</w:t>
      </w:r>
      <w:r w:rsidRPr="008559B8">
        <w:tab/>
        <w:t>zaprawa klejowo-szpachlowa do wykonania na styropianie warstwy zbrojącej, siatka z włókna szklanego impregnowana, odporna na związki alkaliczne (oczka 4x4),</w:t>
      </w:r>
    </w:p>
    <w:p w14:paraId="51416927" w14:textId="77777777" w:rsidR="000A3E96" w:rsidRPr="008559B8" w:rsidRDefault="000A3E96" w:rsidP="000A3E96">
      <w:pPr>
        <w:ind w:firstLine="284"/>
      </w:pPr>
      <w:r w:rsidRPr="008559B8">
        <w:t>-</w:t>
      </w:r>
      <w:r w:rsidRPr="008559B8">
        <w:tab/>
        <w:t>podkład tynkarski,</w:t>
      </w:r>
    </w:p>
    <w:p w14:paraId="556BE817" w14:textId="77777777" w:rsidR="000A3E96" w:rsidRPr="008559B8" w:rsidRDefault="000A3E96" w:rsidP="000A3E96">
      <w:pPr>
        <w:ind w:firstLine="284"/>
      </w:pPr>
      <w:r w:rsidRPr="008559B8">
        <w:t>-</w:t>
      </w:r>
      <w:r w:rsidRPr="008559B8">
        <w:tab/>
        <w:t>tynk silikatowo-silikonowy</w:t>
      </w:r>
      <w:r>
        <w:t xml:space="preserve"> </w:t>
      </w:r>
      <w:r w:rsidRPr="008559B8">
        <w:t>(baranek 2,0 mm),</w:t>
      </w:r>
    </w:p>
    <w:p w14:paraId="27B39BEA" w14:textId="77777777" w:rsidR="000A3E96" w:rsidRPr="008559B8" w:rsidRDefault="000A3E96" w:rsidP="000A3E96">
      <w:pPr>
        <w:ind w:firstLine="284"/>
      </w:pPr>
      <w:r w:rsidRPr="008559B8">
        <w:t>-</w:t>
      </w:r>
      <w:r w:rsidRPr="008559B8">
        <w:tab/>
        <w:t>uzupełniające materiały to kątowniki i listwy aluminiowe lub z tworzywa (APU) służące do obróbki miejsc szczególnych w elewacji.</w:t>
      </w:r>
    </w:p>
    <w:p w14:paraId="30712684" w14:textId="77777777" w:rsidR="000A3E96" w:rsidRPr="008559B8" w:rsidRDefault="000A3E96" w:rsidP="000A3E96"/>
    <w:p w14:paraId="7FDF6CDE" w14:textId="77777777" w:rsidR="000A3E96" w:rsidRPr="008559B8" w:rsidRDefault="000A3E96" w:rsidP="000A3E96">
      <w:r w:rsidRPr="008559B8">
        <w:t xml:space="preserve">Należy osiągnąć współczynnik przenikania ciepła U dla ścian zewnętrznych poniżej granicznego określonego w WT 2021r </w:t>
      </w:r>
      <w:proofErr w:type="spellStart"/>
      <w:r w:rsidRPr="008559B8">
        <w:t>U</w:t>
      </w:r>
      <w:r w:rsidRPr="008559B8">
        <w:rPr>
          <w:vertAlign w:val="subscript"/>
        </w:rPr>
        <w:t>max</w:t>
      </w:r>
      <w:proofErr w:type="spellEnd"/>
      <w:r w:rsidRPr="008559B8">
        <w:t>= 0,200 W/m</w:t>
      </w:r>
      <w:r w:rsidRPr="008559B8">
        <w:rPr>
          <w:vertAlign w:val="superscript"/>
        </w:rPr>
        <w:t>2</w:t>
      </w:r>
      <w:r w:rsidRPr="008559B8">
        <w:t>K.</w:t>
      </w:r>
      <w:r>
        <w:t xml:space="preserve"> Należy osiągnąć wartości </w:t>
      </w:r>
      <w:r w:rsidRPr="008559B8">
        <w:t>U</w:t>
      </w:r>
      <w:r>
        <w:rPr>
          <w:vertAlign w:val="subscript"/>
        </w:rPr>
        <w:t xml:space="preserve"> </w:t>
      </w:r>
      <w:r w:rsidRPr="008559B8">
        <w:t>W/m</w:t>
      </w:r>
      <w:r w:rsidRPr="008559B8">
        <w:rPr>
          <w:vertAlign w:val="superscript"/>
        </w:rPr>
        <w:t>2</w:t>
      </w:r>
      <w:r w:rsidRPr="008559B8">
        <w:t>K</w:t>
      </w:r>
      <w:r>
        <w:t xml:space="preserve"> oraz z</w:t>
      </w:r>
      <w:r w:rsidRPr="008559B8">
        <w:t xml:space="preserve">większenie oporu </w:t>
      </w:r>
      <w:r>
        <w:t>cieplnego nie mniejsze niż</w:t>
      </w:r>
      <w:r w:rsidRPr="008559B8">
        <w:t xml:space="preserve"> </w:t>
      </w:r>
      <w:r>
        <w:t xml:space="preserve">wartości </w:t>
      </w:r>
      <w:r w:rsidRPr="008559B8">
        <w:t>∆R</w:t>
      </w:r>
      <w:r>
        <w:rPr>
          <w:rFonts w:cs="Calibri Light"/>
        </w:rPr>
        <w:t xml:space="preserve"> </w:t>
      </w:r>
      <w:r w:rsidRPr="008559B8">
        <w:t>(m</w:t>
      </w:r>
      <w:r w:rsidRPr="008559B8">
        <w:rPr>
          <w:vertAlign w:val="superscript"/>
        </w:rPr>
        <w:t>2</w:t>
      </w:r>
      <w:r w:rsidRPr="008559B8">
        <w:rPr>
          <w:rFonts w:cs="Calibri"/>
        </w:rPr>
        <w:t>∙</w:t>
      </w:r>
      <w:r w:rsidRPr="008559B8">
        <w:t>K)/W)</w:t>
      </w:r>
      <w:r>
        <w:t xml:space="preserve"> dla poszczególnych budynków: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049"/>
        <w:gridCol w:w="1251"/>
      </w:tblGrid>
      <w:tr w:rsidR="000A3E96" w14:paraId="5268746A" w14:textId="77777777" w:rsidTr="00A2615F">
        <w:trPr>
          <w:jc w:val="center"/>
        </w:trPr>
        <w:tc>
          <w:tcPr>
            <w:tcW w:w="0" w:type="auto"/>
            <w:shd w:val="clear" w:color="auto" w:fill="D9D9D9"/>
          </w:tcPr>
          <w:p w14:paraId="39607576" w14:textId="77777777" w:rsidR="000A3E96" w:rsidRDefault="000A3E96" w:rsidP="00A2615F">
            <w:pPr>
              <w:spacing w:line="240" w:lineRule="auto"/>
              <w:jc w:val="left"/>
              <w:rPr>
                <w:szCs w:val="22"/>
              </w:rPr>
            </w:pPr>
            <w:r>
              <w:rPr>
                <w:szCs w:val="22"/>
              </w:rPr>
              <w:t>Budynek</w:t>
            </w:r>
          </w:p>
        </w:tc>
        <w:tc>
          <w:tcPr>
            <w:tcW w:w="0" w:type="auto"/>
            <w:shd w:val="clear" w:color="auto" w:fill="D9D9D9"/>
            <w:vAlign w:val="center"/>
          </w:tcPr>
          <w:p w14:paraId="4487109A" w14:textId="77777777" w:rsidR="000A3E96" w:rsidRDefault="000A3E96" w:rsidP="00A2615F">
            <w:pPr>
              <w:spacing w:line="240" w:lineRule="auto"/>
              <w:jc w:val="center"/>
              <w:rPr>
                <w:szCs w:val="22"/>
              </w:rPr>
            </w:pPr>
            <w:r>
              <w:rPr>
                <w:szCs w:val="22"/>
              </w:rPr>
              <w:t>U</w:t>
            </w:r>
          </w:p>
          <w:p w14:paraId="0C94AA88" w14:textId="77777777" w:rsidR="000A3E96" w:rsidRDefault="000A3E96" w:rsidP="00A2615F">
            <w:pPr>
              <w:spacing w:line="240" w:lineRule="auto"/>
              <w:jc w:val="center"/>
              <w:rPr>
                <w:szCs w:val="22"/>
              </w:rPr>
            </w:pPr>
            <w:r>
              <w:rPr>
                <w:szCs w:val="22"/>
              </w:rPr>
              <w:t>[</w:t>
            </w:r>
            <w:r w:rsidRPr="008559B8">
              <w:t>W/m</w:t>
            </w:r>
            <w:r w:rsidRPr="008559B8">
              <w:rPr>
                <w:vertAlign w:val="superscript"/>
              </w:rPr>
              <w:t>2</w:t>
            </w:r>
            <w:r w:rsidRPr="008559B8">
              <w:t>K</w:t>
            </w:r>
            <w:r>
              <w:t>]</w:t>
            </w:r>
          </w:p>
        </w:tc>
        <w:tc>
          <w:tcPr>
            <w:tcW w:w="0" w:type="auto"/>
            <w:shd w:val="clear" w:color="auto" w:fill="D9D9D9"/>
          </w:tcPr>
          <w:p w14:paraId="3E5EDAEE" w14:textId="77777777" w:rsidR="000A3E96" w:rsidRDefault="000A3E96" w:rsidP="00A2615F">
            <w:pPr>
              <w:spacing w:line="240" w:lineRule="auto"/>
              <w:jc w:val="center"/>
              <w:rPr>
                <w:rFonts w:cs="Calibri Light"/>
              </w:rPr>
            </w:pPr>
            <w:r w:rsidRPr="008559B8">
              <w:t>∆R</w:t>
            </w:r>
          </w:p>
          <w:p w14:paraId="5801A6CA" w14:textId="77777777" w:rsidR="000A3E96" w:rsidRDefault="000A3E96" w:rsidP="00A2615F">
            <w:pPr>
              <w:spacing w:line="240" w:lineRule="auto"/>
              <w:rPr>
                <w:szCs w:val="22"/>
              </w:rPr>
            </w:pPr>
            <w:r>
              <w:rPr>
                <w:rFonts w:cs="Calibri Light"/>
              </w:rPr>
              <w:t>[</w:t>
            </w:r>
            <w:r w:rsidRPr="008559B8">
              <w:t>(m</w:t>
            </w:r>
            <w:r w:rsidRPr="008559B8">
              <w:rPr>
                <w:vertAlign w:val="superscript"/>
              </w:rPr>
              <w:t>2</w:t>
            </w:r>
            <w:r w:rsidRPr="008559B8">
              <w:rPr>
                <w:rFonts w:cs="Calibri"/>
              </w:rPr>
              <w:t>∙</w:t>
            </w:r>
            <w:r w:rsidRPr="008559B8">
              <w:t>K)/W</w:t>
            </w:r>
            <w:r>
              <w:t>]</w:t>
            </w:r>
          </w:p>
        </w:tc>
      </w:tr>
      <w:tr w:rsidR="000A3E96" w14:paraId="63D30A10" w14:textId="77777777" w:rsidTr="00A2615F">
        <w:trPr>
          <w:jc w:val="center"/>
        </w:trPr>
        <w:tc>
          <w:tcPr>
            <w:tcW w:w="0" w:type="auto"/>
          </w:tcPr>
          <w:p w14:paraId="345605DE" w14:textId="77777777" w:rsidR="000A3E96" w:rsidRPr="008B18E2" w:rsidRDefault="000A3E96" w:rsidP="00A2615F">
            <w:pPr>
              <w:spacing w:line="240" w:lineRule="auto"/>
              <w:jc w:val="left"/>
            </w:pPr>
            <w:r w:rsidRPr="008B18E2">
              <w:rPr>
                <w:szCs w:val="22"/>
              </w:rPr>
              <w:t>Ośrodka Zdrowia w Chynowie</w:t>
            </w:r>
          </w:p>
        </w:tc>
        <w:tc>
          <w:tcPr>
            <w:tcW w:w="0" w:type="auto"/>
          </w:tcPr>
          <w:p w14:paraId="632BF182" w14:textId="77777777" w:rsidR="000A3E96" w:rsidRDefault="000A3E96" w:rsidP="00A2615F">
            <w:pPr>
              <w:spacing w:line="240" w:lineRule="auto"/>
              <w:jc w:val="center"/>
              <w:rPr>
                <w:sz w:val="22"/>
              </w:rPr>
            </w:pPr>
            <w:r>
              <w:rPr>
                <w:sz w:val="22"/>
              </w:rPr>
              <w:t>0,190</w:t>
            </w:r>
          </w:p>
        </w:tc>
        <w:tc>
          <w:tcPr>
            <w:tcW w:w="0" w:type="auto"/>
            <w:vAlign w:val="center"/>
          </w:tcPr>
          <w:p w14:paraId="27DCFC98" w14:textId="77777777" w:rsidR="000A3E96" w:rsidRDefault="000A3E96" w:rsidP="00A2615F">
            <w:pPr>
              <w:spacing w:line="240" w:lineRule="auto"/>
              <w:jc w:val="center"/>
              <w:rPr>
                <w:sz w:val="22"/>
              </w:rPr>
            </w:pPr>
            <w:r>
              <w:rPr>
                <w:sz w:val="22"/>
              </w:rPr>
              <w:t>4,50</w:t>
            </w:r>
          </w:p>
        </w:tc>
      </w:tr>
    </w:tbl>
    <w:p w14:paraId="32360684" w14:textId="77777777" w:rsidR="000A3E96" w:rsidRPr="008559B8" w:rsidRDefault="000A3E96" w:rsidP="000A3E96"/>
    <w:p w14:paraId="5DA4D5B6" w14:textId="77777777" w:rsidR="000A3E96" w:rsidRPr="008559B8" w:rsidRDefault="000A3E96" w:rsidP="000A3E96">
      <w:r>
        <w:t>W przypadku budynku w Chynowie uwzględnia się o</w:t>
      </w:r>
      <w:r w:rsidRPr="008559B8">
        <w:t>cieplenie ścian wykona</w:t>
      </w:r>
      <w:r>
        <w:t>ne</w:t>
      </w:r>
      <w:r w:rsidRPr="008559B8">
        <w:t xml:space="preserve"> od poziomu </w:t>
      </w:r>
      <w:r>
        <w:t>cokołu</w:t>
      </w:r>
      <w:r w:rsidRPr="008559B8">
        <w:t xml:space="preserve"> do murłaty dachu w celu zmniejszenia mostków cieplnych ściany zewnętrznej przy połączeniu z</w:t>
      </w:r>
      <w:r>
        <w:t>e</w:t>
      </w:r>
      <w:r w:rsidRPr="008559B8">
        <w:t xml:space="preserve"> </w:t>
      </w:r>
      <w:r>
        <w:t xml:space="preserve">stropem piwnicy </w:t>
      </w:r>
      <w:r w:rsidRPr="008559B8">
        <w:t>oraz dachem.</w:t>
      </w:r>
    </w:p>
    <w:p w14:paraId="17A78634" w14:textId="77777777" w:rsidR="000A3E96" w:rsidRPr="008559B8" w:rsidRDefault="000A3E96" w:rsidP="000A3E96">
      <w:pPr>
        <w:rPr>
          <w:b/>
        </w:rPr>
      </w:pPr>
    </w:p>
    <w:p w14:paraId="10D43FA0" w14:textId="77777777" w:rsidR="000A3E96" w:rsidRPr="008559B8" w:rsidRDefault="000A3E96" w:rsidP="000A3E96">
      <w:pPr>
        <w:rPr>
          <w:b/>
        </w:rPr>
      </w:pPr>
      <w:r w:rsidRPr="008559B8">
        <w:rPr>
          <w:b/>
        </w:rPr>
        <w:t>Przygotowanie pod</w:t>
      </w:r>
      <w:r w:rsidRPr="008559B8">
        <w:rPr>
          <w:rFonts w:hint="eastAsia"/>
          <w:b/>
        </w:rPr>
        <w:t>ł</w:t>
      </w:r>
      <w:r w:rsidRPr="008559B8">
        <w:rPr>
          <w:b/>
        </w:rPr>
        <w:t>o</w:t>
      </w:r>
      <w:r w:rsidRPr="008559B8">
        <w:rPr>
          <w:rFonts w:hint="eastAsia"/>
          <w:b/>
        </w:rPr>
        <w:t>ż</w:t>
      </w:r>
      <w:r w:rsidRPr="008559B8">
        <w:rPr>
          <w:b/>
        </w:rPr>
        <w:t>a</w:t>
      </w:r>
    </w:p>
    <w:p w14:paraId="3999A296" w14:textId="77777777" w:rsidR="000A3E96" w:rsidRPr="008559B8" w:rsidRDefault="000A3E96" w:rsidP="000A3E96">
      <w:pPr>
        <w:rPr>
          <w:rFonts w:eastAsia="TTE25B5F88t00"/>
        </w:rPr>
      </w:pPr>
      <w:r w:rsidRPr="008559B8">
        <w:rPr>
          <w:rFonts w:eastAsia="TTE25B5F88t00"/>
        </w:rPr>
        <w:t>Przed przyst</w:t>
      </w:r>
      <w:r w:rsidRPr="008559B8">
        <w:rPr>
          <w:rFonts w:eastAsia="TTE25B5F88t00" w:hint="eastAsia"/>
        </w:rPr>
        <w:t>ą</w:t>
      </w:r>
      <w:r w:rsidRPr="008559B8">
        <w:rPr>
          <w:rFonts w:eastAsia="TTE25B5F88t00"/>
        </w:rPr>
        <w:t>pieniem do prac nale</w:t>
      </w:r>
      <w:r w:rsidRPr="008559B8">
        <w:rPr>
          <w:rFonts w:eastAsia="TTE25B5F88t00" w:hint="eastAsia"/>
        </w:rPr>
        <w:t>ż</w:t>
      </w:r>
      <w:r w:rsidRPr="008559B8">
        <w:rPr>
          <w:rFonts w:eastAsia="TTE25B5F88t00"/>
        </w:rPr>
        <w:t>y sprawdzi</w:t>
      </w:r>
      <w:r w:rsidRPr="008559B8">
        <w:rPr>
          <w:rFonts w:eastAsia="TTE25B5F88t00" w:hint="eastAsia"/>
        </w:rPr>
        <w:t>ć</w:t>
      </w:r>
      <w:r w:rsidRPr="008559B8">
        <w:rPr>
          <w:rFonts w:eastAsia="TTE25B5F88t00"/>
        </w:rPr>
        <w:t xml:space="preserve">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sku</w:t>
      </w:r>
      <w:r w:rsidRPr="008559B8">
        <w:rPr>
          <w:rFonts w:eastAsia="TTE25B5F88t00" w:hint="eastAsia"/>
        </w:rPr>
        <w:t>ć</w:t>
      </w:r>
      <w:r w:rsidRPr="008559B8">
        <w:rPr>
          <w:rFonts w:eastAsia="TTE25B5F88t00"/>
        </w:rPr>
        <w:t xml:space="preserve"> odparzone tynki na </w:t>
      </w:r>
      <w:r w:rsidRPr="008559B8">
        <w:rPr>
          <w:rFonts w:eastAsia="TTE25B5F88t00" w:hint="eastAsia"/>
        </w:rPr>
        <w:t>ś</w:t>
      </w:r>
      <w:r w:rsidRPr="008559B8">
        <w:rPr>
          <w:rFonts w:eastAsia="TTE25B5F88t00"/>
        </w:rPr>
        <w:t>cianach, a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w miejscu skucia wyrówna</w:t>
      </w:r>
      <w:r w:rsidRPr="008559B8">
        <w:rPr>
          <w:rFonts w:eastAsia="TTE25B5F88t00" w:hint="eastAsia"/>
        </w:rPr>
        <w:t>ć</w:t>
      </w:r>
      <w:r w:rsidRPr="008559B8">
        <w:rPr>
          <w:rFonts w:eastAsia="TTE25B5F88t00"/>
        </w:rPr>
        <w:t xml:space="preserve"> zapraw</w:t>
      </w:r>
      <w:r w:rsidRPr="008559B8">
        <w:rPr>
          <w:rFonts w:eastAsia="TTE25B5F88t00" w:hint="eastAsia"/>
        </w:rPr>
        <w:t>ą</w:t>
      </w:r>
      <w:r w:rsidRPr="008559B8">
        <w:rPr>
          <w:rFonts w:eastAsia="TTE25B5F88t00"/>
        </w:rPr>
        <w:t xml:space="preserve"> tynkarsk</w:t>
      </w:r>
      <w:r w:rsidRPr="008559B8">
        <w:rPr>
          <w:rFonts w:eastAsia="TTE25B5F88t00" w:hint="eastAsia"/>
        </w:rPr>
        <w:t>ą</w:t>
      </w:r>
      <w:r w:rsidRPr="008559B8">
        <w:rPr>
          <w:rFonts w:eastAsia="TTE25B5F88t00"/>
        </w:rPr>
        <w:t>.</w:t>
      </w:r>
    </w:p>
    <w:p w14:paraId="55FF1694" w14:textId="77777777" w:rsidR="000A3E96" w:rsidRPr="008559B8" w:rsidRDefault="000A3E96" w:rsidP="000A3E96">
      <w:pPr>
        <w:rPr>
          <w:rFonts w:eastAsia="TTE25B5F88t00"/>
        </w:rPr>
      </w:pPr>
      <w:r w:rsidRPr="008559B8">
        <w:rPr>
          <w:rFonts w:eastAsia="TTE25B5F88t00"/>
        </w:rPr>
        <w:t>Nale</w:t>
      </w:r>
      <w:r w:rsidRPr="008559B8">
        <w:rPr>
          <w:rFonts w:eastAsia="TTE25B5F88t00" w:hint="eastAsia"/>
        </w:rPr>
        <w:t>ż</w:t>
      </w:r>
      <w:r w:rsidRPr="008559B8">
        <w:rPr>
          <w:rFonts w:eastAsia="TTE25B5F88t00"/>
        </w:rPr>
        <w:t>y pami</w:t>
      </w:r>
      <w:r w:rsidRPr="008559B8">
        <w:rPr>
          <w:rFonts w:eastAsia="TTE25B5F88t00" w:hint="eastAsia"/>
        </w:rPr>
        <w:t>ę</w:t>
      </w:r>
      <w:r w:rsidRPr="008559B8">
        <w:rPr>
          <w:rFonts w:eastAsia="TTE25B5F88t00"/>
        </w:rPr>
        <w:t>ta</w:t>
      </w:r>
      <w:r w:rsidRPr="008559B8">
        <w:rPr>
          <w:rFonts w:eastAsia="TTE25B5F88t00" w:hint="eastAsia"/>
        </w:rPr>
        <w:t>ć</w:t>
      </w:r>
      <w:r w:rsidRPr="008559B8">
        <w:rPr>
          <w:rFonts w:eastAsia="TTE25B5F88t00"/>
        </w:rPr>
        <w:t>, aby na czas robót zdemontowa</w:t>
      </w:r>
      <w:r w:rsidRPr="008559B8">
        <w:rPr>
          <w:rFonts w:eastAsia="TTE25B5F88t00" w:hint="eastAsia"/>
        </w:rPr>
        <w:t>ć</w:t>
      </w:r>
      <w:r w:rsidRPr="008559B8">
        <w:rPr>
          <w:rFonts w:eastAsia="TTE25B5F88t00"/>
        </w:rPr>
        <w:t xml:space="preserve"> wszystkie elementy utrudniaj</w:t>
      </w:r>
      <w:r w:rsidRPr="008559B8">
        <w:rPr>
          <w:rFonts w:eastAsia="TTE25B5F88t00" w:hint="eastAsia"/>
        </w:rPr>
        <w:t>ą</w:t>
      </w:r>
      <w:r w:rsidRPr="008559B8">
        <w:rPr>
          <w:rFonts w:eastAsia="TTE25B5F88t00"/>
        </w:rPr>
        <w:t>ce wykonanie docieplenia, tj. rynny, instalację odgromową, obróbki blacharskie, anteny, monitoring, tablice.</w:t>
      </w:r>
    </w:p>
    <w:p w14:paraId="36120D8C" w14:textId="77777777" w:rsidR="000A3E96" w:rsidRPr="008559B8" w:rsidRDefault="000A3E96" w:rsidP="000A3E96">
      <w:pPr>
        <w:rPr>
          <w:rFonts w:eastAsia="TTE25B5F88t00"/>
        </w:rPr>
      </w:pPr>
      <w:r w:rsidRPr="008559B8">
        <w:rPr>
          <w:rFonts w:eastAsia="TTE25B5F88t00"/>
        </w:rPr>
        <w:t>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nale</w:t>
      </w:r>
      <w:r w:rsidRPr="008559B8">
        <w:rPr>
          <w:rFonts w:eastAsia="TTE25B5F88t00" w:hint="eastAsia"/>
        </w:rPr>
        <w:t>ż</w:t>
      </w:r>
      <w:r w:rsidRPr="008559B8">
        <w:rPr>
          <w:rFonts w:eastAsia="TTE25B5F88t00"/>
        </w:rPr>
        <w:t>y umy</w:t>
      </w:r>
      <w:r w:rsidRPr="008559B8">
        <w:rPr>
          <w:rFonts w:eastAsia="TTE25B5F88t00" w:hint="eastAsia"/>
        </w:rPr>
        <w:t>ć</w:t>
      </w:r>
      <w:r w:rsidRPr="008559B8">
        <w:rPr>
          <w:rFonts w:eastAsia="TTE25B5F88t00"/>
        </w:rPr>
        <w:t xml:space="preserve"> i usun</w:t>
      </w:r>
      <w:r w:rsidRPr="008559B8">
        <w:rPr>
          <w:rFonts w:eastAsia="TTE25B5F88t00" w:hint="eastAsia"/>
        </w:rPr>
        <w:t>ąć</w:t>
      </w:r>
      <w:r w:rsidRPr="008559B8">
        <w:rPr>
          <w:rFonts w:eastAsia="TTE25B5F88t00"/>
        </w:rPr>
        <w:t xml:space="preserve"> lu</w:t>
      </w:r>
      <w:r w:rsidRPr="008559B8">
        <w:rPr>
          <w:rFonts w:eastAsia="TTE25B5F88t00" w:hint="eastAsia"/>
        </w:rPr>
        <w:t>ź</w:t>
      </w:r>
      <w:r w:rsidRPr="008559B8">
        <w:rPr>
          <w:rFonts w:eastAsia="TTE25B5F88t00"/>
        </w:rPr>
        <w:t>no przylegaj</w:t>
      </w:r>
      <w:r w:rsidRPr="008559B8">
        <w:rPr>
          <w:rFonts w:eastAsia="TTE25B5F88t00" w:hint="eastAsia"/>
        </w:rPr>
        <w:t>ą</w:t>
      </w:r>
      <w:r w:rsidRPr="008559B8">
        <w:rPr>
          <w:rFonts w:eastAsia="TTE25B5F88t00"/>
        </w:rPr>
        <w:t>ce pow</w:t>
      </w:r>
      <w:r w:rsidRPr="008559B8">
        <w:rPr>
          <w:rFonts w:eastAsia="TTE25B5F88t00" w:hint="eastAsia"/>
        </w:rPr>
        <w:t>ł</w:t>
      </w:r>
      <w:r w:rsidRPr="008559B8">
        <w:rPr>
          <w:rFonts w:eastAsia="TTE25B5F88t00"/>
        </w:rPr>
        <w:t>oki malarskie lub s</w:t>
      </w:r>
      <w:r w:rsidRPr="008559B8">
        <w:rPr>
          <w:rFonts w:eastAsia="TTE25B5F88t00" w:hint="eastAsia"/>
        </w:rPr>
        <w:t>ł</w:t>
      </w:r>
      <w:r w:rsidRPr="008559B8">
        <w:rPr>
          <w:rFonts w:eastAsia="TTE25B5F88t00"/>
        </w:rPr>
        <w:t>abo zwi</w:t>
      </w:r>
      <w:r w:rsidRPr="008559B8">
        <w:rPr>
          <w:rFonts w:eastAsia="TTE25B5F88t00" w:hint="eastAsia"/>
        </w:rPr>
        <w:t>ą</w:t>
      </w:r>
      <w:r w:rsidRPr="008559B8">
        <w:rPr>
          <w:rFonts w:eastAsia="TTE25B5F88t00"/>
        </w:rPr>
        <w:t>zane z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em kruszywa. Tak przygotowane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nale</w:t>
      </w:r>
      <w:r w:rsidRPr="008559B8">
        <w:rPr>
          <w:rFonts w:eastAsia="TTE25B5F88t00" w:hint="eastAsia"/>
        </w:rPr>
        <w:t>ż</w:t>
      </w:r>
      <w:r w:rsidRPr="008559B8">
        <w:rPr>
          <w:rFonts w:eastAsia="TTE25B5F88t00"/>
        </w:rPr>
        <w:t>y zagruntowa</w:t>
      </w:r>
      <w:r w:rsidRPr="008559B8">
        <w:rPr>
          <w:rFonts w:eastAsia="TTE25B5F88t00" w:hint="eastAsia"/>
        </w:rPr>
        <w:t>ć</w:t>
      </w:r>
      <w:r w:rsidRPr="008559B8">
        <w:rPr>
          <w:rFonts w:eastAsia="TTE25B5F88t00"/>
        </w:rPr>
        <w:t xml:space="preserve"> dedykowaną emulsj</w:t>
      </w:r>
      <w:r w:rsidRPr="008559B8">
        <w:rPr>
          <w:rFonts w:eastAsia="TTE25B5F88t00" w:hint="eastAsia"/>
        </w:rPr>
        <w:t>ą</w:t>
      </w:r>
      <w:r w:rsidRPr="008559B8">
        <w:rPr>
          <w:rFonts w:eastAsia="TTE25B5F88t00"/>
        </w:rPr>
        <w:t xml:space="preserve"> masą gruntuj</w:t>
      </w:r>
      <w:r w:rsidRPr="008559B8">
        <w:rPr>
          <w:rFonts w:eastAsia="TTE25B5F88t00" w:hint="eastAsia"/>
        </w:rPr>
        <w:t>ą</w:t>
      </w:r>
      <w:r w:rsidRPr="008559B8">
        <w:rPr>
          <w:rFonts w:eastAsia="TTE25B5F88t00"/>
        </w:rPr>
        <w:t>cą posiadaj</w:t>
      </w:r>
      <w:r w:rsidRPr="008559B8">
        <w:rPr>
          <w:rFonts w:eastAsia="TTE25B5F88t00" w:hint="eastAsia"/>
        </w:rPr>
        <w:t>ą</w:t>
      </w:r>
      <w:r w:rsidRPr="008559B8">
        <w:rPr>
          <w:rFonts w:eastAsia="TTE25B5F88t00"/>
        </w:rPr>
        <w:t>cą aprobat</w:t>
      </w:r>
      <w:r w:rsidRPr="008559B8">
        <w:rPr>
          <w:rFonts w:eastAsia="TTE25B5F88t00" w:hint="eastAsia"/>
        </w:rPr>
        <w:t>ę</w:t>
      </w:r>
      <w:r w:rsidRPr="008559B8">
        <w:rPr>
          <w:rFonts w:eastAsia="TTE25B5F88t00"/>
        </w:rPr>
        <w:t xml:space="preserve"> techniczn</w:t>
      </w:r>
      <w:r w:rsidRPr="008559B8">
        <w:rPr>
          <w:rFonts w:eastAsia="TTE25B5F88t00" w:hint="eastAsia"/>
        </w:rPr>
        <w:t>ą</w:t>
      </w:r>
      <w:r w:rsidRPr="008559B8">
        <w:rPr>
          <w:rFonts w:eastAsia="TTE25B5F88t00"/>
        </w:rPr>
        <w:t xml:space="preserve"> ITB lub podobn</w:t>
      </w:r>
      <w:r w:rsidRPr="008559B8">
        <w:rPr>
          <w:rFonts w:eastAsia="TTE25B5F88t00" w:hint="eastAsia"/>
        </w:rPr>
        <w:t>ą</w:t>
      </w:r>
      <w:r w:rsidRPr="008559B8">
        <w:rPr>
          <w:rFonts w:eastAsia="TTE25B5F88t00"/>
        </w:rPr>
        <w:t>.</w:t>
      </w:r>
    </w:p>
    <w:p w14:paraId="6D9E8F45" w14:textId="77777777" w:rsidR="000A3E96" w:rsidRPr="008559B8" w:rsidRDefault="000A3E96" w:rsidP="000A3E96">
      <w:pPr>
        <w:rPr>
          <w:b/>
        </w:rPr>
      </w:pPr>
    </w:p>
    <w:p w14:paraId="76EB3AFB" w14:textId="77777777" w:rsidR="000A3E96" w:rsidRPr="008559B8" w:rsidRDefault="000A3E96" w:rsidP="000A3E96">
      <w:pPr>
        <w:rPr>
          <w:b/>
        </w:rPr>
      </w:pPr>
      <w:r w:rsidRPr="008559B8">
        <w:rPr>
          <w:b/>
        </w:rPr>
        <w:t>Mocowanie p</w:t>
      </w:r>
      <w:r w:rsidRPr="008559B8">
        <w:rPr>
          <w:rFonts w:hint="eastAsia"/>
          <w:b/>
        </w:rPr>
        <w:t>ł</w:t>
      </w:r>
      <w:r w:rsidRPr="008559B8">
        <w:rPr>
          <w:b/>
        </w:rPr>
        <w:t>yt styropianowych</w:t>
      </w:r>
    </w:p>
    <w:p w14:paraId="3942A532" w14:textId="77777777" w:rsidR="000A3E96" w:rsidRPr="008559B8" w:rsidRDefault="000A3E96" w:rsidP="000A3E96">
      <w:pPr>
        <w:rPr>
          <w:rFonts w:eastAsia="TTE25B5F88t00"/>
        </w:rPr>
      </w:pPr>
      <w:r w:rsidRPr="008559B8">
        <w:rPr>
          <w:rFonts w:eastAsia="TTE25B5F88t00"/>
        </w:rPr>
        <w:t>Na przygotowane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nale</w:t>
      </w:r>
      <w:r w:rsidRPr="008559B8">
        <w:rPr>
          <w:rFonts w:eastAsia="TTE25B5F88t00" w:hint="eastAsia"/>
        </w:rPr>
        <w:t>ż</w:t>
      </w:r>
      <w:r w:rsidRPr="008559B8">
        <w:rPr>
          <w:rFonts w:eastAsia="TTE25B5F88t00"/>
        </w:rPr>
        <w:t>y przyklei</w:t>
      </w:r>
      <w:r w:rsidRPr="008559B8">
        <w:rPr>
          <w:rFonts w:eastAsia="TTE25B5F88t00" w:hint="eastAsia"/>
        </w:rPr>
        <w:t>ć</w:t>
      </w:r>
      <w:r w:rsidRPr="008559B8">
        <w:rPr>
          <w:rFonts w:eastAsia="TTE25B5F88t00"/>
        </w:rPr>
        <w:t xml:space="preserve"> p</w:t>
      </w:r>
      <w:r w:rsidRPr="008559B8">
        <w:rPr>
          <w:rFonts w:eastAsia="TTE25B5F88t00" w:hint="eastAsia"/>
        </w:rPr>
        <w:t>ł</w:t>
      </w:r>
      <w:r w:rsidRPr="008559B8">
        <w:rPr>
          <w:rFonts w:eastAsia="TTE25B5F88t00"/>
        </w:rPr>
        <w:t>yty styropianowe za pomoc</w:t>
      </w:r>
      <w:r w:rsidRPr="008559B8">
        <w:rPr>
          <w:rFonts w:eastAsia="TTE25B5F88t00" w:hint="eastAsia"/>
        </w:rPr>
        <w:t>ą</w:t>
      </w:r>
      <w:r w:rsidRPr="008559B8">
        <w:rPr>
          <w:rFonts w:eastAsia="TTE25B5F88t00"/>
        </w:rPr>
        <w:t xml:space="preserve"> dedykowanej zaprawy klejowej. P</w:t>
      </w:r>
      <w:r w:rsidRPr="008559B8">
        <w:rPr>
          <w:rFonts w:eastAsia="TTE25B5F88t00" w:hint="eastAsia"/>
        </w:rPr>
        <w:t>ł</w:t>
      </w:r>
      <w:r w:rsidRPr="008559B8">
        <w:rPr>
          <w:rFonts w:eastAsia="TTE25B5F88t00"/>
        </w:rPr>
        <w:t>yty styropianowe nale</w:t>
      </w:r>
      <w:r w:rsidRPr="008559B8">
        <w:rPr>
          <w:rFonts w:eastAsia="TTE25B5F88t00" w:hint="eastAsia"/>
        </w:rPr>
        <w:t>ż</w:t>
      </w:r>
      <w:r w:rsidRPr="008559B8">
        <w:rPr>
          <w:rFonts w:eastAsia="TTE25B5F88t00"/>
        </w:rPr>
        <w:t>y dodatkowo przymocowa</w:t>
      </w:r>
      <w:r w:rsidRPr="008559B8">
        <w:rPr>
          <w:rFonts w:eastAsia="TTE25B5F88t00" w:hint="eastAsia"/>
        </w:rPr>
        <w:t>ć</w:t>
      </w:r>
      <w:r w:rsidRPr="008559B8">
        <w:rPr>
          <w:rFonts w:eastAsia="TTE25B5F88t00"/>
        </w:rPr>
        <w:t xml:space="preserve"> ko</w:t>
      </w:r>
      <w:r w:rsidRPr="008559B8">
        <w:rPr>
          <w:rFonts w:eastAsia="TTE25B5F88t00" w:hint="eastAsia"/>
        </w:rPr>
        <w:t>ł</w:t>
      </w:r>
      <w:r w:rsidRPr="008559B8">
        <w:rPr>
          <w:rFonts w:eastAsia="TTE25B5F88t00"/>
        </w:rPr>
        <w:t xml:space="preserve">kami do </w:t>
      </w:r>
      <w:r w:rsidRPr="008559B8">
        <w:rPr>
          <w:rFonts w:eastAsia="TTE25B5F88t00" w:hint="eastAsia"/>
        </w:rPr>
        <w:t>ś</w:t>
      </w:r>
      <w:r w:rsidRPr="008559B8">
        <w:rPr>
          <w:rFonts w:eastAsia="TTE25B5F88t00"/>
        </w:rPr>
        <w:t>ciany w ilo</w:t>
      </w:r>
      <w:r w:rsidRPr="008559B8">
        <w:rPr>
          <w:rFonts w:eastAsia="TTE25B5F88t00" w:hint="eastAsia"/>
        </w:rPr>
        <w:t>ś</w:t>
      </w:r>
      <w:r w:rsidRPr="008559B8">
        <w:rPr>
          <w:rFonts w:eastAsia="TTE25B5F88t00"/>
        </w:rPr>
        <w:t>ci co najmniej 4 szt./m</w:t>
      </w:r>
      <w:r w:rsidRPr="008559B8">
        <w:rPr>
          <w:rFonts w:eastAsia="TTE25B5F88t00"/>
          <w:vertAlign w:val="superscript"/>
        </w:rPr>
        <w:t>2</w:t>
      </w:r>
      <w:r w:rsidRPr="008559B8">
        <w:rPr>
          <w:rFonts w:eastAsia="TTE25B5F88t00"/>
        </w:rPr>
        <w:t>.</w:t>
      </w:r>
    </w:p>
    <w:p w14:paraId="4CC84C4D" w14:textId="77777777" w:rsidR="000A3E96" w:rsidRPr="008559B8" w:rsidRDefault="000A3E96" w:rsidP="000A3E96">
      <w:pPr>
        <w:rPr>
          <w:b/>
        </w:rPr>
      </w:pPr>
    </w:p>
    <w:p w14:paraId="3B23F758" w14:textId="77777777" w:rsidR="000A3E96" w:rsidRPr="008559B8" w:rsidRDefault="000A3E96" w:rsidP="000A3E96">
      <w:pPr>
        <w:rPr>
          <w:b/>
        </w:rPr>
      </w:pPr>
      <w:r w:rsidRPr="008559B8">
        <w:rPr>
          <w:b/>
        </w:rPr>
        <w:t>Wykonanie warstwy zbrojonej</w:t>
      </w:r>
    </w:p>
    <w:p w14:paraId="6DD4CED8" w14:textId="77777777" w:rsidR="000A3E96" w:rsidRPr="008559B8" w:rsidRDefault="000A3E96" w:rsidP="000A3E96">
      <w:pPr>
        <w:rPr>
          <w:rFonts w:eastAsia="TTE25B5F88t00"/>
        </w:rPr>
      </w:pPr>
      <w:r w:rsidRPr="008559B8">
        <w:rPr>
          <w:rFonts w:eastAsia="TTE25B5F88t00"/>
        </w:rPr>
        <w:t>Na p</w:t>
      </w:r>
      <w:r w:rsidRPr="008559B8">
        <w:rPr>
          <w:rFonts w:eastAsia="TTE25B5F88t00" w:hint="eastAsia"/>
        </w:rPr>
        <w:t>ł</w:t>
      </w:r>
      <w:r w:rsidRPr="008559B8">
        <w:rPr>
          <w:rFonts w:eastAsia="TTE25B5F88t00"/>
        </w:rPr>
        <w:t>ytach styropianowych nale</w:t>
      </w:r>
      <w:r w:rsidRPr="008559B8">
        <w:rPr>
          <w:rFonts w:eastAsia="TTE25B5F88t00" w:hint="eastAsia"/>
        </w:rPr>
        <w:t>ż</w:t>
      </w:r>
      <w:r w:rsidRPr="008559B8">
        <w:rPr>
          <w:rFonts w:eastAsia="TTE25B5F88t00"/>
        </w:rPr>
        <w:t>y wykona</w:t>
      </w:r>
      <w:r w:rsidRPr="008559B8">
        <w:rPr>
          <w:rFonts w:eastAsia="TTE25B5F88t00" w:hint="eastAsia"/>
        </w:rPr>
        <w:t>ć</w:t>
      </w:r>
      <w:r w:rsidRPr="008559B8">
        <w:rPr>
          <w:rFonts w:eastAsia="TTE25B5F88t00"/>
        </w:rPr>
        <w:t xml:space="preserve"> warstw</w:t>
      </w:r>
      <w:r w:rsidRPr="008559B8">
        <w:rPr>
          <w:rFonts w:eastAsia="TTE25B5F88t00" w:hint="eastAsia"/>
        </w:rPr>
        <w:t>ę</w:t>
      </w:r>
      <w:r w:rsidRPr="008559B8">
        <w:rPr>
          <w:rFonts w:eastAsia="TTE25B5F88t00"/>
        </w:rPr>
        <w:t xml:space="preserve"> zbrojon</w:t>
      </w:r>
      <w:r w:rsidRPr="008559B8">
        <w:rPr>
          <w:rFonts w:eastAsia="TTE25B5F88t00" w:hint="eastAsia"/>
        </w:rPr>
        <w:t>ą</w:t>
      </w:r>
      <w:r w:rsidRPr="008559B8">
        <w:rPr>
          <w:rFonts w:eastAsia="TTE25B5F88t00"/>
        </w:rPr>
        <w:t xml:space="preserve"> z wtopioną w ni</w:t>
      </w:r>
      <w:r w:rsidRPr="008559B8">
        <w:rPr>
          <w:rFonts w:eastAsia="TTE25B5F88t00" w:hint="eastAsia"/>
        </w:rPr>
        <w:t>ą</w:t>
      </w:r>
      <w:r w:rsidRPr="008559B8">
        <w:rPr>
          <w:rFonts w:eastAsia="TTE25B5F88t00"/>
        </w:rPr>
        <w:t xml:space="preserve"> siatką z w</w:t>
      </w:r>
      <w:r w:rsidRPr="008559B8">
        <w:rPr>
          <w:rFonts w:eastAsia="TTE25B5F88t00" w:hint="eastAsia"/>
        </w:rPr>
        <w:t>ł</w:t>
      </w:r>
      <w:r w:rsidRPr="008559B8">
        <w:rPr>
          <w:rFonts w:eastAsia="TTE25B5F88t00"/>
        </w:rPr>
        <w:t>ókna szklanego. Warstw</w:t>
      </w:r>
      <w:r w:rsidRPr="008559B8">
        <w:rPr>
          <w:rFonts w:eastAsia="TTE25B5F88t00" w:hint="eastAsia"/>
        </w:rPr>
        <w:t>ę</w:t>
      </w:r>
      <w:r w:rsidRPr="008559B8">
        <w:rPr>
          <w:rFonts w:eastAsia="TTE25B5F88t00"/>
        </w:rPr>
        <w:t xml:space="preserve"> zbrojon</w:t>
      </w:r>
      <w:r w:rsidRPr="008559B8">
        <w:rPr>
          <w:rFonts w:eastAsia="TTE25B5F88t00" w:hint="eastAsia"/>
        </w:rPr>
        <w:t>ą</w:t>
      </w:r>
      <w:r w:rsidRPr="008559B8">
        <w:rPr>
          <w:rFonts w:eastAsia="TTE25B5F88t00"/>
        </w:rPr>
        <w:t xml:space="preserve"> nale</w:t>
      </w:r>
      <w:r w:rsidRPr="008559B8">
        <w:rPr>
          <w:rFonts w:eastAsia="TTE25B5F88t00" w:hint="eastAsia"/>
        </w:rPr>
        <w:t>ż</w:t>
      </w:r>
      <w:r w:rsidRPr="008559B8">
        <w:rPr>
          <w:rFonts w:eastAsia="TTE25B5F88t00"/>
        </w:rPr>
        <w:t>y zagruntowa</w:t>
      </w:r>
      <w:r w:rsidRPr="008559B8">
        <w:rPr>
          <w:rFonts w:eastAsia="TTE25B5F88t00" w:hint="eastAsia"/>
        </w:rPr>
        <w:t>ć</w:t>
      </w:r>
      <w:r w:rsidRPr="008559B8">
        <w:rPr>
          <w:rFonts w:eastAsia="TTE25B5F88t00"/>
        </w:rPr>
        <w:t xml:space="preserve"> tynkiem podk</w:t>
      </w:r>
      <w:r w:rsidRPr="008559B8">
        <w:rPr>
          <w:rFonts w:eastAsia="TTE25B5F88t00" w:hint="eastAsia"/>
        </w:rPr>
        <w:t>ł</w:t>
      </w:r>
      <w:r w:rsidRPr="008559B8">
        <w:rPr>
          <w:rFonts w:eastAsia="TTE25B5F88t00"/>
        </w:rPr>
        <w:t>adowym.</w:t>
      </w:r>
    </w:p>
    <w:p w14:paraId="1810398B" w14:textId="77777777" w:rsidR="000A3E96" w:rsidRPr="008559B8" w:rsidRDefault="000A3E96" w:rsidP="000A3E96">
      <w:pPr>
        <w:rPr>
          <w:b/>
        </w:rPr>
      </w:pPr>
    </w:p>
    <w:p w14:paraId="417C53C0" w14:textId="77777777" w:rsidR="000A3E96" w:rsidRPr="008559B8" w:rsidRDefault="000A3E96" w:rsidP="000A3E96">
      <w:pPr>
        <w:rPr>
          <w:b/>
        </w:rPr>
      </w:pPr>
      <w:r w:rsidRPr="008559B8">
        <w:rPr>
          <w:b/>
        </w:rPr>
        <w:t>Wykonanie tynku szlachetnego</w:t>
      </w:r>
    </w:p>
    <w:p w14:paraId="59A5C6D0" w14:textId="77777777" w:rsidR="000A3E96" w:rsidRPr="008559B8" w:rsidRDefault="000A3E96" w:rsidP="000A3E96">
      <w:pPr>
        <w:rPr>
          <w:rFonts w:eastAsia="TTE25B5F88t00"/>
        </w:rPr>
      </w:pPr>
      <w:r w:rsidRPr="008559B8">
        <w:rPr>
          <w:rFonts w:eastAsia="TTE25B5F88t00"/>
        </w:rPr>
        <w:t>Nale</w:t>
      </w:r>
      <w:r w:rsidRPr="008559B8">
        <w:rPr>
          <w:rFonts w:eastAsia="TTE25B5F88t00" w:hint="eastAsia"/>
        </w:rPr>
        <w:t>ży</w:t>
      </w:r>
      <w:r w:rsidRPr="008559B8">
        <w:rPr>
          <w:rFonts w:eastAsia="TTE25B5F88t00"/>
        </w:rPr>
        <w:t xml:space="preserve"> wykona</w:t>
      </w:r>
      <w:r w:rsidRPr="008559B8">
        <w:rPr>
          <w:rFonts w:eastAsia="TTE25B5F88t00" w:hint="eastAsia"/>
        </w:rPr>
        <w:t>ć</w:t>
      </w:r>
      <w:r w:rsidRPr="008559B8">
        <w:rPr>
          <w:rFonts w:eastAsia="TTE25B5F88t00"/>
        </w:rPr>
        <w:t xml:space="preserve"> tynk szlachetny z masy </w:t>
      </w:r>
      <w:proofErr w:type="spellStart"/>
      <w:r w:rsidRPr="008559B8">
        <w:rPr>
          <w:rFonts w:eastAsia="TTE25B5F88t00"/>
        </w:rPr>
        <w:t>silikonowo-silikatowej</w:t>
      </w:r>
      <w:proofErr w:type="spellEnd"/>
      <w:r w:rsidRPr="008559B8">
        <w:rPr>
          <w:rFonts w:eastAsia="TTE25B5F88t00"/>
        </w:rPr>
        <w:t xml:space="preserve"> lub innej masy tynkarskiej posiadaj</w:t>
      </w:r>
      <w:r w:rsidRPr="008559B8">
        <w:rPr>
          <w:rFonts w:eastAsia="TTE25B5F88t00" w:hint="eastAsia"/>
        </w:rPr>
        <w:t>ą</w:t>
      </w:r>
      <w:r w:rsidRPr="008559B8">
        <w:rPr>
          <w:rFonts w:eastAsia="TTE25B5F88t00"/>
        </w:rPr>
        <w:t>cej aprobat</w:t>
      </w:r>
      <w:r w:rsidRPr="008559B8">
        <w:rPr>
          <w:rFonts w:eastAsia="TTE25B5F88t00" w:hint="eastAsia"/>
        </w:rPr>
        <w:t>ę</w:t>
      </w:r>
      <w:r w:rsidRPr="008559B8">
        <w:rPr>
          <w:rFonts w:eastAsia="TTE25B5F88t00"/>
        </w:rPr>
        <w:t xml:space="preserve"> techniczn</w:t>
      </w:r>
      <w:r w:rsidRPr="008559B8">
        <w:rPr>
          <w:rFonts w:eastAsia="TTE25B5F88t00" w:hint="eastAsia"/>
        </w:rPr>
        <w:t>ą</w:t>
      </w:r>
      <w:r w:rsidRPr="008559B8">
        <w:rPr>
          <w:rFonts w:eastAsia="TTE25B5F88t00"/>
        </w:rPr>
        <w:t xml:space="preserve"> ITB.</w:t>
      </w:r>
    </w:p>
    <w:p w14:paraId="47C90024" w14:textId="77777777" w:rsidR="000A3E96" w:rsidRPr="008559B8" w:rsidRDefault="000A3E96" w:rsidP="000A3E96">
      <w:pPr>
        <w:rPr>
          <w:b/>
        </w:rPr>
      </w:pPr>
    </w:p>
    <w:p w14:paraId="0517321C" w14:textId="77777777" w:rsidR="000A3E96" w:rsidRPr="008559B8" w:rsidRDefault="000A3E96" w:rsidP="000A3E96">
      <w:pPr>
        <w:rPr>
          <w:b/>
        </w:rPr>
      </w:pPr>
      <w:r w:rsidRPr="008559B8">
        <w:rPr>
          <w:b/>
        </w:rPr>
        <w:t>Roboty dodatkowe</w:t>
      </w:r>
    </w:p>
    <w:p w14:paraId="65EA0528"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demontaż rynien parapetów, instalacji odgromowej, antenowej, oświetlenia, tablic,</w:t>
      </w:r>
    </w:p>
    <w:p w14:paraId="5DD4B715"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 xml:space="preserve">montaż nowych rynien, rur spustowych, parapetów z </w:t>
      </w:r>
      <w:r>
        <w:rPr>
          <w:rFonts w:ascii="Calibri Light" w:eastAsia="TTE25B5F88t00" w:hAnsi="Calibri Light" w:cs="Calibri Light"/>
        </w:rPr>
        <w:t xml:space="preserve">ocynkowanej </w:t>
      </w:r>
      <w:r w:rsidRPr="00C2696C">
        <w:rPr>
          <w:rFonts w:ascii="Calibri Light" w:eastAsia="TTE25B5F88t00" w:hAnsi="Calibri Light" w:cs="Calibri Light"/>
        </w:rPr>
        <w:t>blachy</w:t>
      </w:r>
      <w:r>
        <w:rPr>
          <w:rFonts w:ascii="Calibri Light" w:eastAsia="TTE25B5F88t00" w:hAnsi="Calibri Light" w:cs="Calibri Light"/>
        </w:rPr>
        <w:t xml:space="preserve"> stalowej,</w:t>
      </w:r>
      <w:r w:rsidRPr="00C2696C">
        <w:rPr>
          <w:rFonts w:ascii="Calibri Light" w:eastAsia="TTE25B5F88t00" w:hAnsi="Calibri Light" w:cs="Calibri Light"/>
        </w:rPr>
        <w:t xml:space="preserve"> powlekanej oraz obróbek blacharskich,</w:t>
      </w:r>
    </w:p>
    <w:p w14:paraId="44807B84"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rozbiórka opaski betonowej,</w:t>
      </w:r>
    </w:p>
    <w:p w14:paraId="100F5D75"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2763D8">
        <w:rPr>
          <w:rFonts w:ascii="Calibri Light" w:eastAsia="TTE25B5F88t00" w:hAnsi="Calibri Light" w:cs="Calibri Light"/>
        </w:rPr>
        <w:t>odtworzenie chodników oraz opasek wokół budynku,</w:t>
      </w:r>
    </w:p>
    <w:p w14:paraId="38811790"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odtworzenie</w:t>
      </w:r>
      <w:r>
        <w:rPr>
          <w:rFonts w:ascii="Calibri Light" w:eastAsia="TTE25B5F88t00" w:hAnsi="Calibri Light" w:cs="Calibri Light"/>
        </w:rPr>
        <w:t xml:space="preserve"> i dostosowanie</w:t>
      </w:r>
      <w:r w:rsidRPr="00C2696C">
        <w:rPr>
          <w:rFonts w:ascii="Calibri Light" w:eastAsia="TTE25B5F88t00" w:hAnsi="Calibri Light" w:cs="Calibri Light"/>
        </w:rPr>
        <w:t xml:space="preserve"> instalacji odgromowej, antenowej, tablic, monitoringu</w:t>
      </w:r>
      <w:r>
        <w:rPr>
          <w:rFonts w:ascii="Calibri Light" w:eastAsia="TTE25B5F88t00" w:hAnsi="Calibri Light" w:cs="Calibri Light"/>
        </w:rPr>
        <w:t>, oświetlenia zewnętrznego do stanu po termomodernizacji</w:t>
      </w:r>
      <w:r w:rsidRPr="00C2696C">
        <w:rPr>
          <w:rFonts w:ascii="Calibri Light" w:eastAsia="TTE25B5F88t00" w:hAnsi="Calibri Light" w:cs="Calibri Light"/>
        </w:rPr>
        <w:t>,</w:t>
      </w:r>
    </w:p>
    <w:p w14:paraId="4B71C2C8"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 xml:space="preserve">oznakowanie budynku literami ze </w:t>
      </w:r>
      <w:proofErr w:type="spellStart"/>
      <w:r w:rsidRPr="00C2696C">
        <w:rPr>
          <w:rFonts w:ascii="Calibri Light" w:eastAsia="TTE25B5F88t00" w:hAnsi="Calibri Light" w:cs="Calibri Light"/>
        </w:rPr>
        <w:t>styroduru</w:t>
      </w:r>
      <w:proofErr w:type="spellEnd"/>
      <w:r w:rsidRPr="00C2696C">
        <w:rPr>
          <w:rFonts w:ascii="Calibri Light" w:eastAsia="TTE25B5F88t00" w:hAnsi="Calibri Light" w:cs="Calibri Light"/>
        </w:rPr>
        <w:t xml:space="preserve"> z licem z pleksi.</w:t>
      </w:r>
    </w:p>
    <w:p w14:paraId="664A59D5" w14:textId="77777777" w:rsidR="000A3E96" w:rsidRDefault="000A3E96" w:rsidP="000A3E96">
      <w:pPr>
        <w:pStyle w:val="Akapitzlist"/>
        <w:numPr>
          <w:ilvl w:val="0"/>
          <w:numId w:val="13"/>
        </w:numPr>
        <w:ind w:left="426" w:hanging="207"/>
        <w:rPr>
          <w:rFonts w:ascii="Calibri Light" w:eastAsia="TTE25B5F88t00" w:hAnsi="Calibri Light" w:cs="Calibri Light"/>
        </w:rPr>
      </w:pPr>
      <w:r>
        <w:rPr>
          <w:rFonts w:ascii="Calibri Light" w:eastAsia="TTE25B5F88t00" w:hAnsi="Calibri Light" w:cs="Calibri Light"/>
        </w:rPr>
        <w:t>o</w:t>
      </w:r>
      <w:r w:rsidRPr="00C2696C">
        <w:rPr>
          <w:rFonts w:ascii="Calibri Light" w:eastAsia="TTE25B5F88t00" w:hAnsi="Calibri Light" w:cs="Calibri Light"/>
        </w:rPr>
        <w:t>cieplenie ościeży stolarki otworowej.</w:t>
      </w:r>
    </w:p>
    <w:p w14:paraId="4D651ECA" w14:textId="77777777" w:rsidR="000A3E96" w:rsidRPr="008559B8" w:rsidRDefault="000A3E96" w:rsidP="00641DAF">
      <w:pPr>
        <w:pStyle w:val="Nagwek5"/>
      </w:pPr>
      <w:bookmarkStart w:id="112" w:name="_Toc74660510"/>
      <w:r w:rsidRPr="008559B8">
        <w:t xml:space="preserve">Docieplenie ścian zewnętrznych </w:t>
      </w:r>
      <w:r>
        <w:t>piwnic</w:t>
      </w:r>
      <w:bookmarkEnd w:id="112"/>
    </w:p>
    <w:p w14:paraId="3B5B0021" w14:textId="77777777" w:rsidR="000A3E96" w:rsidRDefault="000A3E96" w:rsidP="000A3E96">
      <w:r w:rsidRPr="008559B8">
        <w:t xml:space="preserve">Ściany zewnętrzne </w:t>
      </w:r>
      <w:r>
        <w:t xml:space="preserve">piwnic </w:t>
      </w:r>
      <w:r w:rsidRPr="008559B8">
        <w:t>należy ocieplić styropian</w:t>
      </w:r>
      <w:r>
        <w:t>em o podanym współczynniku przewodzenia ciepła,</w:t>
      </w:r>
      <w:r w:rsidRPr="008559B8">
        <w:t xml:space="preserve"> aby osiągnąć zakładany współczynnik przenikania ciepła przez przegrody budowlane oraz uzyskać roczną oszczędność kosztów wskazaną w audycie energetycznym.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005"/>
        <w:gridCol w:w="2287"/>
      </w:tblGrid>
      <w:tr w:rsidR="000A3E96" w14:paraId="0DA44C25" w14:textId="77777777" w:rsidTr="00A2615F">
        <w:trPr>
          <w:jc w:val="center"/>
        </w:trPr>
        <w:tc>
          <w:tcPr>
            <w:tcW w:w="0" w:type="auto"/>
            <w:shd w:val="clear" w:color="auto" w:fill="D9D9D9"/>
          </w:tcPr>
          <w:p w14:paraId="2D20B62D" w14:textId="77777777" w:rsidR="000A3E96" w:rsidRDefault="000A3E96" w:rsidP="00A2615F">
            <w:pPr>
              <w:spacing w:line="240" w:lineRule="auto"/>
              <w:jc w:val="left"/>
              <w:rPr>
                <w:szCs w:val="22"/>
              </w:rPr>
            </w:pPr>
            <w:r>
              <w:rPr>
                <w:szCs w:val="22"/>
              </w:rPr>
              <w:t>Budynek</w:t>
            </w:r>
          </w:p>
        </w:tc>
        <w:tc>
          <w:tcPr>
            <w:tcW w:w="2005" w:type="dxa"/>
            <w:shd w:val="clear" w:color="auto" w:fill="D9D9D9"/>
          </w:tcPr>
          <w:p w14:paraId="5AF99B10" w14:textId="77777777" w:rsidR="000A3E96" w:rsidRDefault="000A3E96" w:rsidP="00A2615F">
            <w:pPr>
              <w:spacing w:line="240" w:lineRule="auto"/>
              <w:jc w:val="center"/>
              <w:rPr>
                <w:szCs w:val="22"/>
              </w:rPr>
            </w:pPr>
            <w:r>
              <w:t>Współczynnik</w:t>
            </w:r>
            <w:r w:rsidRPr="008559B8">
              <w:t xml:space="preserve"> przewodzenia</w:t>
            </w:r>
            <w:r>
              <w:t xml:space="preserve"> ciepła </w:t>
            </w:r>
            <w:r w:rsidRPr="00C2696C">
              <w:rPr>
                <w:rFonts w:cs="Calibri Light"/>
              </w:rPr>
              <w:t>λ </w:t>
            </w:r>
            <w:r>
              <w:rPr>
                <w:rFonts w:cs="Calibri Light"/>
              </w:rPr>
              <w:t>[</w:t>
            </w:r>
            <w:r w:rsidRPr="008559B8">
              <w:t>W/</w:t>
            </w:r>
            <w:proofErr w:type="spellStart"/>
            <w:r w:rsidRPr="008559B8">
              <w:t>mK</w:t>
            </w:r>
            <w:proofErr w:type="spellEnd"/>
            <w:r>
              <w:t>]</w:t>
            </w:r>
          </w:p>
        </w:tc>
        <w:tc>
          <w:tcPr>
            <w:tcW w:w="2287" w:type="dxa"/>
            <w:shd w:val="clear" w:color="auto" w:fill="D9D9D9"/>
            <w:vAlign w:val="center"/>
          </w:tcPr>
          <w:p w14:paraId="34BE8FED" w14:textId="77777777" w:rsidR="000A3E96" w:rsidRDefault="000A3E96" w:rsidP="00A2615F">
            <w:pPr>
              <w:spacing w:line="240" w:lineRule="auto"/>
              <w:jc w:val="center"/>
              <w:rPr>
                <w:szCs w:val="22"/>
              </w:rPr>
            </w:pPr>
            <w:r>
              <w:rPr>
                <w:szCs w:val="22"/>
              </w:rPr>
              <w:t>Grubość izolacji  [cm]</w:t>
            </w:r>
          </w:p>
        </w:tc>
      </w:tr>
      <w:tr w:rsidR="000A3E96" w14:paraId="4DD7FAE4" w14:textId="77777777" w:rsidTr="00A2615F">
        <w:trPr>
          <w:jc w:val="center"/>
        </w:trPr>
        <w:tc>
          <w:tcPr>
            <w:tcW w:w="0" w:type="auto"/>
          </w:tcPr>
          <w:p w14:paraId="7309E122" w14:textId="77777777" w:rsidR="000A3E96" w:rsidRPr="008B18E2" w:rsidRDefault="000A3E96" w:rsidP="00A2615F">
            <w:pPr>
              <w:spacing w:line="240" w:lineRule="auto"/>
              <w:jc w:val="left"/>
            </w:pPr>
            <w:r w:rsidRPr="008B18E2">
              <w:rPr>
                <w:szCs w:val="22"/>
              </w:rPr>
              <w:t>Ośrodka Zdrowia w Chynowie</w:t>
            </w:r>
          </w:p>
        </w:tc>
        <w:tc>
          <w:tcPr>
            <w:tcW w:w="2005" w:type="dxa"/>
          </w:tcPr>
          <w:p w14:paraId="5D0ED04F" w14:textId="77777777" w:rsidR="000A3E96" w:rsidRDefault="000A3E96" w:rsidP="00A2615F">
            <w:pPr>
              <w:spacing w:line="240" w:lineRule="auto"/>
              <w:jc w:val="center"/>
              <w:rPr>
                <w:sz w:val="22"/>
              </w:rPr>
            </w:pPr>
            <w:r>
              <w:rPr>
                <w:sz w:val="22"/>
              </w:rPr>
              <w:t>0,035</w:t>
            </w:r>
          </w:p>
        </w:tc>
        <w:tc>
          <w:tcPr>
            <w:tcW w:w="2287" w:type="dxa"/>
            <w:vAlign w:val="center"/>
          </w:tcPr>
          <w:p w14:paraId="1C5A4363" w14:textId="77777777" w:rsidR="000A3E96" w:rsidRDefault="000A3E96" w:rsidP="00A2615F">
            <w:pPr>
              <w:spacing w:line="240" w:lineRule="auto"/>
              <w:jc w:val="center"/>
              <w:rPr>
                <w:sz w:val="22"/>
              </w:rPr>
            </w:pPr>
            <w:r>
              <w:rPr>
                <w:sz w:val="22"/>
              </w:rPr>
              <w:t>12</w:t>
            </w:r>
          </w:p>
        </w:tc>
      </w:tr>
    </w:tbl>
    <w:p w14:paraId="71C0D311" w14:textId="77777777" w:rsidR="000A3E96" w:rsidRPr="008559B8" w:rsidRDefault="000A3E96" w:rsidP="000A3E96"/>
    <w:p w14:paraId="0D6E3601" w14:textId="77777777" w:rsidR="000A3E96" w:rsidRPr="000266EE" w:rsidRDefault="000A3E96" w:rsidP="000A3E96">
      <w:r w:rsidRPr="000266EE">
        <w:t>Należy wykonać ocieplenie ścian metodą „lekką" mokrą, według Instrukcji Instytutu Techniki Budowlanej nr 334/96 Ocieplenie ścian zewnętrznych budynków metoda „lekką". Metoda „lekka" ocieplenia ścian polega na przymocowaniu do ściany od strony zewnętrznej warstwowego układu izolacyjna - elewacyjnego, w którym warstwa izolacji termicznej stanowią płyty styropianowe, a warstwę elewacyjną cienka wyprawa tynkarska z podkładem zbrojonym tkaniną z włókna szklanego.</w:t>
      </w:r>
    </w:p>
    <w:p w14:paraId="581A7D88" w14:textId="77777777" w:rsidR="000A3E96" w:rsidRPr="000266EE" w:rsidRDefault="000A3E96" w:rsidP="000A3E96">
      <w:r w:rsidRPr="000266EE">
        <w:t>W skład systemowego układu ocieplającego wchodzą następujące materiały:</w:t>
      </w:r>
    </w:p>
    <w:p w14:paraId="0B4EBAF4" w14:textId="77777777" w:rsidR="000A3E96" w:rsidRPr="000266EE" w:rsidRDefault="000A3E96" w:rsidP="000A3E96">
      <w:pPr>
        <w:ind w:firstLine="284"/>
      </w:pPr>
      <w:r w:rsidRPr="000266EE">
        <w:t>-</w:t>
      </w:r>
      <w:r w:rsidRPr="000266EE">
        <w:tab/>
        <w:t>zaprawa klejowa mrozoodporna do klejenia styropianu do ściany,</w:t>
      </w:r>
    </w:p>
    <w:p w14:paraId="6666CF5F" w14:textId="77777777" w:rsidR="000A3E96" w:rsidRPr="000266EE" w:rsidRDefault="000A3E96" w:rsidP="000A3E96">
      <w:pPr>
        <w:ind w:firstLine="284"/>
      </w:pPr>
      <w:r w:rsidRPr="000266EE">
        <w:t>-</w:t>
      </w:r>
      <w:r w:rsidRPr="000266EE">
        <w:tab/>
        <w:t>styropian o podanym współczynniku przewodzenia ciepła,</w:t>
      </w:r>
    </w:p>
    <w:p w14:paraId="112E5A36" w14:textId="77777777" w:rsidR="000A3E96" w:rsidRPr="000266EE" w:rsidRDefault="000A3E96" w:rsidP="000A3E96">
      <w:pPr>
        <w:ind w:firstLine="284"/>
      </w:pPr>
      <w:r w:rsidRPr="000266EE">
        <w:t>-</w:t>
      </w:r>
      <w:r w:rsidRPr="000266EE">
        <w:tab/>
        <w:t>kołki rozporowe z tworzywa sztucznego do mocowania izolacji,</w:t>
      </w:r>
    </w:p>
    <w:p w14:paraId="3A479645" w14:textId="77777777" w:rsidR="000A3E96" w:rsidRPr="000266EE" w:rsidRDefault="000A3E96" w:rsidP="000A3E96">
      <w:pPr>
        <w:ind w:firstLine="284"/>
      </w:pPr>
      <w:r w:rsidRPr="000266EE">
        <w:t>-</w:t>
      </w:r>
      <w:r w:rsidRPr="000266EE">
        <w:tab/>
        <w:t>zaprawa klejowo-szpachlowa do wykonania na styropianie warstwy zbrojącej, siatka z włókna szklanego impregnowana, odporna na związki alkaliczne (oczka 4x4),</w:t>
      </w:r>
    </w:p>
    <w:p w14:paraId="675CA7EF" w14:textId="77777777" w:rsidR="000A3E96" w:rsidRPr="000266EE" w:rsidRDefault="000A3E96" w:rsidP="000A3E96">
      <w:pPr>
        <w:ind w:firstLine="284"/>
      </w:pPr>
      <w:r w:rsidRPr="000266EE">
        <w:t>-</w:t>
      </w:r>
      <w:r w:rsidRPr="000266EE">
        <w:tab/>
        <w:t>podkład tynkarski,</w:t>
      </w:r>
    </w:p>
    <w:p w14:paraId="68A377FA" w14:textId="77777777" w:rsidR="000A3E96" w:rsidRPr="000266EE" w:rsidRDefault="000A3E96" w:rsidP="000A3E96">
      <w:pPr>
        <w:ind w:firstLine="284"/>
      </w:pPr>
      <w:r w:rsidRPr="000266EE">
        <w:t>-</w:t>
      </w:r>
      <w:r w:rsidRPr="000266EE">
        <w:tab/>
        <w:t>tynk silikatowo-silikonowy (baranek 2,0 mm),</w:t>
      </w:r>
    </w:p>
    <w:p w14:paraId="623EB132" w14:textId="77777777" w:rsidR="000A3E96" w:rsidRPr="008559B8" w:rsidRDefault="000A3E96" w:rsidP="000A3E96">
      <w:pPr>
        <w:ind w:firstLine="284"/>
      </w:pPr>
      <w:r w:rsidRPr="000266EE">
        <w:t>-</w:t>
      </w:r>
      <w:r w:rsidRPr="000266EE">
        <w:tab/>
        <w:t>uzupełniające materiały to kątowniki i listwy aluminiowe lub z tworzywa (APU) służące do obróbki miejsc szczególnych w elewacji.</w:t>
      </w:r>
    </w:p>
    <w:p w14:paraId="1A20C347" w14:textId="77777777" w:rsidR="000A3E96" w:rsidRDefault="000A3E96" w:rsidP="000A3E96">
      <w:r>
        <w:t>Ściany piwnic należy ocieplić na głębokości 1,0 m poniżej poziomu gruntu.</w:t>
      </w:r>
    </w:p>
    <w:p w14:paraId="75F034C9" w14:textId="77777777" w:rsidR="000A3E96" w:rsidRDefault="000A3E96" w:rsidP="000A3E96">
      <w:r>
        <w:t>Prace towarzyszące ociepleniu ścian:</w:t>
      </w:r>
    </w:p>
    <w:p w14:paraId="1B25F37D" w14:textId="77777777" w:rsidR="000A3E96" w:rsidRPr="00B0257A" w:rsidRDefault="000A3E96" w:rsidP="000A3E96">
      <w:pPr>
        <w:pStyle w:val="Akapitzlist"/>
        <w:numPr>
          <w:ilvl w:val="0"/>
          <w:numId w:val="33"/>
        </w:numPr>
        <w:rPr>
          <w:rFonts w:ascii="Calibri Light" w:hAnsi="Calibri Light" w:cs="Calibri Light"/>
        </w:rPr>
      </w:pPr>
      <w:r w:rsidRPr="00B0257A">
        <w:rPr>
          <w:rFonts w:ascii="Calibri Light" w:hAnsi="Calibri Light" w:cs="Calibri Light"/>
        </w:rPr>
        <w:t>Izolacja przeciwwilgociowa pionowa ścian fundamentowych (oraz ścian cokołu),</w:t>
      </w:r>
    </w:p>
    <w:p w14:paraId="19FACE9D" w14:textId="77777777" w:rsidR="000A3E96" w:rsidRPr="00B0257A" w:rsidRDefault="000A3E96" w:rsidP="000A3E96">
      <w:pPr>
        <w:pStyle w:val="Akapitzlist"/>
        <w:numPr>
          <w:ilvl w:val="0"/>
          <w:numId w:val="33"/>
        </w:numPr>
        <w:rPr>
          <w:rFonts w:ascii="Calibri Light" w:hAnsi="Calibri Light" w:cs="Calibri Light"/>
        </w:rPr>
      </w:pPr>
      <w:r w:rsidRPr="00B0257A">
        <w:rPr>
          <w:rFonts w:ascii="Calibri Light" w:hAnsi="Calibri Light" w:cs="Calibri Light"/>
        </w:rPr>
        <w:t>Remont ścian fundamentowych,</w:t>
      </w:r>
    </w:p>
    <w:p w14:paraId="45D52C76" w14:textId="77777777" w:rsidR="000A3E96" w:rsidRPr="00B0257A" w:rsidRDefault="000A3E96" w:rsidP="000A3E96">
      <w:pPr>
        <w:pStyle w:val="Akapitzlist"/>
        <w:numPr>
          <w:ilvl w:val="0"/>
          <w:numId w:val="33"/>
        </w:numPr>
        <w:rPr>
          <w:rFonts w:ascii="Calibri Light" w:hAnsi="Calibri Light" w:cs="Calibri Light"/>
        </w:rPr>
      </w:pPr>
      <w:r w:rsidRPr="00B0257A">
        <w:rPr>
          <w:rFonts w:ascii="Calibri Light" w:hAnsi="Calibri Light" w:cs="Calibri Light"/>
        </w:rPr>
        <w:t xml:space="preserve">Wykonanie nowych podestów/ spoczników wejściowych przed drzwiami – żelbetowe, na gruncie w miejscu istniejących, wykończyć płytkami </w:t>
      </w:r>
      <w:proofErr w:type="spellStart"/>
      <w:r w:rsidRPr="00B0257A">
        <w:rPr>
          <w:rFonts w:ascii="Calibri Light" w:hAnsi="Calibri Light" w:cs="Calibri Light"/>
        </w:rPr>
        <w:t>gresowymi</w:t>
      </w:r>
      <w:proofErr w:type="spellEnd"/>
      <w:r w:rsidRPr="00B0257A">
        <w:rPr>
          <w:rFonts w:ascii="Calibri Light" w:hAnsi="Calibri Light" w:cs="Calibri Light"/>
        </w:rPr>
        <w:t xml:space="preserve"> lub betonem lastryko - do uzgodnienia z Zamawiającym (antypoślizgowość R11, mrozoodporne). Na podestach zamontować kratki stalowe w zagłębieniach (wycieraczki), kratka z możliwością wyjęcia (do oczyszczania),</w:t>
      </w:r>
    </w:p>
    <w:p w14:paraId="1E177307" w14:textId="77777777" w:rsidR="000A3E96" w:rsidRPr="00B0257A" w:rsidRDefault="000A3E96" w:rsidP="000A3E96">
      <w:pPr>
        <w:pStyle w:val="Akapitzlist"/>
        <w:numPr>
          <w:ilvl w:val="0"/>
          <w:numId w:val="33"/>
        </w:numPr>
        <w:rPr>
          <w:rFonts w:ascii="Calibri Light" w:hAnsi="Calibri Light" w:cs="Calibri Light"/>
        </w:rPr>
      </w:pPr>
      <w:r w:rsidRPr="00B0257A">
        <w:rPr>
          <w:rFonts w:ascii="Calibri Light" w:hAnsi="Calibri Light" w:cs="Calibri Light"/>
        </w:rPr>
        <w:t>Odtworzenie chodników oraz opasek wokół budynku.</w:t>
      </w:r>
    </w:p>
    <w:p w14:paraId="04A483F3" w14:textId="77777777" w:rsidR="000A3E96" w:rsidRPr="008559B8" w:rsidRDefault="000A3E96" w:rsidP="000A3E96">
      <w:r>
        <w:t xml:space="preserve"> Należy osiągnąć wartości </w:t>
      </w:r>
      <w:r w:rsidRPr="008559B8">
        <w:t>U</w:t>
      </w:r>
      <w:r>
        <w:rPr>
          <w:vertAlign w:val="subscript"/>
        </w:rPr>
        <w:t xml:space="preserve"> </w:t>
      </w:r>
      <w:r w:rsidRPr="008559B8">
        <w:t>W/m</w:t>
      </w:r>
      <w:r w:rsidRPr="008559B8">
        <w:rPr>
          <w:vertAlign w:val="superscript"/>
        </w:rPr>
        <w:t>2</w:t>
      </w:r>
      <w:r w:rsidRPr="008559B8">
        <w:t>K</w:t>
      </w:r>
      <w:r>
        <w:t xml:space="preserve"> oraz z</w:t>
      </w:r>
      <w:r w:rsidRPr="008559B8">
        <w:t xml:space="preserve">większenie oporu </w:t>
      </w:r>
      <w:r>
        <w:t>cieplnego nie mniejsze niż</w:t>
      </w:r>
      <w:r w:rsidRPr="008559B8">
        <w:t xml:space="preserve"> </w:t>
      </w:r>
      <w:r>
        <w:t xml:space="preserve">wartości </w:t>
      </w:r>
      <w:r w:rsidRPr="008559B8">
        <w:t>∆R</w:t>
      </w:r>
      <w:r>
        <w:rPr>
          <w:rFonts w:cs="Calibri Light"/>
        </w:rPr>
        <w:t xml:space="preserve"> </w:t>
      </w:r>
      <w:r w:rsidRPr="008559B8">
        <w:t>(m</w:t>
      </w:r>
      <w:r w:rsidRPr="008559B8">
        <w:rPr>
          <w:vertAlign w:val="superscript"/>
        </w:rPr>
        <w:t>2</w:t>
      </w:r>
      <w:r w:rsidRPr="008559B8">
        <w:rPr>
          <w:rFonts w:cs="Calibri"/>
        </w:rPr>
        <w:t>∙</w:t>
      </w:r>
      <w:r w:rsidRPr="008559B8">
        <w:t>K)/W)</w:t>
      </w:r>
      <w:r>
        <w:t xml:space="preserve"> dla poszczególnych budynków: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592"/>
        <w:gridCol w:w="1251"/>
      </w:tblGrid>
      <w:tr w:rsidR="000A3E96" w14:paraId="38E44125" w14:textId="77777777" w:rsidTr="00A2615F">
        <w:trPr>
          <w:jc w:val="center"/>
        </w:trPr>
        <w:tc>
          <w:tcPr>
            <w:tcW w:w="0" w:type="auto"/>
            <w:shd w:val="clear" w:color="auto" w:fill="D9D9D9"/>
          </w:tcPr>
          <w:p w14:paraId="3666C1CB" w14:textId="77777777" w:rsidR="000A3E96" w:rsidRDefault="000A3E96" w:rsidP="00A2615F">
            <w:pPr>
              <w:spacing w:line="240" w:lineRule="auto"/>
              <w:jc w:val="left"/>
              <w:rPr>
                <w:szCs w:val="22"/>
              </w:rPr>
            </w:pPr>
            <w:r>
              <w:rPr>
                <w:szCs w:val="22"/>
              </w:rPr>
              <w:t>Budynek</w:t>
            </w:r>
          </w:p>
        </w:tc>
        <w:tc>
          <w:tcPr>
            <w:tcW w:w="0" w:type="auto"/>
            <w:shd w:val="clear" w:color="auto" w:fill="D9D9D9"/>
            <w:vAlign w:val="center"/>
          </w:tcPr>
          <w:p w14:paraId="1F254B49" w14:textId="77777777" w:rsidR="000A3E96" w:rsidRDefault="000A3E96" w:rsidP="00A2615F">
            <w:pPr>
              <w:spacing w:line="240" w:lineRule="auto"/>
              <w:jc w:val="center"/>
              <w:rPr>
                <w:szCs w:val="22"/>
              </w:rPr>
            </w:pPr>
            <w:r>
              <w:rPr>
                <w:szCs w:val="22"/>
              </w:rPr>
              <w:t>U</w:t>
            </w:r>
          </w:p>
          <w:p w14:paraId="74C5EE62" w14:textId="77777777" w:rsidR="000A3E96" w:rsidRDefault="000A3E96" w:rsidP="00A2615F">
            <w:pPr>
              <w:spacing w:line="240" w:lineRule="auto"/>
              <w:jc w:val="center"/>
              <w:rPr>
                <w:szCs w:val="22"/>
              </w:rPr>
            </w:pPr>
            <w:r>
              <w:rPr>
                <w:szCs w:val="22"/>
              </w:rPr>
              <w:t>[</w:t>
            </w:r>
            <w:r w:rsidRPr="008559B8">
              <w:t>W/m</w:t>
            </w:r>
            <w:r w:rsidRPr="008559B8">
              <w:rPr>
                <w:vertAlign w:val="superscript"/>
              </w:rPr>
              <w:t>2</w:t>
            </w:r>
            <w:r w:rsidRPr="008559B8">
              <w:t>K</w:t>
            </w:r>
            <w:r>
              <w:t>]</w:t>
            </w:r>
          </w:p>
        </w:tc>
        <w:tc>
          <w:tcPr>
            <w:tcW w:w="0" w:type="auto"/>
            <w:shd w:val="clear" w:color="auto" w:fill="D9D9D9"/>
          </w:tcPr>
          <w:p w14:paraId="68570EA6" w14:textId="77777777" w:rsidR="000A3E96" w:rsidRDefault="000A3E96" w:rsidP="00A2615F">
            <w:pPr>
              <w:spacing w:line="240" w:lineRule="auto"/>
              <w:jc w:val="center"/>
              <w:rPr>
                <w:rFonts w:cs="Calibri Light"/>
              </w:rPr>
            </w:pPr>
            <w:r w:rsidRPr="008559B8">
              <w:t>∆R</w:t>
            </w:r>
          </w:p>
          <w:p w14:paraId="6ED9E99E" w14:textId="77777777" w:rsidR="000A3E96" w:rsidRDefault="000A3E96" w:rsidP="00A2615F">
            <w:pPr>
              <w:spacing w:line="240" w:lineRule="auto"/>
              <w:rPr>
                <w:szCs w:val="22"/>
              </w:rPr>
            </w:pPr>
            <w:r>
              <w:rPr>
                <w:rFonts w:cs="Calibri Light"/>
              </w:rPr>
              <w:t>[</w:t>
            </w:r>
            <w:r w:rsidRPr="008559B8">
              <w:t>(m</w:t>
            </w:r>
            <w:r w:rsidRPr="008559B8">
              <w:rPr>
                <w:vertAlign w:val="superscript"/>
              </w:rPr>
              <w:t>2</w:t>
            </w:r>
            <w:r w:rsidRPr="008559B8">
              <w:rPr>
                <w:rFonts w:cs="Calibri"/>
              </w:rPr>
              <w:t>∙</w:t>
            </w:r>
            <w:r w:rsidRPr="008559B8">
              <w:t>K)/W</w:t>
            </w:r>
            <w:r>
              <w:t>]</w:t>
            </w:r>
          </w:p>
        </w:tc>
      </w:tr>
      <w:tr w:rsidR="000A3E96" w14:paraId="1C404F1D" w14:textId="77777777" w:rsidTr="00A2615F">
        <w:trPr>
          <w:jc w:val="center"/>
        </w:trPr>
        <w:tc>
          <w:tcPr>
            <w:tcW w:w="0" w:type="auto"/>
            <w:vMerge w:val="restart"/>
            <w:vAlign w:val="center"/>
          </w:tcPr>
          <w:p w14:paraId="27A3EDE7" w14:textId="77777777" w:rsidR="000A3E96" w:rsidRPr="008B18E2" w:rsidRDefault="000A3E96" w:rsidP="00A2615F">
            <w:pPr>
              <w:spacing w:line="240" w:lineRule="auto"/>
              <w:jc w:val="left"/>
            </w:pPr>
            <w:r w:rsidRPr="008B18E2">
              <w:rPr>
                <w:szCs w:val="22"/>
              </w:rPr>
              <w:t>Ośrodka Zdrowia w Chynowie</w:t>
            </w:r>
          </w:p>
        </w:tc>
        <w:tc>
          <w:tcPr>
            <w:tcW w:w="0" w:type="auto"/>
          </w:tcPr>
          <w:p w14:paraId="56EA7901" w14:textId="77777777" w:rsidR="000A3E96" w:rsidRPr="00E46978" w:rsidRDefault="000A3E96" w:rsidP="00A2615F">
            <w:pPr>
              <w:spacing w:line="240" w:lineRule="auto"/>
              <w:jc w:val="center"/>
              <w:rPr>
                <w:rFonts w:cs="Calibri Light"/>
                <w:bCs/>
                <w:sz w:val="22"/>
                <w:szCs w:val="22"/>
              </w:rPr>
            </w:pPr>
            <w:r w:rsidRPr="00E46978">
              <w:rPr>
                <w:rFonts w:cs="Calibri Light"/>
                <w:bCs/>
                <w:sz w:val="22"/>
                <w:szCs w:val="22"/>
              </w:rPr>
              <w:t>Ściana cokołowa:</w:t>
            </w:r>
          </w:p>
          <w:p w14:paraId="7C30FD24" w14:textId="77777777" w:rsidR="000A3E96" w:rsidRPr="00E46978" w:rsidRDefault="000A3E96" w:rsidP="00A2615F">
            <w:pPr>
              <w:spacing w:line="240" w:lineRule="auto"/>
              <w:jc w:val="center"/>
              <w:rPr>
                <w:sz w:val="22"/>
                <w:szCs w:val="22"/>
              </w:rPr>
            </w:pPr>
            <w:r w:rsidRPr="00E46978">
              <w:rPr>
                <w:rFonts w:cs="Calibri Light"/>
                <w:bCs/>
                <w:sz w:val="22"/>
                <w:szCs w:val="22"/>
              </w:rPr>
              <w:t xml:space="preserve"> 0,256</w:t>
            </w:r>
          </w:p>
        </w:tc>
        <w:tc>
          <w:tcPr>
            <w:tcW w:w="0" w:type="auto"/>
            <w:vMerge w:val="restart"/>
            <w:vAlign w:val="center"/>
          </w:tcPr>
          <w:p w14:paraId="7E6C4FDA" w14:textId="77777777" w:rsidR="000A3E96" w:rsidRPr="00E46978" w:rsidRDefault="000A3E96" w:rsidP="00A2615F">
            <w:pPr>
              <w:spacing w:line="240" w:lineRule="auto"/>
              <w:jc w:val="center"/>
              <w:rPr>
                <w:sz w:val="22"/>
                <w:szCs w:val="22"/>
              </w:rPr>
            </w:pPr>
            <w:r w:rsidRPr="00E46978">
              <w:rPr>
                <w:sz w:val="22"/>
                <w:szCs w:val="22"/>
              </w:rPr>
              <w:t>3,43</w:t>
            </w:r>
          </w:p>
        </w:tc>
      </w:tr>
      <w:tr w:rsidR="000A3E96" w14:paraId="2EBDC7E4" w14:textId="77777777" w:rsidTr="00A2615F">
        <w:trPr>
          <w:jc w:val="center"/>
        </w:trPr>
        <w:tc>
          <w:tcPr>
            <w:tcW w:w="0" w:type="auto"/>
            <w:vMerge/>
          </w:tcPr>
          <w:p w14:paraId="6A27DB2F" w14:textId="77777777" w:rsidR="000A3E96" w:rsidRPr="008B18E2" w:rsidRDefault="000A3E96" w:rsidP="00A2615F">
            <w:pPr>
              <w:spacing w:line="240" w:lineRule="auto"/>
              <w:jc w:val="left"/>
              <w:rPr>
                <w:szCs w:val="22"/>
              </w:rPr>
            </w:pPr>
          </w:p>
        </w:tc>
        <w:tc>
          <w:tcPr>
            <w:tcW w:w="0" w:type="auto"/>
          </w:tcPr>
          <w:p w14:paraId="16107723" w14:textId="77777777" w:rsidR="000A3E96" w:rsidRPr="00E46978" w:rsidRDefault="000A3E96" w:rsidP="00A2615F">
            <w:pPr>
              <w:spacing w:line="240" w:lineRule="auto"/>
              <w:jc w:val="center"/>
              <w:rPr>
                <w:rFonts w:cs="Calibri Light"/>
                <w:b/>
                <w:bCs/>
                <w:sz w:val="22"/>
                <w:szCs w:val="22"/>
              </w:rPr>
            </w:pPr>
            <w:r w:rsidRPr="00E46978">
              <w:rPr>
                <w:rFonts w:cs="Calibri Light"/>
                <w:sz w:val="22"/>
                <w:szCs w:val="22"/>
              </w:rPr>
              <w:t>Ściana piwnic przy gruncie:</w:t>
            </w:r>
            <w:r w:rsidRPr="00E46978">
              <w:rPr>
                <w:rFonts w:cs="Calibri Light"/>
                <w:b/>
                <w:bCs/>
                <w:sz w:val="22"/>
                <w:szCs w:val="22"/>
              </w:rPr>
              <w:t xml:space="preserve"> </w:t>
            </w:r>
          </w:p>
          <w:p w14:paraId="10B7441F" w14:textId="77777777" w:rsidR="000A3E96" w:rsidRPr="00E46978" w:rsidRDefault="000A3E96" w:rsidP="00A2615F">
            <w:pPr>
              <w:spacing w:line="240" w:lineRule="auto"/>
              <w:jc w:val="center"/>
              <w:rPr>
                <w:rFonts w:cs="Calibri Light"/>
                <w:bCs/>
                <w:sz w:val="22"/>
                <w:szCs w:val="22"/>
              </w:rPr>
            </w:pPr>
            <w:r w:rsidRPr="00E46978">
              <w:rPr>
                <w:rFonts w:cs="Calibri Light"/>
                <w:bCs/>
                <w:sz w:val="22"/>
                <w:szCs w:val="22"/>
              </w:rPr>
              <w:t>0,236</w:t>
            </w:r>
          </w:p>
        </w:tc>
        <w:tc>
          <w:tcPr>
            <w:tcW w:w="0" w:type="auto"/>
            <w:vMerge/>
            <w:vAlign w:val="center"/>
          </w:tcPr>
          <w:p w14:paraId="61BD1AE6" w14:textId="77777777" w:rsidR="000A3E96" w:rsidRPr="00E46978" w:rsidRDefault="000A3E96" w:rsidP="00A2615F">
            <w:pPr>
              <w:spacing w:line="240" w:lineRule="auto"/>
              <w:jc w:val="center"/>
              <w:rPr>
                <w:sz w:val="22"/>
                <w:szCs w:val="22"/>
              </w:rPr>
            </w:pPr>
          </w:p>
        </w:tc>
      </w:tr>
    </w:tbl>
    <w:p w14:paraId="41AA439B" w14:textId="77777777" w:rsidR="000A3E96" w:rsidRPr="008559B8" w:rsidRDefault="000A3E96" w:rsidP="000A3E96"/>
    <w:p w14:paraId="3BF0599D" w14:textId="77777777" w:rsidR="000A3E96" w:rsidRDefault="000A3E96" w:rsidP="000A3E96">
      <w:r>
        <w:t>W przypadku budynku Ośrodka Zdrowia w Chynowie uwzględnia się o</w:t>
      </w:r>
      <w:r w:rsidRPr="008559B8">
        <w:t xml:space="preserve">cieplenie ścian </w:t>
      </w:r>
      <w:r>
        <w:t xml:space="preserve">piwnic przy gruncie, ocieplenie </w:t>
      </w:r>
      <w:r w:rsidRPr="008559B8">
        <w:t xml:space="preserve">należy wykonać </w:t>
      </w:r>
      <w:r>
        <w:t xml:space="preserve">przez połączenie z izolacją cieplną kondygnacji naziemnych </w:t>
      </w:r>
      <w:r w:rsidRPr="008559B8">
        <w:t>w celu zmniejszenia mostków cieplnych</w:t>
      </w:r>
      <w:r>
        <w:t>.</w:t>
      </w:r>
    </w:p>
    <w:p w14:paraId="0EAAC0BE" w14:textId="77777777" w:rsidR="000A3E96" w:rsidRPr="008559B8" w:rsidRDefault="000A3E96" w:rsidP="000A3E96">
      <w:pPr>
        <w:rPr>
          <w:b/>
        </w:rPr>
      </w:pPr>
    </w:p>
    <w:p w14:paraId="47B0F14B" w14:textId="77777777" w:rsidR="000A3E96" w:rsidRPr="008559B8" w:rsidRDefault="000A3E96" w:rsidP="000A3E96">
      <w:pPr>
        <w:rPr>
          <w:b/>
        </w:rPr>
      </w:pPr>
      <w:r w:rsidRPr="008559B8">
        <w:rPr>
          <w:b/>
        </w:rPr>
        <w:t>Przygotowanie pod</w:t>
      </w:r>
      <w:r w:rsidRPr="008559B8">
        <w:rPr>
          <w:rFonts w:hint="eastAsia"/>
          <w:b/>
        </w:rPr>
        <w:t>ł</w:t>
      </w:r>
      <w:r w:rsidRPr="008559B8">
        <w:rPr>
          <w:b/>
        </w:rPr>
        <w:t>o</w:t>
      </w:r>
      <w:r w:rsidRPr="008559B8">
        <w:rPr>
          <w:rFonts w:hint="eastAsia"/>
          <w:b/>
        </w:rPr>
        <w:t>ż</w:t>
      </w:r>
      <w:r w:rsidRPr="008559B8">
        <w:rPr>
          <w:b/>
        </w:rPr>
        <w:t>a</w:t>
      </w:r>
    </w:p>
    <w:p w14:paraId="6A25B3E5" w14:textId="77777777" w:rsidR="000A3E96" w:rsidRPr="008559B8" w:rsidRDefault="000A3E96" w:rsidP="000A3E96">
      <w:pPr>
        <w:rPr>
          <w:rFonts w:eastAsia="TTE25B5F88t00"/>
        </w:rPr>
      </w:pPr>
      <w:r w:rsidRPr="008559B8">
        <w:rPr>
          <w:rFonts w:eastAsia="TTE25B5F88t00"/>
        </w:rPr>
        <w:t>Przed przyst</w:t>
      </w:r>
      <w:r w:rsidRPr="008559B8">
        <w:rPr>
          <w:rFonts w:eastAsia="TTE25B5F88t00" w:hint="eastAsia"/>
        </w:rPr>
        <w:t>ą</w:t>
      </w:r>
      <w:r w:rsidRPr="008559B8">
        <w:rPr>
          <w:rFonts w:eastAsia="TTE25B5F88t00"/>
        </w:rPr>
        <w:t>pieniem do prac nale</w:t>
      </w:r>
      <w:r w:rsidRPr="008559B8">
        <w:rPr>
          <w:rFonts w:eastAsia="TTE25B5F88t00" w:hint="eastAsia"/>
        </w:rPr>
        <w:t>ż</w:t>
      </w:r>
      <w:r w:rsidRPr="008559B8">
        <w:rPr>
          <w:rFonts w:eastAsia="TTE25B5F88t00"/>
        </w:rPr>
        <w:t>y sprawdzi</w:t>
      </w:r>
      <w:r w:rsidRPr="008559B8">
        <w:rPr>
          <w:rFonts w:eastAsia="TTE25B5F88t00" w:hint="eastAsia"/>
        </w:rPr>
        <w:t>ć</w:t>
      </w:r>
      <w:r w:rsidRPr="008559B8">
        <w:rPr>
          <w:rFonts w:eastAsia="TTE25B5F88t00"/>
        </w:rPr>
        <w:t xml:space="preserve">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sku</w:t>
      </w:r>
      <w:r w:rsidRPr="008559B8">
        <w:rPr>
          <w:rFonts w:eastAsia="TTE25B5F88t00" w:hint="eastAsia"/>
        </w:rPr>
        <w:t>ć</w:t>
      </w:r>
      <w:r w:rsidRPr="008559B8">
        <w:rPr>
          <w:rFonts w:eastAsia="TTE25B5F88t00"/>
        </w:rPr>
        <w:t xml:space="preserve"> odparzone tynki na </w:t>
      </w:r>
      <w:r w:rsidRPr="008559B8">
        <w:rPr>
          <w:rFonts w:eastAsia="TTE25B5F88t00" w:hint="eastAsia"/>
        </w:rPr>
        <w:t>ś</w:t>
      </w:r>
      <w:r w:rsidRPr="008559B8">
        <w:rPr>
          <w:rFonts w:eastAsia="TTE25B5F88t00"/>
        </w:rPr>
        <w:t>cianach, a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w miejscu skucia wyrówna</w:t>
      </w:r>
      <w:r w:rsidRPr="008559B8">
        <w:rPr>
          <w:rFonts w:eastAsia="TTE25B5F88t00" w:hint="eastAsia"/>
        </w:rPr>
        <w:t>ć</w:t>
      </w:r>
      <w:r w:rsidRPr="008559B8">
        <w:rPr>
          <w:rFonts w:eastAsia="TTE25B5F88t00"/>
        </w:rPr>
        <w:t xml:space="preserve"> zapraw</w:t>
      </w:r>
      <w:r w:rsidRPr="008559B8">
        <w:rPr>
          <w:rFonts w:eastAsia="TTE25B5F88t00" w:hint="eastAsia"/>
        </w:rPr>
        <w:t>ą</w:t>
      </w:r>
      <w:r w:rsidRPr="008559B8">
        <w:rPr>
          <w:rFonts w:eastAsia="TTE25B5F88t00"/>
        </w:rPr>
        <w:t xml:space="preserve"> tynkarsk</w:t>
      </w:r>
      <w:r w:rsidRPr="008559B8">
        <w:rPr>
          <w:rFonts w:eastAsia="TTE25B5F88t00" w:hint="eastAsia"/>
        </w:rPr>
        <w:t>ą</w:t>
      </w:r>
      <w:r w:rsidRPr="008559B8">
        <w:rPr>
          <w:rFonts w:eastAsia="TTE25B5F88t00"/>
        </w:rPr>
        <w:t>.</w:t>
      </w:r>
    </w:p>
    <w:p w14:paraId="43733660" w14:textId="77777777" w:rsidR="000A3E96" w:rsidRPr="008559B8" w:rsidRDefault="000A3E96" w:rsidP="000A3E96">
      <w:pPr>
        <w:rPr>
          <w:rFonts w:eastAsia="TTE25B5F88t00"/>
        </w:rPr>
      </w:pPr>
      <w:r w:rsidRPr="008559B8">
        <w:rPr>
          <w:rFonts w:eastAsia="TTE25B5F88t00"/>
        </w:rPr>
        <w:t>Nale</w:t>
      </w:r>
      <w:r w:rsidRPr="008559B8">
        <w:rPr>
          <w:rFonts w:eastAsia="TTE25B5F88t00" w:hint="eastAsia"/>
        </w:rPr>
        <w:t>ż</w:t>
      </w:r>
      <w:r w:rsidRPr="008559B8">
        <w:rPr>
          <w:rFonts w:eastAsia="TTE25B5F88t00"/>
        </w:rPr>
        <w:t>y pami</w:t>
      </w:r>
      <w:r w:rsidRPr="008559B8">
        <w:rPr>
          <w:rFonts w:eastAsia="TTE25B5F88t00" w:hint="eastAsia"/>
        </w:rPr>
        <w:t>ę</w:t>
      </w:r>
      <w:r w:rsidRPr="008559B8">
        <w:rPr>
          <w:rFonts w:eastAsia="TTE25B5F88t00"/>
        </w:rPr>
        <w:t>ta</w:t>
      </w:r>
      <w:r w:rsidRPr="008559B8">
        <w:rPr>
          <w:rFonts w:eastAsia="TTE25B5F88t00" w:hint="eastAsia"/>
        </w:rPr>
        <w:t>ć</w:t>
      </w:r>
      <w:r w:rsidRPr="008559B8">
        <w:rPr>
          <w:rFonts w:eastAsia="TTE25B5F88t00"/>
        </w:rPr>
        <w:t>, aby na czas robót zdemontowa</w:t>
      </w:r>
      <w:r w:rsidRPr="008559B8">
        <w:rPr>
          <w:rFonts w:eastAsia="TTE25B5F88t00" w:hint="eastAsia"/>
        </w:rPr>
        <w:t>ć</w:t>
      </w:r>
      <w:r w:rsidRPr="008559B8">
        <w:rPr>
          <w:rFonts w:eastAsia="TTE25B5F88t00"/>
        </w:rPr>
        <w:t xml:space="preserve"> wszystkie elementy utrudniaj</w:t>
      </w:r>
      <w:r w:rsidRPr="008559B8">
        <w:rPr>
          <w:rFonts w:eastAsia="TTE25B5F88t00" w:hint="eastAsia"/>
        </w:rPr>
        <w:t>ą</w:t>
      </w:r>
      <w:r w:rsidRPr="008559B8">
        <w:rPr>
          <w:rFonts w:eastAsia="TTE25B5F88t00"/>
        </w:rPr>
        <w:t>ce wykonanie docieplenia, tj. rynny, instalację odgromową, obróbki blacharskie, anteny, monitoring, tablice.</w:t>
      </w:r>
    </w:p>
    <w:p w14:paraId="35F9E714" w14:textId="77777777" w:rsidR="000A3E96" w:rsidRPr="008559B8" w:rsidRDefault="000A3E96" w:rsidP="000A3E96">
      <w:pPr>
        <w:rPr>
          <w:rFonts w:eastAsia="TTE25B5F88t00"/>
        </w:rPr>
      </w:pPr>
      <w:r w:rsidRPr="008559B8">
        <w:rPr>
          <w:rFonts w:eastAsia="TTE25B5F88t00"/>
        </w:rPr>
        <w:t>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nale</w:t>
      </w:r>
      <w:r w:rsidRPr="008559B8">
        <w:rPr>
          <w:rFonts w:eastAsia="TTE25B5F88t00" w:hint="eastAsia"/>
        </w:rPr>
        <w:t>ż</w:t>
      </w:r>
      <w:r w:rsidRPr="008559B8">
        <w:rPr>
          <w:rFonts w:eastAsia="TTE25B5F88t00"/>
        </w:rPr>
        <w:t>y umy</w:t>
      </w:r>
      <w:r w:rsidRPr="008559B8">
        <w:rPr>
          <w:rFonts w:eastAsia="TTE25B5F88t00" w:hint="eastAsia"/>
        </w:rPr>
        <w:t>ć</w:t>
      </w:r>
      <w:r w:rsidRPr="008559B8">
        <w:rPr>
          <w:rFonts w:eastAsia="TTE25B5F88t00"/>
        </w:rPr>
        <w:t xml:space="preserve"> i usun</w:t>
      </w:r>
      <w:r w:rsidRPr="008559B8">
        <w:rPr>
          <w:rFonts w:eastAsia="TTE25B5F88t00" w:hint="eastAsia"/>
        </w:rPr>
        <w:t>ąć</w:t>
      </w:r>
      <w:r w:rsidRPr="008559B8">
        <w:rPr>
          <w:rFonts w:eastAsia="TTE25B5F88t00"/>
        </w:rPr>
        <w:t xml:space="preserve"> lu</w:t>
      </w:r>
      <w:r w:rsidRPr="008559B8">
        <w:rPr>
          <w:rFonts w:eastAsia="TTE25B5F88t00" w:hint="eastAsia"/>
        </w:rPr>
        <w:t>ź</w:t>
      </w:r>
      <w:r w:rsidRPr="008559B8">
        <w:rPr>
          <w:rFonts w:eastAsia="TTE25B5F88t00"/>
        </w:rPr>
        <w:t>no przylegaj</w:t>
      </w:r>
      <w:r w:rsidRPr="008559B8">
        <w:rPr>
          <w:rFonts w:eastAsia="TTE25B5F88t00" w:hint="eastAsia"/>
        </w:rPr>
        <w:t>ą</w:t>
      </w:r>
      <w:r w:rsidRPr="008559B8">
        <w:rPr>
          <w:rFonts w:eastAsia="TTE25B5F88t00"/>
        </w:rPr>
        <w:t>ce pow</w:t>
      </w:r>
      <w:r w:rsidRPr="008559B8">
        <w:rPr>
          <w:rFonts w:eastAsia="TTE25B5F88t00" w:hint="eastAsia"/>
        </w:rPr>
        <w:t>ł</w:t>
      </w:r>
      <w:r w:rsidRPr="008559B8">
        <w:rPr>
          <w:rFonts w:eastAsia="TTE25B5F88t00"/>
        </w:rPr>
        <w:t>oki malarskie lub s</w:t>
      </w:r>
      <w:r w:rsidRPr="008559B8">
        <w:rPr>
          <w:rFonts w:eastAsia="TTE25B5F88t00" w:hint="eastAsia"/>
        </w:rPr>
        <w:t>ł</w:t>
      </w:r>
      <w:r w:rsidRPr="008559B8">
        <w:rPr>
          <w:rFonts w:eastAsia="TTE25B5F88t00"/>
        </w:rPr>
        <w:t>abo zwi</w:t>
      </w:r>
      <w:r w:rsidRPr="008559B8">
        <w:rPr>
          <w:rFonts w:eastAsia="TTE25B5F88t00" w:hint="eastAsia"/>
        </w:rPr>
        <w:t>ą</w:t>
      </w:r>
      <w:r w:rsidRPr="008559B8">
        <w:rPr>
          <w:rFonts w:eastAsia="TTE25B5F88t00"/>
        </w:rPr>
        <w:t>zane z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em kruszywa. Tak przygotowane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nale</w:t>
      </w:r>
      <w:r w:rsidRPr="008559B8">
        <w:rPr>
          <w:rFonts w:eastAsia="TTE25B5F88t00" w:hint="eastAsia"/>
        </w:rPr>
        <w:t>ż</w:t>
      </w:r>
      <w:r w:rsidRPr="008559B8">
        <w:rPr>
          <w:rFonts w:eastAsia="TTE25B5F88t00"/>
        </w:rPr>
        <w:t>y zagruntowa</w:t>
      </w:r>
      <w:r w:rsidRPr="008559B8">
        <w:rPr>
          <w:rFonts w:eastAsia="TTE25B5F88t00" w:hint="eastAsia"/>
        </w:rPr>
        <w:t>ć</w:t>
      </w:r>
      <w:r w:rsidRPr="008559B8">
        <w:rPr>
          <w:rFonts w:eastAsia="TTE25B5F88t00"/>
        </w:rPr>
        <w:t xml:space="preserve"> dedykowaną emulsj</w:t>
      </w:r>
      <w:r w:rsidRPr="008559B8">
        <w:rPr>
          <w:rFonts w:eastAsia="TTE25B5F88t00" w:hint="eastAsia"/>
        </w:rPr>
        <w:t>ą</w:t>
      </w:r>
      <w:r w:rsidRPr="008559B8">
        <w:rPr>
          <w:rFonts w:eastAsia="TTE25B5F88t00"/>
        </w:rPr>
        <w:t xml:space="preserve"> masą gruntuj</w:t>
      </w:r>
      <w:r w:rsidRPr="008559B8">
        <w:rPr>
          <w:rFonts w:eastAsia="TTE25B5F88t00" w:hint="eastAsia"/>
        </w:rPr>
        <w:t>ą</w:t>
      </w:r>
      <w:r w:rsidRPr="008559B8">
        <w:rPr>
          <w:rFonts w:eastAsia="TTE25B5F88t00"/>
        </w:rPr>
        <w:t>cą posiadaj</w:t>
      </w:r>
      <w:r w:rsidRPr="008559B8">
        <w:rPr>
          <w:rFonts w:eastAsia="TTE25B5F88t00" w:hint="eastAsia"/>
        </w:rPr>
        <w:t>ą</w:t>
      </w:r>
      <w:r w:rsidRPr="008559B8">
        <w:rPr>
          <w:rFonts w:eastAsia="TTE25B5F88t00"/>
        </w:rPr>
        <w:t>cą aprobat</w:t>
      </w:r>
      <w:r w:rsidRPr="008559B8">
        <w:rPr>
          <w:rFonts w:eastAsia="TTE25B5F88t00" w:hint="eastAsia"/>
        </w:rPr>
        <w:t>ę</w:t>
      </w:r>
      <w:r w:rsidRPr="008559B8">
        <w:rPr>
          <w:rFonts w:eastAsia="TTE25B5F88t00"/>
        </w:rPr>
        <w:t xml:space="preserve"> techniczn</w:t>
      </w:r>
      <w:r w:rsidRPr="008559B8">
        <w:rPr>
          <w:rFonts w:eastAsia="TTE25B5F88t00" w:hint="eastAsia"/>
        </w:rPr>
        <w:t>ą</w:t>
      </w:r>
      <w:r w:rsidRPr="008559B8">
        <w:rPr>
          <w:rFonts w:eastAsia="TTE25B5F88t00"/>
        </w:rPr>
        <w:t xml:space="preserve"> ITB lub podobn</w:t>
      </w:r>
      <w:r w:rsidRPr="008559B8">
        <w:rPr>
          <w:rFonts w:eastAsia="TTE25B5F88t00" w:hint="eastAsia"/>
        </w:rPr>
        <w:t>ą</w:t>
      </w:r>
      <w:r w:rsidRPr="008559B8">
        <w:rPr>
          <w:rFonts w:eastAsia="TTE25B5F88t00"/>
        </w:rPr>
        <w:t>.</w:t>
      </w:r>
    </w:p>
    <w:p w14:paraId="4F22BAD0" w14:textId="77777777" w:rsidR="000A3E96" w:rsidRPr="008559B8" w:rsidRDefault="000A3E96" w:rsidP="000A3E96">
      <w:pPr>
        <w:rPr>
          <w:b/>
        </w:rPr>
      </w:pPr>
    </w:p>
    <w:p w14:paraId="0265A185" w14:textId="77777777" w:rsidR="000A3E96" w:rsidRPr="008559B8" w:rsidRDefault="000A3E96" w:rsidP="000A3E96">
      <w:pPr>
        <w:rPr>
          <w:b/>
        </w:rPr>
      </w:pPr>
      <w:r w:rsidRPr="008559B8">
        <w:rPr>
          <w:b/>
        </w:rPr>
        <w:t>Mocowanie p</w:t>
      </w:r>
      <w:r w:rsidRPr="008559B8">
        <w:rPr>
          <w:rFonts w:hint="eastAsia"/>
          <w:b/>
        </w:rPr>
        <w:t>ł</w:t>
      </w:r>
      <w:r w:rsidRPr="008559B8">
        <w:rPr>
          <w:b/>
        </w:rPr>
        <w:t>yt styropianowych</w:t>
      </w:r>
    </w:p>
    <w:p w14:paraId="0FF22AA2" w14:textId="77777777" w:rsidR="000A3E96" w:rsidRPr="008559B8" w:rsidRDefault="000A3E96" w:rsidP="000A3E96">
      <w:pPr>
        <w:rPr>
          <w:rFonts w:eastAsia="TTE25B5F88t00"/>
        </w:rPr>
      </w:pPr>
      <w:r w:rsidRPr="008559B8">
        <w:rPr>
          <w:rFonts w:eastAsia="TTE25B5F88t00"/>
        </w:rPr>
        <w:t>Na przygotowane pod</w:t>
      </w:r>
      <w:r w:rsidRPr="008559B8">
        <w:rPr>
          <w:rFonts w:eastAsia="TTE25B5F88t00" w:hint="eastAsia"/>
        </w:rPr>
        <w:t>ł</w:t>
      </w:r>
      <w:r w:rsidRPr="008559B8">
        <w:rPr>
          <w:rFonts w:eastAsia="TTE25B5F88t00"/>
        </w:rPr>
        <w:t>o</w:t>
      </w:r>
      <w:r w:rsidRPr="008559B8">
        <w:rPr>
          <w:rFonts w:eastAsia="TTE25B5F88t00" w:hint="eastAsia"/>
        </w:rPr>
        <w:t>ż</w:t>
      </w:r>
      <w:r w:rsidRPr="008559B8">
        <w:rPr>
          <w:rFonts w:eastAsia="TTE25B5F88t00"/>
        </w:rPr>
        <w:t>e nale</w:t>
      </w:r>
      <w:r w:rsidRPr="008559B8">
        <w:rPr>
          <w:rFonts w:eastAsia="TTE25B5F88t00" w:hint="eastAsia"/>
        </w:rPr>
        <w:t>ż</w:t>
      </w:r>
      <w:r w:rsidRPr="008559B8">
        <w:rPr>
          <w:rFonts w:eastAsia="TTE25B5F88t00"/>
        </w:rPr>
        <w:t>y przyklei</w:t>
      </w:r>
      <w:r w:rsidRPr="008559B8">
        <w:rPr>
          <w:rFonts w:eastAsia="TTE25B5F88t00" w:hint="eastAsia"/>
        </w:rPr>
        <w:t>ć</w:t>
      </w:r>
      <w:r w:rsidRPr="008559B8">
        <w:rPr>
          <w:rFonts w:eastAsia="TTE25B5F88t00"/>
        </w:rPr>
        <w:t xml:space="preserve"> p</w:t>
      </w:r>
      <w:r w:rsidRPr="008559B8">
        <w:rPr>
          <w:rFonts w:eastAsia="TTE25B5F88t00" w:hint="eastAsia"/>
        </w:rPr>
        <w:t>ł</w:t>
      </w:r>
      <w:r w:rsidRPr="008559B8">
        <w:rPr>
          <w:rFonts w:eastAsia="TTE25B5F88t00"/>
        </w:rPr>
        <w:t>yty styropianowe za pomoc</w:t>
      </w:r>
      <w:r w:rsidRPr="008559B8">
        <w:rPr>
          <w:rFonts w:eastAsia="TTE25B5F88t00" w:hint="eastAsia"/>
        </w:rPr>
        <w:t>ą</w:t>
      </w:r>
      <w:r w:rsidRPr="008559B8">
        <w:rPr>
          <w:rFonts w:eastAsia="TTE25B5F88t00"/>
        </w:rPr>
        <w:t xml:space="preserve"> dedykowanej zaprawy klejowej. P</w:t>
      </w:r>
      <w:r w:rsidRPr="008559B8">
        <w:rPr>
          <w:rFonts w:eastAsia="TTE25B5F88t00" w:hint="eastAsia"/>
        </w:rPr>
        <w:t>ł</w:t>
      </w:r>
      <w:r w:rsidRPr="008559B8">
        <w:rPr>
          <w:rFonts w:eastAsia="TTE25B5F88t00"/>
        </w:rPr>
        <w:t>yty styropianowe nale</w:t>
      </w:r>
      <w:r w:rsidRPr="008559B8">
        <w:rPr>
          <w:rFonts w:eastAsia="TTE25B5F88t00" w:hint="eastAsia"/>
        </w:rPr>
        <w:t>ż</w:t>
      </w:r>
      <w:r w:rsidRPr="008559B8">
        <w:rPr>
          <w:rFonts w:eastAsia="TTE25B5F88t00"/>
        </w:rPr>
        <w:t>y dodatkowo przymocowa</w:t>
      </w:r>
      <w:r w:rsidRPr="008559B8">
        <w:rPr>
          <w:rFonts w:eastAsia="TTE25B5F88t00" w:hint="eastAsia"/>
        </w:rPr>
        <w:t>ć</w:t>
      </w:r>
      <w:r w:rsidRPr="008559B8">
        <w:rPr>
          <w:rFonts w:eastAsia="TTE25B5F88t00"/>
        </w:rPr>
        <w:t xml:space="preserve"> ko</w:t>
      </w:r>
      <w:r w:rsidRPr="008559B8">
        <w:rPr>
          <w:rFonts w:eastAsia="TTE25B5F88t00" w:hint="eastAsia"/>
        </w:rPr>
        <w:t>ł</w:t>
      </w:r>
      <w:r w:rsidRPr="008559B8">
        <w:rPr>
          <w:rFonts w:eastAsia="TTE25B5F88t00"/>
        </w:rPr>
        <w:t xml:space="preserve">kami do </w:t>
      </w:r>
      <w:r w:rsidRPr="008559B8">
        <w:rPr>
          <w:rFonts w:eastAsia="TTE25B5F88t00" w:hint="eastAsia"/>
        </w:rPr>
        <w:t>ś</w:t>
      </w:r>
      <w:r w:rsidRPr="008559B8">
        <w:rPr>
          <w:rFonts w:eastAsia="TTE25B5F88t00"/>
        </w:rPr>
        <w:t>ciany w ilo</w:t>
      </w:r>
      <w:r w:rsidRPr="008559B8">
        <w:rPr>
          <w:rFonts w:eastAsia="TTE25B5F88t00" w:hint="eastAsia"/>
        </w:rPr>
        <w:t>ś</w:t>
      </w:r>
      <w:r w:rsidRPr="008559B8">
        <w:rPr>
          <w:rFonts w:eastAsia="TTE25B5F88t00"/>
        </w:rPr>
        <w:t>ci co najmniej 4 szt./m</w:t>
      </w:r>
      <w:r w:rsidRPr="008559B8">
        <w:rPr>
          <w:rFonts w:eastAsia="TTE25B5F88t00"/>
          <w:vertAlign w:val="superscript"/>
        </w:rPr>
        <w:t>2</w:t>
      </w:r>
      <w:r w:rsidRPr="008559B8">
        <w:rPr>
          <w:rFonts w:eastAsia="TTE25B5F88t00"/>
        </w:rPr>
        <w:t>.</w:t>
      </w:r>
    </w:p>
    <w:p w14:paraId="585A4EFC" w14:textId="77777777" w:rsidR="000A3E96" w:rsidRPr="008559B8" w:rsidRDefault="000A3E96" w:rsidP="000A3E96">
      <w:pPr>
        <w:rPr>
          <w:b/>
        </w:rPr>
      </w:pPr>
    </w:p>
    <w:p w14:paraId="1B950AFE" w14:textId="77777777" w:rsidR="000A3E96" w:rsidRPr="008559B8" w:rsidRDefault="000A3E96" w:rsidP="000A3E96">
      <w:pPr>
        <w:rPr>
          <w:b/>
        </w:rPr>
      </w:pPr>
      <w:r w:rsidRPr="008559B8">
        <w:rPr>
          <w:b/>
        </w:rPr>
        <w:t>Wykonanie warstwy zbrojonej</w:t>
      </w:r>
    </w:p>
    <w:p w14:paraId="3FD365E6" w14:textId="77777777" w:rsidR="000A3E96" w:rsidRPr="008559B8" w:rsidRDefault="000A3E96" w:rsidP="000A3E96">
      <w:pPr>
        <w:rPr>
          <w:rFonts w:eastAsia="TTE25B5F88t00"/>
        </w:rPr>
      </w:pPr>
      <w:r w:rsidRPr="008559B8">
        <w:rPr>
          <w:rFonts w:eastAsia="TTE25B5F88t00"/>
        </w:rPr>
        <w:t>Na p</w:t>
      </w:r>
      <w:r w:rsidRPr="008559B8">
        <w:rPr>
          <w:rFonts w:eastAsia="TTE25B5F88t00" w:hint="eastAsia"/>
        </w:rPr>
        <w:t>ł</w:t>
      </w:r>
      <w:r w:rsidRPr="008559B8">
        <w:rPr>
          <w:rFonts w:eastAsia="TTE25B5F88t00"/>
        </w:rPr>
        <w:t>ytach styropianowych nale</w:t>
      </w:r>
      <w:r w:rsidRPr="008559B8">
        <w:rPr>
          <w:rFonts w:eastAsia="TTE25B5F88t00" w:hint="eastAsia"/>
        </w:rPr>
        <w:t>ż</w:t>
      </w:r>
      <w:r w:rsidRPr="008559B8">
        <w:rPr>
          <w:rFonts w:eastAsia="TTE25B5F88t00"/>
        </w:rPr>
        <w:t>y wykona</w:t>
      </w:r>
      <w:r w:rsidRPr="008559B8">
        <w:rPr>
          <w:rFonts w:eastAsia="TTE25B5F88t00" w:hint="eastAsia"/>
        </w:rPr>
        <w:t>ć</w:t>
      </w:r>
      <w:r w:rsidRPr="008559B8">
        <w:rPr>
          <w:rFonts w:eastAsia="TTE25B5F88t00"/>
        </w:rPr>
        <w:t xml:space="preserve"> warstw</w:t>
      </w:r>
      <w:r w:rsidRPr="008559B8">
        <w:rPr>
          <w:rFonts w:eastAsia="TTE25B5F88t00" w:hint="eastAsia"/>
        </w:rPr>
        <w:t>ę</w:t>
      </w:r>
      <w:r w:rsidRPr="008559B8">
        <w:rPr>
          <w:rFonts w:eastAsia="TTE25B5F88t00"/>
        </w:rPr>
        <w:t xml:space="preserve"> zbrojon</w:t>
      </w:r>
      <w:r w:rsidRPr="008559B8">
        <w:rPr>
          <w:rFonts w:eastAsia="TTE25B5F88t00" w:hint="eastAsia"/>
        </w:rPr>
        <w:t>ą</w:t>
      </w:r>
      <w:r w:rsidRPr="008559B8">
        <w:rPr>
          <w:rFonts w:eastAsia="TTE25B5F88t00"/>
        </w:rPr>
        <w:t xml:space="preserve"> z wtopioną w ni</w:t>
      </w:r>
      <w:r w:rsidRPr="008559B8">
        <w:rPr>
          <w:rFonts w:eastAsia="TTE25B5F88t00" w:hint="eastAsia"/>
        </w:rPr>
        <w:t>ą</w:t>
      </w:r>
      <w:r w:rsidRPr="008559B8">
        <w:rPr>
          <w:rFonts w:eastAsia="TTE25B5F88t00"/>
        </w:rPr>
        <w:t xml:space="preserve"> siatką z w</w:t>
      </w:r>
      <w:r w:rsidRPr="008559B8">
        <w:rPr>
          <w:rFonts w:eastAsia="TTE25B5F88t00" w:hint="eastAsia"/>
        </w:rPr>
        <w:t>ł</w:t>
      </w:r>
      <w:r w:rsidRPr="008559B8">
        <w:rPr>
          <w:rFonts w:eastAsia="TTE25B5F88t00"/>
        </w:rPr>
        <w:t>ókna szklanego. Warstw</w:t>
      </w:r>
      <w:r w:rsidRPr="008559B8">
        <w:rPr>
          <w:rFonts w:eastAsia="TTE25B5F88t00" w:hint="eastAsia"/>
        </w:rPr>
        <w:t>ę</w:t>
      </w:r>
      <w:r w:rsidRPr="008559B8">
        <w:rPr>
          <w:rFonts w:eastAsia="TTE25B5F88t00"/>
        </w:rPr>
        <w:t xml:space="preserve"> zbrojon</w:t>
      </w:r>
      <w:r w:rsidRPr="008559B8">
        <w:rPr>
          <w:rFonts w:eastAsia="TTE25B5F88t00" w:hint="eastAsia"/>
        </w:rPr>
        <w:t>ą</w:t>
      </w:r>
      <w:r w:rsidRPr="008559B8">
        <w:rPr>
          <w:rFonts w:eastAsia="TTE25B5F88t00"/>
        </w:rPr>
        <w:t xml:space="preserve"> nale</w:t>
      </w:r>
      <w:r w:rsidRPr="008559B8">
        <w:rPr>
          <w:rFonts w:eastAsia="TTE25B5F88t00" w:hint="eastAsia"/>
        </w:rPr>
        <w:t>ż</w:t>
      </w:r>
      <w:r w:rsidRPr="008559B8">
        <w:rPr>
          <w:rFonts w:eastAsia="TTE25B5F88t00"/>
        </w:rPr>
        <w:t>y zagruntowa</w:t>
      </w:r>
      <w:r w:rsidRPr="008559B8">
        <w:rPr>
          <w:rFonts w:eastAsia="TTE25B5F88t00" w:hint="eastAsia"/>
        </w:rPr>
        <w:t>ć</w:t>
      </w:r>
      <w:r w:rsidRPr="008559B8">
        <w:rPr>
          <w:rFonts w:eastAsia="TTE25B5F88t00"/>
        </w:rPr>
        <w:t xml:space="preserve"> tynkiem podk</w:t>
      </w:r>
      <w:r w:rsidRPr="008559B8">
        <w:rPr>
          <w:rFonts w:eastAsia="TTE25B5F88t00" w:hint="eastAsia"/>
        </w:rPr>
        <w:t>ł</w:t>
      </w:r>
      <w:r w:rsidRPr="008559B8">
        <w:rPr>
          <w:rFonts w:eastAsia="TTE25B5F88t00"/>
        </w:rPr>
        <w:t>adowym.</w:t>
      </w:r>
    </w:p>
    <w:p w14:paraId="2BF9082A" w14:textId="77777777" w:rsidR="000A3E96" w:rsidRPr="008559B8" w:rsidRDefault="000A3E96" w:rsidP="000A3E96">
      <w:pPr>
        <w:rPr>
          <w:b/>
        </w:rPr>
      </w:pPr>
    </w:p>
    <w:p w14:paraId="0BBB0469" w14:textId="77777777" w:rsidR="000A3E96" w:rsidRPr="008559B8" w:rsidRDefault="000A3E96" w:rsidP="000A3E96">
      <w:pPr>
        <w:rPr>
          <w:b/>
        </w:rPr>
      </w:pPr>
      <w:r w:rsidRPr="008559B8">
        <w:rPr>
          <w:b/>
        </w:rPr>
        <w:t>Wykonanie tynku szlachetnego</w:t>
      </w:r>
    </w:p>
    <w:p w14:paraId="20A4D8C2" w14:textId="77777777" w:rsidR="000A3E96" w:rsidRPr="008559B8" w:rsidRDefault="000A3E96" w:rsidP="000A3E96">
      <w:pPr>
        <w:rPr>
          <w:rFonts w:eastAsia="TTE25B5F88t00"/>
        </w:rPr>
      </w:pPr>
      <w:r w:rsidRPr="008559B8">
        <w:rPr>
          <w:rFonts w:eastAsia="TTE25B5F88t00"/>
        </w:rPr>
        <w:t>Nale</w:t>
      </w:r>
      <w:r w:rsidRPr="008559B8">
        <w:rPr>
          <w:rFonts w:eastAsia="TTE25B5F88t00" w:hint="eastAsia"/>
        </w:rPr>
        <w:t>ży</w:t>
      </w:r>
      <w:r w:rsidRPr="008559B8">
        <w:rPr>
          <w:rFonts w:eastAsia="TTE25B5F88t00"/>
        </w:rPr>
        <w:t xml:space="preserve"> wykona</w:t>
      </w:r>
      <w:r w:rsidRPr="008559B8">
        <w:rPr>
          <w:rFonts w:eastAsia="TTE25B5F88t00" w:hint="eastAsia"/>
        </w:rPr>
        <w:t>ć</w:t>
      </w:r>
      <w:r w:rsidRPr="008559B8">
        <w:rPr>
          <w:rFonts w:eastAsia="TTE25B5F88t00"/>
        </w:rPr>
        <w:t xml:space="preserve"> tynk szlachetny z masy </w:t>
      </w:r>
      <w:proofErr w:type="spellStart"/>
      <w:r w:rsidRPr="008559B8">
        <w:rPr>
          <w:rFonts w:eastAsia="TTE25B5F88t00"/>
        </w:rPr>
        <w:t>silikonowo-silikatowej</w:t>
      </w:r>
      <w:proofErr w:type="spellEnd"/>
      <w:r w:rsidRPr="008559B8">
        <w:rPr>
          <w:rFonts w:eastAsia="TTE25B5F88t00"/>
        </w:rPr>
        <w:t xml:space="preserve"> lub innej masy tynkarskiej posiadaj</w:t>
      </w:r>
      <w:r w:rsidRPr="008559B8">
        <w:rPr>
          <w:rFonts w:eastAsia="TTE25B5F88t00" w:hint="eastAsia"/>
        </w:rPr>
        <w:t>ą</w:t>
      </w:r>
      <w:r w:rsidRPr="008559B8">
        <w:rPr>
          <w:rFonts w:eastAsia="TTE25B5F88t00"/>
        </w:rPr>
        <w:t>cej aprobat</w:t>
      </w:r>
      <w:r w:rsidRPr="008559B8">
        <w:rPr>
          <w:rFonts w:eastAsia="TTE25B5F88t00" w:hint="eastAsia"/>
        </w:rPr>
        <w:t>ę</w:t>
      </w:r>
      <w:r w:rsidRPr="008559B8">
        <w:rPr>
          <w:rFonts w:eastAsia="TTE25B5F88t00"/>
        </w:rPr>
        <w:t xml:space="preserve"> techniczn</w:t>
      </w:r>
      <w:r w:rsidRPr="008559B8">
        <w:rPr>
          <w:rFonts w:eastAsia="TTE25B5F88t00" w:hint="eastAsia"/>
        </w:rPr>
        <w:t>ą</w:t>
      </w:r>
      <w:r w:rsidRPr="008559B8">
        <w:rPr>
          <w:rFonts w:eastAsia="TTE25B5F88t00"/>
        </w:rPr>
        <w:t xml:space="preserve"> ITB.</w:t>
      </w:r>
    </w:p>
    <w:p w14:paraId="6F1C4F2F" w14:textId="77777777" w:rsidR="000A3E96" w:rsidRPr="008559B8" w:rsidRDefault="000A3E96" w:rsidP="000A3E96">
      <w:pPr>
        <w:rPr>
          <w:b/>
        </w:rPr>
      </w:pPr>
    </w:p>
    <w:p w14:paraId="2C16AD92" w14:textId="77777777" w:rsidR="000A3E96" w:rsidRPr="008559B8" w:rsidRDefault="000A3E96" w:rsidP="000A3E96">
      <w:pPr>
        <w:rPr>
          <w:b/>
        </w:rPr>
      </w:pPr>
      <w:r w:rsidRPr="008559B8">
        <w:rPr>
          <w:b/>
        </w:rPr>
        <w:t>Roboty dodatkowe</w:t>
      </w:r>
    </w:p>
    <w:p w14:paraId="7D0D784D"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demontaż rynien parapetów, instalacji odgromowej, antenowej, oświetlenia, tablic,</w:t>
      </w:r>
    </w:p>
    <w:p w14:paraId="08CD2001"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lastRenderedPageBreak/>
        <w:t xml:space="preserve">montaż nowych rynien, rur spustowych, parapetów z </w:t>
      </w:r>
      <w:r>
        <w:rPr>
          <w:rFonts w:ascii="Calibri Light" w:eastAsia="TTE25B5F88t00" w:hAnsi="Calibri Light" w:cs="Calibri Light"/>
        </w:rPr>
        <w:t xml:space="preserve">ocynkowanej </w:t>
      </w:r>
      <w:r w:rsidRPr="00C2696C">
        <w:rPr>
          <w:rFonts w:ascii="Calibri Light" w:eastAsia="TTE25B5F88t00" w:hAnsi="Calibri Light" w:cs="Calibri Light"/>
        </w:rPr>
        <w:t>blachy</w:t>
      </w:r>
      <w:r>
        <w:rPr>
          <w:rFonts w:ascii="Calibri Light" w:eastAsia="TTE25B5F88t00" w:hAnsi="Calibri Light" w:cs="Calibri Light"/>
        </w:rPr>
        <w:t xml:space="preserve"> stalowej,</w:t>
      </w:r>
      <w:r w:rsidRPr="00C2696C">
        <w:rPr>
          <w:rFonts w:ascii="Calibri Light" w:eastAsia="TTE25B5F88t00" w:hAnsi="Calibri Light" w:cs="Calibri Light"/>
        </w:rPr>
        <w:t xml:space="preserve"> powlekanej oraz obróbek blacharskich,</w:t>
      </w:r>
    </w:p>
    <w:p w14:paraId="40518DEC"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rozbiórka opaski betonowej,</w:t>
      </w:r>
    </w:p>
    <w:p w14:paraId="13BE5C1F"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2763D8">
        <w:rPr>
          <w:rFonts w:ascii="Calibri Light" w:eastAsia="TTE25B5F88t00" w:hAnsi="Calibri Light" w:cs="Calibri Light"/>
        </w:rPr>
        <w:t>odtworzenie chodników oraz opasek wokół budynku,</w:t>
      </w:r>
    </w:p>
    <w:p w14:paraId="08E0CC62"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odtworzenie</w:t>
      </w:r>
      <w:r>
        <w:rPr>
          <w:rFonts w:ascii="Calibri Light" w:eastAsia="TTE25B5F88t00" w:hAnsi="Calibri Light" w:cs="Calibri Light"/>
        </w:rPr>
        <w:t xml:space="preserve"> i dostosowanie</w:t>
      </w:r>
      <w:r w:rsidRPr="00C2696C">
        <w:rPr>
          <w:rFonts w:ascii="Calibri Light" w:eastAsia="TTE25B5F88t00" w:hAnsi="Calibri Light" w:cs="Calibri Light"/>
        </w:rPr>
        <w:t xml:space="preserve"> instalacji odgromowej, antenowej, tablic, monitoringu</w:t>
      </w:r>
      <w:r>
        <w:rPr>
          <w:rFonts w:ascii="Calibri Light" w:eastAsia="TTE25B5F88t00" w:hAnsi="Calibri Light" w:cs="Calibri Light"/>
        </w:rPr>
        <w:t>, oświetlenia zewnętrznego do stanu po termomodernizacji</w:t>
      </w:r>
      <w:r w:rsidRPr="00C2696C">
        <w:rPr>
          <w:rFonts w:ascii="Calibri Light" w:eastAsia="TTE25B5F88t00" w:hAnsi="Calibri Light" w:cs="Calibri Light"/>
        </w:rPr>
        <w:t>,</w:t>
      </w:r>
    </w:p>
    <w:p w14:paraId="330D8B24" w14:textId="77777777" w:rsidR="000A3E96" w:rsidRPr="00C2696C" w:rsidRDefault="000A3E96" w:rsidP="000A3E96">
      <w:pPr>
        <w:pStyle w:val="Akapitzlist"/>
        <w:numPr>
          <w:ilvl w:val="0"/>
          <w:numId w:val="13"/>
        </w:numPr>
        <w:ind w:left="426" w:hanging="207"/>
        <w:rPr>
          <w:rFonts w:ascii="Calibri Light" w:eastAsia="TTE25B5F88t00" w:hAnsi="Calibri Light" w:cs="Calibri Light"/>
        </w:rPr>
      </w:pPr>
      <w:r w:rsidRPr="00C2696C">
        <w:rPr>
          <w:rFonts w:ascii="Calibri Light" w:eastAsia="TTE25B5F88t00" w:hAnsi="Calibri Light" w:cs="Calibri Light"/>
        </w:rPr>
        <w:t xml:space="preserve">oznakowanie budynku literami ze </w:t>
      </w:r>
      <w:proofErr w:type="spellStart"/>
      <w:r w:rsidRPr="00C2696C">
        <w:rPr>
          <w:rFonts w:ascii="Calibri Light" w:eastAsia="TTE25B5F88t00" w:hAnsi="Calibri Light" w:cs="Calibri Light"/>
        </w:rPr>
        <w:t>styroduru</w:t>
      </w:r>
      <w:proofErr w:type="spellEnd"/>
      <w:r w:rsidRPr="00C2696C">
        <w:rPr>
          <w:rFonts w:ascii="Calibri Light" w:eastAsia="TTE25B5F88t00" w:hAnsi="Calibri Light" w:cs="Calibri Light"/>
        </w:rPr>
        <w:t xml:space="preserve"> z licem z pleksi.</w:t>
      </w:r>
    </w:p>
    <w:p w14:paraId="7073AFF9" w14:textId="791BFAEF" w:rsidR="000A3E96" w:rsidRPr="009E4555" w:rsidRDefault="000A3E96" w:rsidP="000A3E96">
      <w:pPr>
        <w:pStyle w:val="Akapitzlist"/>
        <w:numPr>
          <w:ilvl w:val="0"/>
          <w:numId w:val="13"/>
        </w:numPr>
        <w:ind w:left="426" w:hanging="207"/>
        <w:rPr>
          <w:rFonts w:ascii="Calibri Light" w:eastAsia="TTE25B5F88t00" w:hAnsi="Calibri Light" w:cs="Calibri Light"/>
        </w:rPr>
      </w:pPr>
      <w:r>
        <w:rPr>
          <w:rFonts w:ascii="Calibri Light" w:eastAsia="TTE25B5F88t00" w:hAnsi="Calibri Light" w:cs="Calibri Light"/>
        </w:rPr>
        <w:t>o</w:t>
      </w:r>
      <w:r w:rsidRPr="00C2696C">
        <w:rPr>
          <w:rFonts w:ascii="Calibri Light" w:eastAsia="TTE25B5F88t00" w:hAnsi="Calibri Light" w:cs="Calibri Light"/>
        </w:rPr>
        <w:t>cieplenie ościeży stolarki otworowej.</w:t>
      </w:r>
      <w:r w:rsidRPr="009E4555">
        <w:rPr>
          <w:rFonts w:eastAsia="TTE25B5F88t00"/>
        </w:rPr>
        <w:t xml:space="preserve"> </w:t>
      </w:r>
    </w:p>
    <w:p w14:paraId="2132C7A3" w14:textId="77777777" w:rsidR="000A3E96" w:rsidRPr="008559B8" w:rsidRDefault="000A3E96" w:rsidP="00641DAF">
      <w:pPr>
        <w:pStyle w:val="Nagwek5"/>
      </w:pPr>
      <w:bookmarkStart w:id="113" w:name="_Toc74660511"/>
      <w:r w:rsidRPr="008559B8">
        <w:t>Docieplenie stropodachu granulatem wełny mineralnej</w:t>
      </w:r>
      <w:bookmarkEnd w:id="113"/>
    </w:p>
    <w:p w14:paraId="34218C83" w14:textId="77777777" w:rsidR="000A3E96" w:rsidRDefault="000A3E96" w:rsidP="000A3E96">
      <w:r w:rsidRPr="008559B8">
        <w:rPr>
          <w:rFonts w:eastAsia="Calibri"/>
        </w:rPr>
        <w:t xml:space="preserve">Należy przewidzieć docieplenie stropodachu granulatem wełny mineralnej o współczynniku </w:t>
      </w:r>
      <w:r w:rsidRPr="008559B8">
        <w:rPr>
          <w:rFonts w:eastAsia="Calibri" w:cs="Calibri Light"/>
        </w:rPr>
        <w:t>λ</w:t>
      </w:r>
      <w:r>
        <w:rPr>
          <w:rFonts w:eastAsia="Calibri"/>
        </w:rPr>
        <w:t> = 0,040 W/</w:t>
      </w:r>
      <w:proofErr w:type="spellStart"/>
      <w:r>
        <w:rPr>
          <w:rFonts w:eastAsia="Calibri"/>
        </w:rPr>
        <w:t>mK</w:t>
      </w:r>
      <w:proofErr w:type="spellEnd"/>
      <w:r>
        <w:rPr>
          <w:rFonts w:eastAsia="Calibri"/>
        </w:rPr>
        <w:t>,</w:t>
      </w:r>
      <w:r w:rsidRPr="008559B8">
        <w:t xml:space="preserve"> aby osiągnąć zakładany współczynnik przenikania ciepła przez przegrody budowlane oraz uzyskać roczną oszczędność kosztów wskazaną w audycie energetycznym.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804"/>
      </w:tblGrid>
      <w:tr w:rsidR="000A3E96" w14:paraId="2A6AD6DF" w14:textId="77777777" w:rsidTr="00A2615F">
        <w:trPr>
          <w:jc w:val="center"/>
        </w:trPr>
        <w:tc>
          <w:tcPr>
            <w:tcW w:w="0" w:type="auto"/>
            <w:shd w:val="clear" w:color="auto" w:fill="D9D9D9"/>
          </w:tcPr>
          <w:p w14:paraId="06183E55" w14:textId="77777777" w:rsidR="000A3E96" w:rsidRDefault="000A3E96" w:rsidP="00A2615F">
            <w:pPr>
              <w:spacing w:line="240" w:lineRule="auto"/>
              <w:jc w:val="left"/>
              <w:rPr>
                <w:szCs w:val="22"/>
              </w:rPr>
            </w:pPr>
            <w:r>
              <w:rPr>
                <w:szCs w:val="22"/>
              </w:rPr>
              <w:t>Budynek</w:t>
            </w:r>
          </w:p>
        </w:tc>
        <w:tc>
          <w:tcPr>
            <w:tcW w:w="1804" w:type="dxa"/>
            <w:shd w:val="clear" w:color="auto" w:fill="D9D9D9"/>
            <w:vAlign w:val="center"/>
          </w:tcPr>
          <w:p w14:paraId="6B1BF3F4" w14:textId="77777777" w:rsidR="000A3E96" w:rsidRDefault="000A3E96" w:rsidP="00A2615F">
            <w:pPr>
              <w:spacing w:line="240" w:lineRule="auto"/>
              <w:jc w:val="center"/>
              <w:rPr>
                <w:szCs w:val="22"/>
              </w:rPr>
            </w:pPr>
            <w:r>
              <w:rPr>
                <w:szCs w:val="22"/>
              </w:rPr>
              <w:t>Grubość izolacji  [cm]</w:t>
            </w:r>
          </w:p>
        </w:tc>
      </w:tr>
      <w:tr w:rsidR="000A3E96" w14:paraId="734A628F" w14:textId="77777777" w:rsidTr="00A2615F">
        <w:trPr>
          <w:jc w:val="center"/>
        </w:trPr>
        <w:tc>
          <w:tcPr>
            <w:tcW w:w="0" w:type="auto"/>
          </w:tcPr>
          <w:p w14:paraId="77AD426E" w14:textId="77777777" w:rsidR="000A3E96" w:rsidRPr="008D3D17" w:rsidRDefault="000A3E96" w:rsidP="00A2615F">
            <w:pPr>
              <w:spacing w:line="240" w:lineRule="auto"/>
              <w:jc w:val="left"/>
            </w:pPr>
            <w:r w:rsidRPr="008D3D17">
              <w:rPr>
                <w:szCs w:val="22"/>
              </w:rPr>
              <w:t>Ośrodka Zdrowia w Chynowie</w:t>
            </w:r>
          </w:p>
        </w:tc>
        <w:tc>
          <w:tcPr>
            <w:tcW w:w="1804" w:type="dxa"/>
            <w:vAlign w:val="center"/>
          </w:tcPr>
          <w:p w14:paraId="4CDA71BE" w14:textId="77777777" w:rsidR="000A3E96" w:rsidRDefault="000A3E96" w:rsidP="00A2615F">
            <w:pPr>
              <w:spacing w:line="240" w:lineRule="auto"/>
              <w:jc w:val="center"/>
              <w:rPr>
                <w:sz w:val="22"/>
              </w:rPr>
            </w:pPr>
            <w:r>
              <w:rPr>
                <w:sz w:val="22"/>
              </w:rPr>
              <w:t>25</w:t>
            </w:r>
          </w:p>
        </w:tc>
      </w:tr>
    </w:tbl>
    <w:p w14:paraId="07B3EE4E" w14:textId="77777777" w:rsidR="000A3E96" w:rsidRDefault="000A3E96" w:rsidP="000A3E96">
      <w:pPr>
        <w:rPr>
          <w:rFonts w:eastAsia="Calibri"/>
        </w:rPr>
      </w:pPr>
    </w:p>
    <w:p w14:paraId="1CC9DE9C" w14:textId="77777777" w:rsidR="000A3E96" w:rsidRPr="008559B8" w:rsidRDefault="000A3E96" w:rsidP="000A3E96">
      <w:pPr>
        <w:rPr>
          <w:rFonts w:eastAsia="Calibri"/>
        </w:rPr>
      </w:pPr>
      <w:r w:rsidRPr="008559B8">
        <w:rPr>
          <w:rFonts w:eastAsia="Calibri"/>
        </w:rPr>
        <w:t>Projektowaną grubość termoizolacji należy zwiększyć o 5% w celu uwzględnienia możliwości osiadania luźno nasypanego granulatu. Izolacja cieplna wykonywana jest metodą mechanicznego wdmuchiwania granulatu</w:t>
      </w:r>
      <w:r>
        <w:rPr>
          <w:rFonts w:eastAsia="Calibri"/>
        </w:rPr>
        <w:t xml:space="preserve"> </w:t>
      </w:r>
      <w:r w:rsidRPr="008559B8">
        <w:rPr>
          <w:rFonts w:eastAsia="Calibri"/>
        </w:rPr>
        <w:t>na sucho za pomocą specjalnych agregatów nasypowych. Projekt wykonawczy powinien zawierać m.in. następujące informacje: lokalizacja otworów, przez które będzie podawany granulat do przestrzeni stropodachu, ilość i miejsca wykonania nowych otworów oraz sposób ich późniejszego</w:t>
      </w:r>
      <w:r>
        <w:rPr>
          <w:rFonts w:eastAsia="Calibri"/>
        </w:rPr>
        <w:t xml:space="preserve"> </w:t>
      </w:r>
      <w:r w:rsidRPr="008559B8">
        <w:rPr>
          <w:rFonts w:eastAsia="Calibri"/>
        </w:rPr>
        <w:t>zamknięcia, sposób zabezpieczenia przed zanieczyszczeniami i dostępem wody opadowej do stropodachu, sprawdzenie powierzchni otworów wentylacyjnych i ewentualne dodatkowo rozmieszczenie kominków wentylacyjnych.</w:t>
      </w:r>
    </w:p>
    <w:p w14:paraId="076DC9F6" w14:textId="77777777" w:rsidR="000A3E96" w:rsidRPr="008559B8" w:rsidRDefault="000A3E96" w:rsidP="000A3E96">
      <w:pPr>
        <w:rPr>
          <w:rFonts w:eastAsia="Calibri"/>
        </w:rPr>
      </w:pPr>
      <w:r w:rsidRPr="008559B8">
        <w:rPr>
          <w:rFonts w:eastAsia="Calibri"/>
        </w:rPr>
        <w:t xml:space="preserve">Powinna być zapewniona wentylacja przestrzeni stropodachu poprzez otwory wentylacyjne w ścianach zewnętrznych lub kominki wentylacyjne w dachu. W przypadku stropodachów wentylowanych, gdy maksymalna grubość warstwy powietrza nad izolacją nie przekracza 20 cm, łączna powierzchnia otworów wlotowych i wylotowych powinna wynosić minimum 0,002 powierzchni dachu. W przypadku, gdy odległość pomiędzy ścianami, w których są umieszczone otwory wlotowe i wylotowe jest większa niż 12-15 m, należy wzdłuż kalenicy dachu umieścić dodatkowo wywietrzniki-kominki wentylacyjne w rozstawie maksymalnym co 6 m. W </w:t>
      </w:r>
      <w:r w:rsidRPr="008559B8">
        <w:rPr>
          <w:rFonts w:eastAsia="Calibri"/>
        </w:rPr>
        <w:lastRenderedPageBreak/>
        <w:t>przypadku stropodachów wentylowanych dwudzielnych, gdy minimalna grubość warstwy powietrza nad izolacją jest większa niż 20 cm, łączna powierzchnia otworów wlotowych i wylotowych powinna wynosić minimum 0,001 powierzchni dachu. Dla rozstawu ścian powyżej 12-15 m należy montować kominki jak wyżej. Jeśli stropodach posiada przestrzeń powietrzną o wysokości kilkadziesiąt centymetrów oraz jest szerszy niż 20-25 m to należy ustawić dodatkowo wywietrzniki</w:t>
      </w:r>
      <w:r>
        <w:rPr>
          <w:rFonts w:eastAsia="Calibri"/>
        </w:rPr>
        <w:t xml:space="preserve"> </w:t>
      </w:r>
      <w:r w:rsidRPr="008559B8">
        <w:rPr>
          <w:rFonts w:eastAsia="Calibri"/>
        </w:rPr>
        <w:t>w najwyższym miejscu, w takiej ilości aby na 1 m</w:t>
      </w:r>
      <w:r w:rsidRPr="008559B8">
        <w:rPr>
          <w:rFonts w:eastAsia="Calibri"/>
          <w:vertAlign w:val="superscript"/>
        </w:rPr>
        <w:t>2</w:t>
      </w:r>
      <w:r w:rsidRPr="008559B8">
        <w:rPr>
          <w:rFonts w:eastAsia="Calibri"/>
        </w:rPr>
        <w:t xml:space="preserve"> dachu przypadała 5 cm</w:t>
      </w:r>
      <w:r w:rsidRPr="008559B8">
        <w:rPr>
          <w:rFonts w:eastAsia="Calibri"/>
          <w:vertAlign w:val="superscript"/>
        </w:rPr>
        <w:t>2</w:t>
      </w:r>
      <w:r w:rsidRPr="008559B8">
        <w:rPr>
          <w:rFonts w:eastAsia="Calibri"/>
        </w:rPr>
        <w:t xml:space="preserve"> przekroju wywietrznika.</w:t>
      </w:r>
      <w:r w:rsidRPr="008559B8">
        <w:rPr>
          <w:rFonts w:eastAsia="Calibri"/>
        </w:rPr>
        <w:cr/>
      </w:r>
      <w:r w:rsidRPr="008559B8">
        <w:t xml:space="preserve"> </w:t>
      </w:r>
      <w:r w:rsidRPr="008559B8">
        <w:rPr>
          <w:rFonts w:eastAsia="Calibri"/>
        </w:rPr>
        <w:t>W zależności od dostępu do przestrzeni st</w:t>
      </w:r>
      <w:r>
        <w:rPr>
          <w:rFonts w:eastAsia="Calibri"/>
        </w:rPr>
        <w:t>r</w:t>
      </w:r>
      <w:r w:rsidRPr="008559B8">
        <w:rPr>
          <w:rFonts w:eastAsia="Calibri"/>
        </w:rPr>
        <w:t>opodachu granulat może zostać wdmuchany przez pracownika od zewnątrz przez istniejące lub wykonane w pokryciu dachowym otwory, kontrola za pomocą urządzeń wizyjnych, lub od wewnątrz po wejściu pracownika w przestrzeń stropodachu z zachowaniem wszelkich wymagań BHP.</w:t>
      </w:r>
    </w:p>
    <w:p w14:paraId="19E99A31" w14:textId="77777777" w:rsidR="000A3E96" w:rsidRDefault="000A3E96" w:rsidP="000A3E96"/>
    <w:p w14:paraId="31CD09A4" w14:textId="77777777" w:rsidR="000A3E96" w:rsidRDefault="000A3E96" w:rsidP="000A3E96">
      <w:r>
        <w:t>Przed przystąpieniem do prac należy oczyścić powierzchnię stropodachu. Układać folię paroizolacyjną.</w:t>
      </w:r>
    </w:p>
    <w:p w14:paraId="21F7A921" w14:textId="77777777" w:rsidR="000A3E96" w:rsidRDefault="000A3E96" w:rsidP="000A3E96">
      <w:r>
        <w:t xml:space="preserve">Wszystkie elementy drewniane należy zabezpieczyć </w:t>
      </w:r>
      <w:proofErr w:type="spellStart"/>
      <w:r>
        <w:t>ppoż</w:t>
      </w:r>
      <w:proofErr w:type="spellEnd"/>
      <w:r>
        <w:t xml:space="preserve"> oraz preparatem </w:t>
      </w:r>
      <w:proofErr w:type="spellStart"/>
      <w:r>
        <w:t>pleśnio</w:t>
      </w:r>
      <w:proofErr w:type="spellEnd"/>
      <w:r>
        <w:t xml:space="preserve"> i grzybobójczym poprzez min. dwukrotne malowanie. Przed wykonaniem ocieplenia należy</w:t>
      </w:r>
    </w:p>
    <w:p w14:paraId="35201495" w14:textId="77777777" w:rsidR="000A3E96" w:rsidRDefault="000A3E96" w:rsidP="000A3E96">
      <w:r>
        <w:t>upewnić się, że w przestrzeni stropodachu nie ma ptasich jaj lub matek z młodymi ptakami. Prace wykonywać poza okresem lęgowym.</w:t>
      </w:r>
    </w:p>
    <w:p w14:paraId="2AC25772" w14:textId="77777777" w:rsidR="000A3E96" w:rsidRDefault="000A3E96" w:rsidP="000A3E96">
      <w:r>
        <w:t>Prace towarzyszące dociepleniu stropodachu:</w:t>
      </w:r>
    </w:p>
    <w:p w14:paraId="7CA1768B" w14:textId="77777777" w:rsidR="000A3E96" w:rsidRPr="003F1FCA" w:rsidRDefault="000A3E96" w:rsidP="000A3E96">
      <w:pPr>
        <w:pStyle w:val="Akapitzlist"/>
        <w:numPr>
          <w:ilvl w:val="0"/>
          <w:numId w:val="46"/>
        </w:numPr>
        <w:rPr>
          <w:rFonts w:ascii="Calibri Light" w:hAnsi="Calibri Light" w:cs="Calibri Light"/>
        </w:rPr>
      </w:pPr>
      <w:r w:rsidRPr="003F1FCA">
        <w:rPr>
          <w:rFonts w:ascii="Calibri Light" w:hAnsi="Calibri Light" w:cs="Calibri Light"/>
        </w:rPr>
        <w:t>sprawdzenie stanu elementów strop</w:t>
      </w:r>
      <w:r>
        <w:rPr>
          <w:rFonts w:ascii="Calibri Light" w:hAnsi="Calibri Light" w:cs="Calibri Light"/>
        </w:rPr>
        <w:t>odachu</w:t>
      </w:r>
      <w:r w:rsidRPr="003F1FCA">
        <w:rPr>
          <w:rFonts w:ascii="Calibri Light" w:hAnsi="Calibri Light" w:cs="Calibri Light"/>
        </w:rPr>
        <w:t>, podwaliny (w przypadku jeśli występuje) które ulegną zakryciu – wykonanie ekspertyzy konstrukcyjnej.</w:t>
      </w:r>
    </w:p>
    <w:p w14:paraId="594DB34C" w14:textId="77777777" w:rsidR="000A3E96" w:rsidRDefault="000A3E96" w:rsidP="000A3E96"/>
    <w:p w14:paraId="14E44DBE" w14:textId="77777777" w:rsidR="000A3E96" w:rsidRPr="008559B8" w:rsidRDefault="000A3E96" w:rsidP="000A3E96">
      <w:r w:rsidRPr="008559B8">
        <w:t xml:space="preserve">Należy osiągnąć współczynnik przenikania ciepła U dla </w:t>
      </w:r>
      <w:r>
        <w:t xml:space="preserve">stropodachu </w:t>
      </w:r>
      <w:r w:rsidRPr="008559B8">
        <w:t xml:space="preserve">poniżej granicznego określonego w WT 2021r </w:t>
      </w:r>
      <w:proofErr w:type="spellStart"/>
      <w:r w:rsidRPr="008559B8">
        <w:t>U</w:t>
      </w:r>
      <w:r w:rsidRPr="008559B8">
        <w:rPr>
          <w:vertAlign w:val="subscript"/>
        </w:rPr>
        <w:t>max</w:t>
      </w:r>
      <w:proofErr w:type="spellEnd"/>
      <w:r w:rsidRPr="008559B8">
        <w:t>= 0,</w:t>
      </w:r>
      <w:r>
        <w:t>150</w:t>
      </w:r>
      <w:r w:rsidRPr="008559B8">
        <w:t xml:space="preserve"> W/m</w:t>
      </w:r>
      <w:r w:rsidRPr="008559B8">
        <w:rPr>
          <w:vertAlign w:val="superscript"/>
        </w:rPr>
        <w:t>2</w:t>
      </w:r>
      <w:r w:rsidRPr="008559B8">
        <w:t xml:space="preserve">K. </w:t>
      </w:r>
      <w:r>
        <w:t xml:space="preserve">Należy osiągnąć wartości </w:t>
      </w:r>
      <w:r w:rsidRPr="008559B8">
        <w:t>U</w:t>
      </w:r>
      <w:r>
        <w:rPr>
          <w:vertAlign w:val="subscript"/>
        </w:rPr>
        <w:t xml:space="preserve"> </w:t>
      </w:r>
      <w:r w:rsidRPr="008559B8">
        <w:t>W/m</w:t>
      </w:r>
      <w:r w:rsidRPr="008559B8">
        <w:rPr>
          <w:vertAlign w:val="superscript"/>
        </w:rPr>
        <w:t>2</w:t>
      </w:r>
      <w:r w:rsidRPr="008559B8">
        <w:t>K</w:t>
      </w:r>
      <w:r>
        <w:t xml:space="preserve"> oraz z</w:t>
      </w:r>
      <w:r w:rsidRPr="008559B8">
        <w:t xml:space="preserve">większenie oporu </w:t>
      </w:r>
      <w:r>
        <w:t>cieplnego nie mniejsze niż</w:t>
      </w:r>
      <w:r w:rsidRPr="008559B8">
        <w:t xml:space="preserve"> </w:t>
      </w:r>
      <w:r>
        <w:t xml:space="preserve">wartości </w:t>
      </w:r>
      <w:r w:rsidRPr="008559B8">
        <w:t>∆R</w:t>
      </w:r>
      <w:r>
        <w:rPr>
          <w:rFonts w:cs="Calibri Light"/>
        </w:rPr>
        <w:t xml:space="preserve"> </w:t>
      </w:r>
      <w:r w:rsidRPr="008559B8">
        <w:t>(m</w:t>
      </w:r>
      <w:r w:rsidRPr="008559B8">
        <w:rPr>
          <w:vertAlign w:val="superscript"/>
        </w:rPr>
        <w:t>2</w:t>
      </w:r>
      <w:r w:rsidRPr="008559B8">
        <w:rPr>
          <w:rFonts w:cs="Calibri"/>
        </w:rPr>
        <w:t>∙</w:t>
      </w:r>
      <w:r w:rsidRPr="008559B8">
        <w:t>K)/W)</w:t>
      </w:r>
      <w:r>
        <w:t xml:space="preserve"> dla poszczególnych budynków: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049"/>
        <w:gridCol w:w="1251"/>
      </w:tblGrid>
      <w:tr w:rsidR="000A3E96" w14:paraId="7F8A1A7F" w14:textId="77777777" w:rsidTr="00A2615F">
        <w:trPr>
          <w:jc w:val="center"/>
        </w:trPr>
        <w:tc>
          <w:tcPr>
            <w:tcW w:w="0" w:type="auto"/>
            <w:shd w:val="clear" w:color="auto" w:fill="D9D9D9"/>
          </w:tcPr>
          <w:p w14:paraId="1587316A" w14:textId="77777777" w:rsidR="000A3E96" w:rsidRDefault="000A3E96" w:rsidP="00A2615F">
            <w:pPr>
              <w:spacing w:line="240" w:lineRule="auto"/>
              <w:jc w:val="left"/>
              <w:rPr>
                <w:szCs w:val="22"/>
              </w:rPr>
            </w:pPr>
            <w:r>
              <w:rPr>
                <w:szCs w:val="22"/>
              </w:rPr>
              <w:t>Budynek</w:t>
            </w:r>
          </w:p>
        </w:tc>
        <w:tc>
          <w:tcPr>
            <w:tcW w:w="0" w:type="auto"/>
            <w:shd w:val="clear" w:color="auto" w:fill="D9D9D9"/>
            <w:vAlign w:val="center"/>
          </w:tcPr>
          <w:p w14:paraId="7E7F7C9B" w14:textId="77777777" w:rsidR="000A3E96" w:rsidRDefault="000A3E96" w:rsidP="00A2615F">
            <w:pPr>
              <w:spacing w:line="240" w:lineRule="auto"/>
              <w:jc w:val="center"/>
              <w:rPr>
                <w:szCs w:val="22"/>
              </w:rPr>
            </w:pPr>
            <w:r>
              <w:rPr>
                <w:szCs w:val="22"/>
              </w:rPr>
              <w:t>U</w:t>
            </w:r>
          </w:p>
          <w:p w14:paraId="7BDC42FC" w14:textId="77777777" w:rsidR="000A3E96" w:rsidRDefault="000A3E96" w:rsidP="00A2615F">
            <w:pPr>
              <w:spacing w:line="240" w:lineRule="auto"/>
              <w:jc w:val="center"/>
              <w:rPr>
                <w:szCs w:val="22"/>
              </w:rPr>
            </w:pPr>
            <w:r>
              <w:rPr>
                <w:szCs w:val="22"/>
              </w:rPr>
              <w:t>[</w:t>
            </w:r>
            <w:r w:rsidRPr="008559B8">
              <w:t>W/m</w:t>
            </w:r>
            <w:r w:rsidRPr="008559B8">
              <w:rPr>
                <w:vertAlign w:val="superscript"/>
              </w:rPr>
              <w:t>2</w:t>
            </w:r>
            <w:r w:rsidRPr="008559B8">
              <w:t>K</w:t>
            </w:r>
            <w:r>
              <w:t>]</w:t>
            </w:r>
          </w:p>
        </w:tc>
        <w:tc>
          <w:tcPr>
            <w:tcW w:w="0" w:type="auto"/>
            <w:shd w:val="clear" w:color="auto" w:fill="D9D9D9"/>
          </w:tcPr>
          <w:p w14:paraId="4C02C757" w14:textId="77777777" w:rsidR="000A3E96" w:rsidRDefault="000A3E96" w:rsidP="00A2615F">
            <w:pPr>
              <w:spacing w:line="240" w:lineRule="auto"/>
              <w:jc w:val="center"/>
              <w:rPr>
                <w:rFonts w:cs="Calibri Light"/>
              </w:rPr>
            </w:pPr>
            <w:r w:rsidRPr="008559B8">
              <w:t>∆R</w:t>
            </w:r>
          </w:p>
          <w:p w14:paraId="21A62FF2" w14:textId="77777777" w:rsidR="000A3E96" w:rsidRDefault="000A3E96" w:rsidP="00A2615F">
            <w:pPr>
              <w:spacing w:line="240" w:lineRule="auto"/>
              <w:rPr>
                <w:szCs w:val="22"/>
              </w:rPr>
            </w:pPr>
            <w:r>
              <w:rPr>
                <w:rFonts w:cs="Calibri Light"/>
              </w:rPr>
              <w:t>[</w:t>
            </w:r>
            <w:r w:rsidRPr="008559B8">
              <w:t>(m</w:t>
            </w:r>
            <w:r w:rsidRPr="008559B8">
              <w:rPr>
                <w:vertAlign w:val="superscript"/>
              </w:rPr>
              <w:t>2</w:t>
            </w:r>
            <w:r w:rsidRPr="008559B8">
              <w:rPr>
                <w:rFonts w:cs="Calibri"/>
              </w:rPr>
              <w:t>∙</w:t>
            </w:r>
            <w:r w:rsidRPr="008559B8">
              <w:t>K)/W</w:t>
            </w:r>
            <w:r>
              <w:t>]</w:t>
            </w:r>
          </w:p>
        </w:tc>
      </w:tr>
      <w:tr w:rsidR="000A3E96" w14:paraId="6861B6DF" w14:textId="77777777" w:rsidTr="00A2615F">
        <w:trPr>
          <w:jc w:val="center"/>
        </w:trPr>
        <w:tc>
          <w:tcPr>
            <w:tcW w:w="0" w:type="auto"/>
          </w:tcPr>
          <w:p w14:paraId="532C672A" w14:textId="77777777" w:rsidR="000A3E96" w:rsidRPr="008B18E2" w:rsidRDefault="000A3E96" w:rsidP="00A2615F">
            <w:pPr>
              <w:spacing w:line="240" w:lineRule="auto"/>
              <w:jc w:val="left"/>
            </w:pPr>
            <w:r w:rsidRPr="008B18E2">
              <w:rPr>
                <w:szCs w:val="22"/>
              </w:rPr>
              <w:t>Ośrodka Zdrowia w Chynowie</w:t>
            </w:r>
          </w:p>
        </w:tc>
        <w:tc>
          <w:tcPr>
            <w:tcW w:w="0" w:type="auto"/>
          </w:tcPr>
          <w:p w14:paraId="697EA932" w14:textId="77777777" w:rsidR="000A3E96" w:rsidRPr="001634B3" w:rsidRDefault="000A3E96" w:rsidP="00A2615F">
            <w:pPr>
              <w:spacing w:line="240" w:lineRule="auto"/>
              <w:jc w:val="center"/>
              <w:rPr>
                <w:sz w:val="22"/>
                <w:szCs w:val="22"/>
              </w:rPr>
            </w:pPr>
            <w:r w:rsidRPr="001634B3">
              <w:rPr>
                <w:sz w:val="22"/>
                <w:szCs w:val="22"/>
              </w:rPr>
              <w:t>0,133</w:t>
            </w:r>
          </w:p>
        </w:tc>
        <w:tc>
          <w:tcPr>
            <w:tcW w:w="0" w:type="auto"/>
            <w:vAlign w:val="center"/>
          </w:tcPr>
          <w:p w14:paraId="3B2DD56E" w14:textId="77777777" w:rsidR="000A3E96" w:rsidRPr="001634B3" w:rsidRDefault="000A3E96" w:rsidP="00A2615F">
            <w:pPr>
              <w:spacing w:line="240" w:lineRule="auto"/>
              <w:jc w:val="center"/>
              <w:rPr>
                <w:sz w:val="22"/>
                <w:szCs w:val="22"/>
              </w:rPr>
            </w:pPr>
            <w:r w:rsidRPr="001634B3">
              <w:rPr>
                <w:sz w:val="22"/>
                <w:szCs w:val="22"/>
              </w:rPr>
              <w:t>6,25</w:t>
            </w:r>
          </w:p>
        </w:tc>
      </w:tr>
    </w:tbl>
    <w:p w14:paraId="4FAD2656" w14:textId="77777777" w:rsidR="000A3E96" w:rsidRPr="008559B8" w:rsidRDefault="000A3E96" w:rsidP="00641DAF">
      <w:pPr>
        <w:pStyle w:val="Nagwek5"/>
      </w:pPr>
      <w:bookmarkStart w:id="114" w:name="_Toc74660512"/>
      <w:r>
        <w:lastRenderedPageBreak/>
        <w:t>O</w:t>
      </w:r>
      <w:r w:rsidRPr="008559B8">
        <w:t xml:space="preserve">cieplenie </w:t>
      </w:r>
      <w:r>
        <w:t>stropu nad piwnicą</w:t>
      </w:r>
      <w:bookmarkEnd w:id="114"/>
    </w:p>
    <w:p w14:paraId="40A49A11" w14:textId="77777777" w:rsidR="000A3E96" w:rsidRDefault="000A3E96" w:rsidP="000A3E96">
      <w:r w:rsidRPr="008559B8">
        <w:rPr>
          <w:rFonts w:eastAsia="Calibri"/>
        </w:rPr>
        <w:t xml:space="preserve">Należy przewidzieć docieplenie </w:t>
      </w:r>
      <w:r>
        <w:rPr>
          <w:rFonts w:eastAsia="Calibri"/>
        </w:rPr>
        <w:t xml:space="preserve">stropu nad piwnicą styropianem o </w:t>
      </w:r>
      <w:r w:rsidRPr="008559B8">
        <w:rPr>
          <w:rFonts w:eastAsia="Calibri"/>
        </w:rPr>
        <w:t xml:space="preserve">współczynniku </w:t>
      </w:r>
      <w:r w:rsidRPr="008559B8">
        <w:rPr>
          <w:rFonts w:eastAsia="Calibri" w:cs="Calibri Light"/>
        </w:rPr>
        <w:t>λ</w:t>
      </w:r>
      <w:r w:rsidRPr="008559B8">
        <w:rPr>
          <w:rFonts w:eastAsia="Calibri"/>
        </w:rPr>
        <w:t> = 0,0</w:t>
      </w:r>
      <w:r>
        <w:rPr>
          <w:rFonts w:eastAsia="Calibri"/>
        </w:rPr>
        <w:t>40 W/</w:t>
      </w:r>
      <w:proofErr w:type="spellStart"/>
      <w:r>
        <w:rPr>
          <w:rFonts w:eastAsia="Calibri"/>
        </w:rPr>
        <w:t>mK</w:t>
      </w:r>
      <w:proofErr w:type="spellEnd"/>
      <w:r>
        <w:rPr>
          <w:rFonts w:eastAsia="Calibri"/>
        </w:rPr>
        <w:t xml:space="preserve">, </w:t>
      </w:r>
      <w:r w:rsidRPr="008559B8">
        <w:t xml:space="preserve">aby osiągnąć zakładany współczynnik przenikania ciepła przez przegrody budowlane oraz uzyskać roczną oszczędność kosztów wskazaną w audycie energetycznym.  </w:t>
      </w:r>
    </w:p>
    <w:p w14:paraId="05B75C71" w14:textId="77777777" w:rsidR="000A3E96" w:rsidRDefault="000A3E96" w:rsidP="000A3E9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265"/>
      </w:tblGrid>
      <w:tr w:rsidR="000A3E96" w14:paraId="2D678FA5" w14:textId="77777777" w:rsidTr="00A2615F">
        <w:trPr>
          <w:jc w:val="center"/>
        </w:trPr>
        <w:tc>
          <w:tcPr>
            <w:tcW w:w="0" w:type="auto"/>
            <w:shd w:val="clear" w:color="auto" w:fill="D9D9D9"/>
          </w:tcPr>
          <w:p w14:paraId="6661FB7E" w14:textId="77777777" w:rsidR="000A3E96" w:rsidRDefault="000A3E96" w:rsidP="00A2615F">
            <w:pPr>
              <w:spacing w:line="240" w:lineRule="auto"/>
              <w:jc w:val="left"/>
              <w:rPr>
                <w:szCs w:val="22"/>
              </w:rPr>
            </w:pPr>
            <w:r>
              <w:rPr>
                <w:szCs w:val="22"/>
              </w:rPr>
              <w:t>Budynek</w:t>
            </w:r>
          </w:p>
        </w:tc>
        <w:tc>
          <w:tcPr>
            <w:tcW w:w="0" w:type="auto"/>
            <w:shd w:val="clear" w:color="auto" w:fill="D9D9D9"/>
            <w:vAlign w:val="center"/>
          </w:tcPr>
          <w:p w14:paraId="57FA0390" w14:textId="77777777" w:rsidR="000A3E96" w:rsidRDefault="000A3E96" w:rsidP="00A2615F">
            <w:pPr>
              <w:spacing w:line="240" w:lineRule="auto"/>
              <w:jc w:val="center"/>
              <w:rPr>
                <w:szCs w:val="22"/>
              </w:rPr>
            </w:pPr>
            <w:r>
              <w:rPr>
                <w:szCs w:val="22"/>
              </w:rPr>
              <w:t>Grubość izolacji  [cm]</w:t>
            </w:r>
          </w:p>
        </w:tc>
      </w:tr>
      <w:tr w:rsidR="000A3E96" w14:paraId="7A1A29D2" w14:textId="77777777" w:rsidTr="00A2615F">
        <w:trPr>
          <w:jc w:val="center"/>
        </w:trPr>
        <w:tc>
          <w:tcPr>
            <w:tcW w:w="0" w:type="auto"/>
          </w:tcPr>
          <w:p w14:paraId="78FE68BB" w14:textId="77777777" w:rsidR="000A3E96" w:rsidRDefault="000A3E96" w:rsidP="00A2615F">
            <w:pPr>
              <w:spacing w:line="240" w:lineRule="auto"/>
              <w:jc w:val="left"/>
              <w:rPr>
                <w:sz w:val="22"/>
              </w:rPr>
            </w:pPr>
            <w:r w:rsidRPr="008B18E2">
              <w:rPr>
                <w:szCs w:val="22"/>
              </w:rPr>
              <w:t>Ośrodka Zdrowia w Chynowie</w:t>
            </w:r>
          </w:p>
        </w:tc>
        <w:tc>
          <w:tcPr>
            <w:tcW w:w="0" w:type="auto"/>
            <w:vAlign w:val="center"/>
          </w:tcPr>
          <w:p w14:paraId="5304CC30" w14:textId="77777777" w:rsidR="000A3E96" w:rsidRDefault="000A3E96" w:rsidP="00A2615F">
            <w:pPr>
              <w:spacing w:line="240" w:lineRule="auto"/>
              <w:jc w:val="center"/>
              <w:rPr>
                <w:sz w:val="22"/>
              </w:rPr>
            </w:pPr>
            <w:r>
              <w:rPr>
                <w:sz w:val="22"/>
              </w:rPr>
              <w:t>10</w:t>
            </w:r>
          </w:p>
        </w:tc>
      </w:tr>
    </w:tbl>
    <w:p w14:paraId="58C35C11" w14:textId="77777777" w:rsidR="000A3E96" w:rsidRDefault="000A3E96" w:rsidP="000A3E96">
      <w:pPr>
        <w:rPr>
          <w:rFonts w:eastAsia="Calibri"/>
        </w:rPr>
      </w:pPr>
    </w:p>
    <w:p w14:paraId="59AFDEE7" w14:textId="77777777" w:rsidR="000A3E96" w:rsidRDefault="000A3E96" w:rsidP="000A3E96">
      <w:pPr>
        <w:rPr>
          <w:rFonts w:eastAsia="Calibri"/>
        </w:rPr>
      </w:pPr>
      <w:r>
        <w:rPr>
          <w:rFonts w:eastAsia="Calibri"/>
        </w:rPr>
        <w:t xml:space="preserve">W ramach prac konieczne jest zerwanie dotychczasowych warstw wykończeniowych, przygotowania podłoża, wykonanie ocieplenia i ponowne wykonanie warstw wykończeniowych. W trakcie prac należy zwrócić uwagę na zachowanie odpowiedniego poziomu podłoża w stosunku do innych elementów budynków w szczególności zachowania wysokości minimalnych pomieszczeń oraz drzwi.  </w:t>
      </w:r>
    </w:p>
    <w:p w14:paraId="4B071EE1" w14:textId="77777777" w:rsidR="000A3E96" w:rsidRDefault="000A3E96" w:rsidP="000A3E96">
      <w:r w:rsidRPr="008559B8">
        <w:t xml:space="preserve">W </w:t>
      </w:r>
      <w:r>
        <w:t>ramach prac należy przewidzieć poszczególne warstwy podłogi:</w:t>
      </w:r>
    </w:p>
    <w:p w14:paraId="6B388B35" w14:textId="77777777" w:rsidR="000A3E96" w:rsidRPr="008559B8" w:rsidRDefault="000A3E96" w:rsidP="000A3E96">
      <w:r>
        <w:t xml:space="preserve"> -</w:t>
      </w:r>
      <w:r w:rsidRPr="008559B8">
        <w:t xml:space="preserve">zaprawa klejowa do klejenia styropianu do </w:t>
      </w:r>
      <w:r>
        <w:t>stropu,</w:t>
      </w:r>
    </w:p>
    <w:p w14:paraId="7341588D" w14:textId="77777777" w:rsidR="000A3E96" w:rsidRPr="00CA47B1" w:rsidRDefault="000A3E96" w:rsidP="000A3E96">
      <w:pPr>
        <w:rPr>
          <w:rFonts w:eastAsia="Calibri"/>
        </w:rPr>
      </w:pPr>
      <w:r w:rsidRPr="008559B8">
        <w:t xml:space="preserve"> </w:t>
      </w:r>
      <w:r>
        <w:t>-</w:t>
      </w:r>
      <w:r>
        <w:rPr>
          <w:rFonts w:eastAsia="Calibri"/>
        </w:rPr>
        <w:t xml:space="preserve">ułożenie warstw izolacji z płyt styropian o </w:t>
      </w:r>
      <w:r w:rsidRPr="008559B8">
        <w:rPr>
          <w:rFonts w:eastAsia="Calibri"/>
        </w:rPr>
        <w:t xml:space="preserve">współczynniku </w:t>
      </w:r>
      <w:r w:rsidRPr="008559B8">
        <w:rPr>
          <w:rFonts w:eastAsia="Calibri" w:cs="Calibri Light"/>
        </w:rPr>
        <w:t>λ</w:t>
      </w:r>
      <w:r w:rsidRPr="008559B8">
        <w:rPr>
          <w:rFonts w:eastAsia="Calibri"/>
        </w:rPr>
        <w:t> = 0,0</w:t>
      </w:r>
      <w:r>
        <w:rPr>
          <w:rFonts w:eastAsia="Calibri"/>
        </w:rPr>
        <w:t>40 W/</w:t>
      </w:r>
      <w:proofErr w:type="spellStart"/>
      <w:r>
        <w:rPr>
          <w:rFonts w:eastAsia="Calibri"/>
        </w:rPr>
        <w:t>mK</w:t>
      </w:r>
      <w:proofErr w:type="spellEnd"/>
      <w:r>
        <w:rPr>
          <w:rFonts w:eastAsia="Calibri"/>
        </w:rPr>
        <w:t>,</w:t>
      </w:r>
    </w:p>
    <w:p w14:paraId="2CEF136F" w14:textId="77777777" w:rsidR="000A3E96" w:rsidRPr="008559B8" w:rsidRDefault="000A3E96" w:rsidP="000A3E96">
      <w:r>
        <w:t>-</w:t>
      </w:r>
      <w:r w:rsidRPr="008559B8">
        <w:t>zaprawa klejowo-szpachlowa do wykonania na styropianie warstwy zbrojącej, siatka z włókna szklanego impregnowana, odporna na związki alkaliczne (oczka 4x4),</w:t>
      </w:r>
    </w:p>
    <w:p w14:paraId="6AC946B0" w14:textId="77777777" w:rsidR="000A3E96" w:rsidRPr="008559B8" w:rsidRDefault="000A3E96" w:rsidP="000A3E96">
      <w:r>
        <w:t>-</w:t>
      </w:r>
      <w:r w:rsidRPr="008559B8">
        <w:t>podkład tynkarski,</w:t>
      </w:r>
    </w:p>
    <w:p w14:paraId="46A9C513" w14:textId="77777777" w:rsidR="000A3E96" w:rsidRPr="008559B8" w:rsidRDefault="000A3E96" w:rsidP="000A3E96">
      <w:r>
        <w:t>-</w:t>
      </w:r>
      <w:r w:rsidRPr="008559B8">
        <w:t xml:space="preserve">tynk </w:t>
      </w:r>
      <w:r>
        <w:t>cementowo-wapienny.</w:t>
      </w:r>
    </w:p>
    <w:p w14:paraId="79FA3C8C" w14:textId="77777777" w:rsidR="000A3E96" w:rsidRPr="00CA47B1" w:rsidRDefault="000A3E96" w:rsidP="000A3E96">
      <w:pPr>
        <w:rPr>
          <w:rFonts w:eastAsia="Calibri"/>
        </w:rPr>
      </w:pPr>
    </w:p>
    <w:p w14:paraId="0FF1AE1D" w14:textId="77777777" w:rsidR="000A3E96" w:rsidRPr="008559B8" w:rsidRDefault="000A3E96" w:rsidP="000A3E96">
      <w:r w:rsidRPr="008559B8">
        <w:t xml:space="preserve">Należy osiągnąć współczynnik przenikania ciepła U dla </w:t>
      </w:r>
      <w:r>
        <w:t>strop nad nieogrzewaną piwnicą</w:t>
      </w:r>
      <w:r w:rsidRPr="008559B8">
        <w:t xml:space="preserve"> poniżej granicznego określonego w WT 2021r </w:t>
      </w:r>
      <w:proofErr w:type="spellStart"/>
      <w:r w:rsidRPr="008559B8">
        <w:t>U</w:t>
      </w:r>
      <w:r w:rsidRPr="008559B8">
        <w:rPr>
          <w:vertAlign w:val="subscript"/>
        </w:rPr>
        <w:t>max</w:t>
      </w:r>
      <w:proofErr w:type="spellEnd"/>
      <w:r>
        <w:t>= 0,250</w:t>
      </w:r>
      <w:r w:rsidRPr="008559B8">
        <w:t xml:space="preserve"> W/m</w:t>
      </w:r>
      <w:r w:rsidRPr="008559B8">
        <w:rPr>
          <w:vertAlign w:val="superscript"/>
        </w:rPr>
        <w:t>2</w:t>
      </w:r>
      <w:r w:rsidRPr="008559B8">
        <w:t xml:space="preserve">K. </w:t>
      </w:r>
      <w:r>
        <w:t xml:space="preserve">Należy osiągnąć wartości </w:t>
      </w:r>
      <w:r w:rsidRPr="008559B8">
        <w:t>U</w:t>
      </w:r>
      <w:r>
        <w:rPr>
          <w:vertAlign w:val="subscript"/>
        </w:rPr>
        <w:t xml:space="preserve"> </w:t>
      </w:r>
      <w:r w:rsidRPr="008559B8">
        <w:t>W/m</w:t>
      </w:r>
      <w:r w:rsidRPr="008559B8">
        <w:rPr>
          <w:vertAlign w:val="superscript"/>
        </w:rPr>
        <w:t>2</w:t>
      </w:r>
      <w:r w:rsidRPr="008559B8">
        <w:t>K</w:t>
      </w:r>
      <w:r>
        <w:t xml:space="preserve"> oraz z</w:t>
      </w:r>
      <w:r w:rsidRPr="008559B8">
        <w:t xml:space="preserve">większenie oporu </w:t>
      </w:r>
      <w:r>
        <w:t>cieplnego nie mniejsze niż</w:t>
      </w:r>
      <w:r w:rsidRPr="008559B8">
        <w:t xml:space="preserve"> </w:t>
      </w:r>
      <w:r>
        <w:t xml:space="preserve">wartości </w:t>
      </w:r>
      <w:r w:rsidRPr="008559B8">
        <w:t>∆R</w:t>
      </w:r>
      <w:r>
        <w:rPr>
          <w:rFonts w:cs="Calibri Light"/>
        </w:rPr>
        <w:t xml:space="preserve"> </w:t>
      </w:r>
      <w:r w:rsidRPr="008559B8">
        <w:t>(m</w:t>
      </w:r>
      <w:r w:rsidRPr="008559B8">
        <w:rPr>
          <w:vertAlign w:val="superscript"/>
        </w:rPr>
        <w:t>2</w:t>
      </w:r>
      <w:r w:rsidRPr="008559B8">
        <w:rPr>
          <w:rFonts w:cs="Calibri"/>
        </w:rPr>
        <w:t>∙</w:t>
      </w:r>
      <w:r w:rsidRPr="008559B8">
        <w:t>K)/W)</w:t>
      </w:r>
      <w:r>
        <w:t xml:space="preserve"> dla poszczególnych budynków: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049"/>
        <w:gridCol w:w="1251"/>
      </w:tblGrid>
      <w:tr w:rsidR="000A3E96" w14:paraId="4E4B0B30" w14:textId="77777777" w:rsidTr="00A2615F">
        <w:trPr>
          <w:jc w:val="center"/>
        </w:trPr>
        <w:tc>
          <w:tcPr>
            <w:tcW w:w="0" w:type="auto"/>
            <w:shd w:val="clear" w:color="auto" w:fill="D9D9D9"/>
          </w:tcPr>
          <w:p w14:paraId="45B14DB3" w14:textId="77777777" w:rsidR="000A3E96" w:rsidRDefault="000A3E96" w:rsidP="00A2615F">
            <w:pPr>
              <w:spacing w:line="240" w:lineRule="auto"/>
              <w:jc w:val="left"/>
              <w:rPr>
                <w:szCs w:val="22"/>
              </w:rPr>
            </w:pPr>
            <w:r>
              <w:rPr>
                <w:szCs w:val="22"/>
              </w:rPr>
              <w:t>Budynek</w:t>
            </w:r>
          </w:p>
        </w:tc>
        <w:tc>
          <w:tcPr>
            <w:tcW w:w="0" w:type="auto"/>
            <w:shd w:val="clear" w:color="auto" w:fill="D9D9D9"/>
            <w:vAlign w:val="center"/>
          </w:tcPr>
          <w:p w14:paraId="3DFEAA96" w14:textId="77777777" w:rsidR="000A3E96" w:rsidRDefault="000A3E96" w:rsidP="00A2615F">
            <w:pPr>
              <w:spacing w:line="240" w:lineRule="auto"/>
              <w:jc w:val="center"/>
              <w:rPr>
                <w:szCs w:val="22"/>
              </w:rPr>
            </w:pPr>
            <w:r>
              <w:rPr>
                <w:szCs w:val="22"/>
              </w:rPr>
              <w:t>U</w:t>
            </w:r>
          </w:p>
          <w:p w14:paraId="6DE31F2C" w14:textId="77777777" w:rsidR="000A3E96" w:rsidRDefault="000A3E96" w:rsidP="00A2615F">
            <w:pPr>
              <w:spacing w:line="240" w:lineRule="auto"/>
              <w:jc w:val="center"/>
              <w:rPr>
                <w:szCs w:val="22"/>
              </w:rPr>
            </w:pPr>
            <w:r>
              <w:rPr>
                <w:szCs w:val="22"/>
              </w:rPr>
              <w:t>[</w:t>
            </w:r>
            <w:r w:rsidRPr="008559B8">
              <w:t>W/m</w:t>
            </w:r>
            <w:r w:rsidRPr="008559B8">
              <w:rPr>
                <w:vertAlign w:val="superscript"/>
              </w:rPr>
              <w:t>2</w:t>
            </w:r>
            <w:r w:rsidRPr="008559B8">
              <w:t>K</w:t>
            </w:r>
            <w:r>
              <w:t>]</w:t>
            </w:r>
          </w:p>
        </w:tc>
        <w:tc>
          <w:tcPr>
            <w:tcW w:w="0" w:type="auto"/>
            <w:shd w:val="clear" w:color="auto" w:fill="D9D9D9"/>
          </w:tcPr>
          <w:p w14:paraId="3D2FBD4A" w14:textId="77777777" w:rsidR="000A3E96" w:rsidRDefault="000A3E96" w:rsidP="00A2615F">
            <w:pPr>
              <w:spacing w:line="240" w:lineRule="auto"/>
              <w:jc w:val="center"/>
              <w:rPr>
                <w:rFonts w:cs="Calibri Light"/>
              </w:rPr>
            </w:pPr>
            <w:r w:rsidRPr="008559B8">
              <w:t>∆R</w:t>
            </w:r>
          </w:p>
          <w:p w14:paraId="6B7DA5B5" w14:textId="77777777" w:rsidR="000A3E96" w:rsidRDefault="000A3E96" w:rsidP="00A2615F">
            <w:pPr>
              <w:spacing w:line="240" w:lineRule="auto"/>
              <w:rPr>
                <w:szCs w:val="22"/>
              </w:rPr>
            </w:pPr>
            <w:r>
              <w:rPr>
                <w:rFonts w:cs="Calibri Light"/>
              </w:rPr>
              <w:t>[</w:t>
            </w:r>
            <w:r w:rsidRPr="008559B8">
              <w:t>(m</w:t>
            </w:r>
            <w:r w:rsidRPr="008559B8">
              <w:rPr>
                <w:vertAlign w:val="superscript"/>
              </w:rPr>
              <w:t>2</w:t>
            </w:r>
            <w:r w:rsidRPr="008559B8">
              <w:rPr>
                <w:rFonts w:cs="Calibri"/>
              </w:rPr>
              <w:t>∙</w:t>
            </w:r>
            <w:r w:rsidRPr="008559B8">
              <w:t>K)/W</w:t>
            </w:r>
            <w:r>
              <w:t>]</w:t>
            </w:r>
          </w:p>
        </w:tc>
      </w:tr>
      <w:tr w:rsidR="000A3E96" w14:paraId="58C792C9" w14:textId="77777777" w:rsidTr="00A2615F">
        <w:trPr>
          <w:jc w:val="center"/>
        </w:trPr>
        <w:tc>
          <w:tcPr>
            <w:tcW w:w="0" w:type="auto"/>
          </w:tcPr>
          <w:p w14:paraId="2FF902C9" w14:textId="02BB6245" w:rsidR="000A3E96" w:rsidRDefault="00D77A3B" w:rsidP="00A2615F">
            <w:pPr>
              <w:spacing w:line="240" w:lineRule="auto"/>
              <w:jc w:val="left"/>
              <w:rPr>
                <w:sz w:val="22"/>
              </w:rPr>
            </w:pPr>
            <w:r w:rsidRPr="008B18E2">
              <w:rPr>
                <w:szCs w:val="22"/>
              </w:rPr>
              <w:t>Ośrodka Zdrowia w Chynowie</w:t>
            </w:r>
          </w:p>
        </w:tc>
        <w:tc>
          <w:tcPr>
            <w:tcW w:w="0" w:type="auto"/>
            <w:vAlign w:val="center"/>
          </w:tcPr>
          <w:p w14:paraId="7EECA465" w14:textId="77777777" w:rsidR="000A3E96" w:rsidRPr="00EB22C9" w:rsidRDefault="000A3E96" w:rsidP="00A2615F">
            <w:pPr>
              <w:spacing w:line="240" w:lineRule="auto"/>
              <w:jc w:val="center"/>
              <w:rPr>
                <w:sz w:val="22"/>
                <w:szCs w:val="22"/>
              </w:rPr>
            </w:pPr>
            <w:r w:rsidRPr="00EB22C9">
              <w:rPr>
                <w:rFonts w:cs="Calibri Light"/>
                <w:sz w:val="22"/>
                <w:szCs w:val="22"/>
              </w:rPr>
              <w:t>0,249</w:t>
            </w:r>
          </w:p>
        </w:tc>
        <w:tc>
          <w:tcPr>
            <w:tcW w:w="0" w:type="auto"/>
          </w:tcPr>
          <w:p w14:paraId="576BAC8D" w14:textId="77777777" w:rsidR="000A3E96" w:rsidRPr="00EB22C9" w:rsidRDefault="000A3E96" w:rsidP="00A2615F">
            <w:pPr>
              <w:spacing w:line="240" w:lineRule="auto"/>
              <w:jc w:val="center"/>
              <w:rPr>
                <w:sz w:val="22"/>
                <w:szCs w:val="22"/>
              </w:rPr>
            </w:pPr>
            <w:r w:rsidRPr="00EB22C9">
              <w:rPr>
                <w:sz w:val="22"/>
                <w:szCs w:val="22"/>
              </w:rPr>
              <w:t>2,5</w:t>
            </w:r>
          </w:p>
        </w:tc>
      </w:tr>
    </w:tbl>
    <w:p w14:paraId="540CE3FB" w14:textId="77777777" w:rsidR="000A3E96" w:rsidRPr="008559B8" w:rsidRDefault="000A3E96" w:rsidP="00641DAF">
      <w:pPr>
        <w:pStyle w:val="Nagwek5"/>
      </w:pPr>
      <w:bookmarkStart w:id="115" w:name="_Toc74660513"/>
      <w:r w:rsidRPr="008559B8">
        <w:t>Wymiana stolarki okiennej</w:t>
      </w:r>
      <w:bookmarkEnd w:id="115"/>
      <w:r w:rsidRPr="008559B8">
        <w:t xml:space="preserve"> </w:t>
      </w:r>
    </w:p>
    <w:p w14:paraId="0D92FA04" w14:textId="77777777" w:rsidR="000A3E96" w:rsidRPr="008559B8" w:rsidRDefault="000A3E96" w:rsidP="000A3E96">
      <w:r w:rsidRPr="008559B8">
        <w:t>Zakres prac budowlanych obejmuje:</w:t>
      </w:r>
    </w:p>
    <w:p w14:paraId="5A8E1928" w14:textId="77777777" w:rsidR="000A3E96" w:rsidRPr="00B22897" w:rsidRDefault="000A3E96" w:rsidP="000A3E96">
      <w:pPr>
        <w:pStyle w:val="Akapitzlist"/>
        <w:numPr>
          <w:ilvl w:val="0"/>
          <w:numId w:val="14"/>
        </w:numPr>
        <w:ind w:left="426" w:hanging="207"/>
        <w:rPr>
          <w:rFonts w:ascii="Calibri Light" w:hAnsi="Calibri Light" w:cs="Calibri Light"/>
          <w:b/>
          <w:bCs/>
        </w:rPr>
      </w:pPr>
      <w:r w:rsidRPr="007F134F">
        <w:rPr>
          <w:rFonts w:ascii="Calibri Light" w:hAnsi="Calibri Light" w:cs="Calibri Light"/>
        </w:rPr>
        <w:t>zabezpieczenie podłóg i mebli w poszczególnych pomieszczeniach,</w:t>
      </w:r>
    </w:p>
    <w:p w14:paraId="18680C18" w14:textId="77777777" w:rsidR="000A3E96" w:rsidRPr="007F134F" w:rsidRDefault="000A3E96" w:rsidP="000A3E96">
      <w:pPr>
        <w:pStyle w:val="Akapitzlist"/>
        <w:numPr>
          <w:ilvl w:val="0"/>
          <w:numId w:val="14"/>
        </w:numPr>
        <w:ind w:left="426" w:hanging="207"/>
        <w:rPr>
          <w:rFonts w:ascii="Calibri Light" w:hAnsi="Calibri Light" w:cs="Calibri Light"/>
          <w:b/>
          <w:bCs/>
        </w:rPr>
      </w:pPr>
      <w:r>
        <w:rPr>
          <w:rFonts w:ascii="Calibri Light" w:hAnsi="Calibri Light" w:cs="Calibri Light"/>
        </w:rPr>
        <w:t>zabezpieczenie terenu wokół budynku,</w:t>
      </w:r>
    </w:p>
    <w:p w14:paraId="6AA4B228"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lastRenderedPageBreak/>
        <w:t>demontaż skrzydeł okiennych rozwieranych poprzez zdjęcie z zawiasów,</w:t>
      </w:r>
    </w:p>
    <w:p w14:paraId="4B53A6A3"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demontaż ościeży z wykuciem z muru,</w:t>
      </w:r>
    </w:p>
    <w:p w14:paraId="632C8997"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 xml:space="preserve">dostawa i wstawienie nowych okien w ramach PCV o </w:t>
      </w:r>
      <w:proofErr w:type="spellStart"/>
      <w:r w:rsidRPr="007F134F">
        <w:rPr>
          <w:rFonts w:ascii="Calibri Light" w:hAnsi="Calibri Light" w:cs="Calibri Light"/>
        </w:rPr>
        <w:t>U</w:t>
      </w:r>
      <w:r w:rsidRPr="007F134F">
        <w:rPr>
          <w:rFonts w:ascii="Calibri Light" w:hAnsi="Calibri Light" w:cs="Calibri Light"/>
          <w:vertAlign w:val="subscript"/>
        </w:rPr>
        <w:t>min</w:t>
      </w:r>
      <w:proofErr w:type="spellEnd"/>
      <w:r w:rsidRPr="007F134F">
        <w:rPr>
          <w:rFonts w:ascii="Calibri Light" w:hAnsi="Calibri Light" w:cs="Calibri Light"/>
        </w:rPr>
        <w:t xml:space="preserve"> = 0,9 W/m</w:t>
      </w:r>
      <w:r w:rsidRPr="007F134F">
        <w:rPr>
          <w:rFonts w:ascii="Calibri Light" w:hAnsi="Calibri Light" w:cs="Calibri Light"/>
          <w:vertAlign w:val="superscript"/>
        </w:rPr>
        <w:t>2</w:t>
      </w:r>
      <w:r w:rsidRPr="007F134F">
        <w:rPr>
          <w:rFonts w:ascii="Calibri Light" w:hAnsi="Calibri Light" w:cs="Calibri Light"/>
        </w:rPr>
        <w:t>K,</w:t>
      </w:r>
    </w:p>
    <w:p w14:paraId="3EA73F8C"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mocowanie do ścian budynku za pomocą typowych łączników stalowych mocowanych do zewnętrznej powierzchni ościeżnicy i przykręcanych do ściany wkrętami szybkiego montażu z kołkami rozporowymi przeznaczonymi dla murów ceglanych,</w:t>
      </w:r>
    </w:p>
    <w:p w14:paraId="313DA199"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uszczelnienie pianką poliuretanową styk ościeżnicy z murem, od zewnętrznej strony okna zostaną uszczelnione taśmą EPDM po obwodzie</w:t>
      </w:r>
      <w:r>
        <w:rPr>
          <w:rFonts w:ascii="Calibri Light" w:hAnsi="Calibri Light" w:cs="Calibri Light"/>
        </w:rPr>
        <w:t>,</w:t>
      </w:r>
    </w:p>
    <w:p w14:paraId="246D25DA"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obróbka ościeżnic wewnętrznych i zewnętrznych wraz z parapetami,</w:t>
      </w:r>
    </w:p>
    <w:p w14:paraId="0A51E9AD"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uszczelnienie połączeń ościeżnic z murami i parapetami silikonem,</w:t>
      </w:r>
    </w:p>
    <w:p w14:paraId="037E3E49"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usunięcie z budynku materiałów z rozbiórki i wywiezienie z terenu budynku,</w:t>
      </w:r>
    </w:p>
    <w:p w14:paraId="1D281EFC"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 xml:space="preserve">wyczyszczenie </w:t>
      </w:r>
      <w:r>
        <w:rPr>
          <w:rFonts w:ascii="Calibri Light" w:hAnsi="Calibri Light" w:cs="Calibri Light"/>
        </w:rPr>
        <w:t xml:space="preserve">i malowanie </w:t>
      </w:r>
      <w:r w:rsidRPr="007F134F">
        <w:rPr>
          <w:rFonts w:ascii="Calibri Light" w:hAnsi="Calibri Light" w:cs="Calibri Light"/>
        </w:rPr>
        <w:t>pomieszczeń po wymianie okien,</w:t>
      </w:r>
    </w:p>
    <w:p w14:paraId="27396052"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wykonanie niezbędnych prac tynkarskich poprzez uzupełnienie uszkodzeń i obrobienie ościeży tynkiem gipsowym po zdemontowanych ościeżach o fakturze zbliżonej do ścian. Malowanie ościeży w kolorze zbliżonym do koloru pomieszczeń</w:t>
      </w:r>
    </w:p>
    <w:p w14:paraId="5F30FB29"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uprzątnięcie gruzu i doprowadzenie do porządku pomieszczeń i terenu wokół budynku,</w:t>
      </w:r>
    </w:p>
    <w:p w14:paraId="752037C5"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 xml:space="preserve">zarówno nowa stolarka okienna jak i istniejąca powinna być wyposażona w nawiewniki </w:t>
      </w:r>
      <w:proofErr w:type="spellStart"/>
      <w:r w:rsidRPr="007F134F">
        <w:rPr>
          <w:rFonts w:ascii="Calibri Light" w:hAnsi="Calibri Light" w:cs="Calibri Light"/>
        </w:rPr>
        <w:t>higrosterowalne</w:t>
      </w:r>
      <w:proofErr w:type="spellEnd"/>
      <w:r w:rsidRPr="007F134F">
        <w:rPr>
          <w:rFonts w:ascii="Calibri Light" w:hAnsi="Calibri Light" w:cs="Calibri Light"/>
        </w:rPr>
        <w:t>.</w:t>
      </w:r>
    </w:p>
    <w:p w14:paraId="700885A3" w14:textId="77777777" w:rsidR="000A3E96" w:rsidRPr="008559B8" w:rsidRDefault="000A3E96" w:rsidP="000A3E96">
      <w:pPr>
        <w:rPr>
          <w:rFonts w:eastAsia="TTE25B5F88t00"/>
        </w:rPr>
      </w:pPr>
      <w:r w:rsidRPr="008559B8">
        <w:rPr>
          <w:rFonts w:eastAsia="TTE25B5F88t00"/>
        </w:rPr>
        <w:t xml:space="preserve">W celu ograniczenia wpływu mostków cieplnych przy połączeniu ściany zewnętrznej z oknami zewnętrznymi należy, jeśli to możliwe, zastosować zasady ciepłego montażu oraz/lub wykonać ocieplenie ościeży. Zamawiający dopuszcza możliwość zmiany podziału okien. </w:t>
      </w:r>
    </w:p>
    <w:p w14:paraId="7F6EFB84" w14:textId="49963D61" w:rsidR="000A3E96" w:rsidRDefault="000A3E96" w:rsidP="000A3E96">
      <w:pPr>
        <w:rPr>
          <w:rFonts w:eastAsia="TTE25B5F88t00"/>
        </w:rPr>
      </w:pPr>
      <w:r w:rsidRPr="008559B8">
        <w:rPr>
          <w:rFonts w:eastAsia="TTE25B5F88t00"/>
        </w:rPr>
        <w:t xml:space="preserve">Zamawiający dopuszcza zmianę w systemie otwierania okien. Zakłada się wykonanie minimum 50% okien </w:t>
      </w:r>
      <w:proofErr w:type="spellStart"/>
      <w:r w:rsidRPr="008559B8">
        <w:rPr>
          <w:rFonts w:eastAsia="TTE25B5F88t00"/>
        </w:rPr>
        <w:t>rozwierno</w:t>
      </w:r>
      <w:proofErr w:type="spellEnd"/>
      <w:r w:rsidRPr="008559B8">
        <w:rPr>
          <w:rFonts w:eastAsia="TTE25B5F88t00"/>
        </w:rPr>
        <w:t xml:space="preserve">-uchylnym w jednym pomieszczeniu. Pozostałe skrzydła okienne będą wykonane jako </w:t>
      </w:r>
      <w:proofErr w:type="spellStart"/>
      <w:r w:rsidRPr="008559B8">
        <w:rPr>
          <w:rFonts w:eastAsia="TTE25B5F88t00"/>
        </w:rPr>
        <w:t>fix</w:t>
      </w:r>
      <w:proofErr w:type="spellEnd"/>
      <w:r w:rsidRPr="008559B8">
        <w:rPr>
          <w:rFonts w:eastAsia="TTE25B5F88t00"/>
        </w:rPr>
        <w:t>. Wykonawca uzgodni z Zamawiającym sposób podziału okien i sposób otwierania okien podczas wykonywania dokumentacji projektowej.</w:t>
      </w:r>
      <w:r>
        <w:rPr>
          <w:rFonts w:eastAsia="TTE25B5F88t00"/>
        </w:rPr>
        <w:t xml:space="preserve"> W miejsca okien wyposażonych w kraty zostaną zamontowane okna antywłamaniowe a kraty w oknach zostaną zdemontowane.</w:t>
      </w:r>
    </w:p>
    <w:p w14:paraId="5FB3E47F" w14:textId="77777777" w:rsidR="000A3E96" w:rsidRPr="008559B8" w:rsidRDefault="000A3E96" w:rsidP="00641DAF">
      <w:pPr>
        <w:pStyle w:val="Nagwek5"/>
      </w:pPr>
      <w:bookmarkStart w:id="116" w:name="_Toc74660514"/>
      <w:r w:rsidRPr="008559B8">
        <w:t>Wymiana stolarki drzwiowej</w:t>
      </w:r>
      <w:r>
        <w:t xml:space="preserve"> i bram garażowych</w:t>
      </w:r>
      <w:bookmarkEnd w:id="116"/>
    </w:p>
    <w:p w14:paraId="1351CB8F" w14:textId="77777777" w:rsidR="000A3E96" w:rsidRPr="008559B8" w:rsidRDefault="000A3E96" w:rsidP="000A3E96">
      <w:r w:rsidRPr="008559B8">
        <w:t>Zakres prac obejmuje:</w:t>
      </w:r>
    </w:p>
    <w:p w14:paraId="43FAE43F" w14:textId="77777777" w:rsidR="000A3E96" w:rsidRPr="00B22897" w:rsidRDefault="000A3E96" w:rsidP="000A3E96">
      <w:pPr>
        <w:pStyle w:val="Akapitzlist"/>
        <w:numPr>
          <w:ilvl w:val="0"/>
          <w:numId w:val="14"/>
        </w:numPr>
        <w:ind w:left="426" w:hanging="207"/>
        <w:rPr>
          <w:rFonts w:ascii="Calibri Light" w:hAnsi="Calibri Light" w:cs="Calibri Light"/>
          <w:b/>
          <w:bCs/>
        </w:rPr>
      </w:pPr>
      <w:r w:rsidRPr="007F134F">
        <w:rPr>
          <w:rFonts w:ascii="Calibri Light" w:hAnsi="Calibri Light" w:cs="Calibri Light"/>
        </w:rPr>
        <w:t>zabezpieczenie podłóg w poszczególnych pomieszczeniach,</w:t>
      </w:r>
    </w:p>
    <w:p w14:paraId="0B1320AD" w14:textId="77777777" w:rsidR="000A3E96" w:rsidRPr="00B22897" w:rsidRDefault="000A3E96" w:rsidP="000A3E96">
      <w:pPr>
        <w:numPr>
          <w:ilvl w:val="0"/>
          <w:numId w:val="14"/>
        </w:numPr>
        <w:ind w:left="426" w:hanging="207"/>
        <w:contextualSpacing/>
        <w:rPr>
          <w:rFonts w:cs="Calibri Light"/>
          <w:b/>
          <w:bCs/>
        </w:rPr>
      </w:pPr>
      <w:r w:rsidRPr="00B22897">
        <w:rPr>
          <w:rFonts w:cs="Calibri Light"/>
        </w:rPr>
        <w:t>zabezpieczenie terenu wokół budynku,</w:t>
      </w:r>
    </w:p>
    <w:p w14:paraId="77D953E0" w14:textId="77777777" w:rsidR="000A3E96"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lastRenderedPageBreak/>
        <w:t>demontaż istniejących skrzydeł drzwiowych,</w:t>
      </w:r>
    </w:p>
    <w:p w14:paraId="6773C011" w14:textId="77777777" w:rsidR="000A3E96" w:rsidRPr="007F134F" w:rsidRDefault="000A3E96" w:rsidP="000A3E96">
      <w:pPr>
        <w:pStyle w:val="Akapitzlist"/>
        <w:numPr>
          <w:ilvl w:val="0"/>
          <w:numId w:val="14"/>
        </w:numPr>
        <w:ind w:left="426" w:hanging="207"/>
        <w:rPr>
          <w:rFonts w:ascii="Calibri Light" w:hAnsi="Calibri Light" w:cs="Calibri Light"/>
        </w:rPr>
      </w:pPr>
      <w:r>
        <w:rPr>
          <w:rFonts w:ascii="Calibri Light" w:hAnsi="Calibri Light" w:cs="Calibri Light"/>
        </w:rPr>
        <w:t>demontaż starych bram garażowych,</w:t>
      </w:r>
    </w:p>
    <w:p w14:paraId="5E9C4A94"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demontaż ościeży z wykuciem z muru,</w:t>
      </w:r>
    </w:p>
    <w:p w14:paraId="2CE5FA04"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oczyszczenie otworów drzwiowych i ewentualna naprawa powierzchni,</w:t>
      </w:r>
    </w:p>
    <w:p w14:paraId="0DB534A9"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 xml:space="preserve">zabezpieczenie </w:t>
      </w:r>
      <w:r w:rsidRPr="007F134F">
        <w:rPr>
          <w:rFonts w:ascii="Calibri Light" w:hAnsi="Calibri Light" w:cs="Calibri Light"/>
          <w:lang w:eastAsia="pl-PL"/>
        </w:rPr>
        <w:t>powierzchni ościeżnic drzwiowych od strony muru przed korozją biologiczną środkami impregnacyjnymi,</w:t>
      </w:r>
    </w:p>
    <w:p w14:paraId="7BB1FCA0"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 xml:space="preserve">dostawa i wstawienie nowych drzwi </w:t>
      </w:r>
      <w:r>
        <w:rPr>
          <w:rFonts w:ascii="Calibri Light" w:hAnsi="Calibri Light" w:cs="Calibri Light"/>
        </w:rPr>
        <w:t xml:space="preserve">oraz bram garażowych </w:t>
      </w:r>
      <w:r w:rsidRPr="007F134F">
        <w:rPr>
          <w:rFonts w:ascii="Calibri Light" w:hAnsi="Calibri Light" w:cs="Calibri Light"/>
        </w:rPr>
        <w:t>(</w:t>
      </w:r>
      <w:proofErr w:type="spellStart"/>
      <w:r w:rsidRPr="007F134F">
        <w:rPr>
          <w:rFonts w:ascii="Calibri Light" w:hAnsi="Calibri Light" w:cs="Calibri Light"/>
        </w:rPr>
        <w:t>U</w:t>
      </w:r>
      <w:r w:rsidRPr="007F134F">
        <w:rPr>
          <w:rFonts w:ascii="Calibri Light" w:hAnsi="Calibri Light" w:cs="Calibri Light"/>
          <w:vertAlign w:val="subscript"/>
        </w:rPr>
        <w:t>min</w:t>
      </w:r>
      <w:proofErr w:type="spellEnd"/>
      <w:r w:rsidRPr="007F134F">
        <w:rPr>
          <w:rFonts w:ascii="Calibri Light" w:hAnsi="Calibri Light" w:cs="Calibri Light"/>
        </w:rPr>
        <w:t>=1,3 W/m</w:t>
      </w:r>
      <w:r w:rsidRPr="007F134F">
        <w:rPr>
          <w:rFonts w:ascii="Calibri Light" w:hAnsi="Calibri Light" w:cs="Calibri Light"/>
          <w:vertAlign w:val="superscript"/>
        </w:rPr>
        <w:t>2</w:t>
      </w:r>
      <w:r w:rsidRPr="007F134F">
        <w:rPr>
          <w:rFonts w:ascii="Calibri Light" w:hAnsi="Calibri Light" w:cs="Calibri Light"/>
        </w:rPr>
        <w:t xml:space="preserve">K) na podkładach lub listwach, </w:t>
      </w:r>
    </w:p>
    <w:p w14:paraId="76358008"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lang w:eastAsia="pl-PL"/>
        </w:rPr>
        <w:t>osadzenie elementów kotwiących w ościeżach; przed zamocowaniem drzwi należy prawidłowo ustawić w pionie i w poziomie za pomocą klinów drewnianych; do mocowania drzwi używać oryginalnych kołków rozporowych lub kotew (zabezpieczonych antykorozyjnie), dostarczanych przez producenta drzwi; odległość kołków lub kotew od złącz narożnikowych powinna wynosić nie więcej niż 30 cm, natomiast odległość między kołkami lub kotwami nie może być większa niż 75cm,</w:t>
      </w:r>
    </w:p>
    <w:p w14:paraId="7D7DA11F"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lang w:eastAsia="pl-PL"/>
        </w:rPr>
        <w:t>po zamocowaniu drzwi usunięcie klinów drewnianych,</w:t>
      </w:r>
    </w:p>
    <w:p w14:paraId="579B29F5"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 xml:space="preserve">uszczelnienie pianką poliuretanową uszczelniającą </w:t>
      </w:r>
      <w:r w:rsidRPr="007F134F">
        <w:rPr>
          <w:rFonts w:ascii="Calibri Light" w:hAnsi="Calibri Light" w:cs="Calibri Light"/>
          <w:lang w:eastAsia="pl-PL"/>
        </w:rPr>
        <w:t xml:space="preserve">przestrzeń pomiędzy ościeżnicą, a ścianą i węgarkiem; dla zapewnienia całkowitej szczelności styki obwodowe po obu stronach drzwi należy uszczelnić masą silikonową, </w:t>
      </w:r>
      <w:r w:rsidRPr="007F134F">
        <w:rPr>
          <w:rFonts w:ascii="Calibri Light" w:hAnsi="Calibri Light" w:cs="Calibri Light"/>
        </w:rPr>
        <w:t>od zewnętrznej strony okna zostaną uszczelnione taśmą EPDM po obwodzie</w:t>
      </w:r>
      <w:r>
        <w:rPr>
          <w:rFonts w:ascii="Calibri Light" w:hAnsi="Calibri Light" w:cs="Calibri Light"/>
        </w:rPr>
        <w:t>,</w:t>
      </w:r>
    </w:p>
    <w:p w14:paraId="76A5740B"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sprawdzenie luzów – dopuszczalny wynosi 1 mm,</w:t>
      </w:r>
    </w:p>
    <w:p w14:paraId="4461B43F"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usunięcie z budynku materiałów z rozbiórki i wywiezienie z terenu budynku,</w:t>
      </w:r>
    </w:p>
    <w:p w14:paraId="734C9E3D"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 xml:space="preserve">wyczyszczenie </w:t>
      </w:r>
      <w:r>
        <w:rPr>
          <w:rFonts w:ascii="Calibri Light" w:hAnsi="Calibri Light" w:cs="Calibri Light"/>
        </w:rPr>
        <w:t xml:space="preserve">i malowanie </w:t>
      </w:r>
      <w:r w:rsidRPr="007F134F">
        <w:rPr>
          <w:rFonts w:ascii="Calibri Light" w:hAnsi="Calibri Light" w:cs="Calibri Light"/>
        </w:rPr>
        <w:t>pomieszczeń po wymianie drzwi,</w:t>
      </w:r>
    </w:p>
    <w:p w14:paraId="5D5F83B1"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uprzątnięcie gruzu i doprowadzenie do porządku pomieszczeń i terenu wokół budynku.</w:t>
      </w:r>
    </w:p>
    <w:p w14:paraId="344C0F1E" w14:textId="77777777" w:rsidR="000A3E96" w:rsidRPr="007F134F" w:rsidRDefault="000A3E96" w:rsidP="000A3E96">
      <w:pPr>
        <w:pStyle w:val="Akapitzlist"/>
        <w:numPr>
          <w:ilvl w:val="0"/>
          <w:numId w:val="14"/>
        </w:numPr>
        <w:ind w:left="426" w:hanging="207"/>
        <w:rPr>
          <w:rFonts w:ascii="Calibri Light" w:hAnsi="Calibri Light" w:cs="Calibri Light"/>
        </w:rPr>
      </w:pPr>
      <w:r w:rsidRPr="007F134F">
        <w:rPr>
          <w:rFonts w:ascii="Calibri Light" w:hAnsi="Calibri Light" w:cs="Calibri Light"/>
        </w:rPr>
        <w:t>wykonanie niezbędnych prac tynkarskich poprzez uzupełnienie uszkodzeń i obrobienie ościeży tynkiem gipsowym po zdemontowanych ościeżach o fakturze zbliżonej do ścian. Malowanie ościeży w kolorze zbliżonym do koloru pomieszczeń.</w:t>
      </w:r>
    </w:p>
    <w:p w14:paraId="0F264769" w14:textId="55877B69" w:rsidR="000A3E96" w:rsidRPr="00D77A3B" w:rsidRDefault="000A3E96" w:rsidP="00D77A3B">
      <w:pPr>
        <w:rPr>
          <w:rFonts w:eastAsia="TTE25B5F88t00"/>
        </w:rPr>
      </w:pPr>
      <w:r w:rsidRPr="008559B8">
        <w:rPr>
          <w:rFonts w:eastAsia="TTE25B5F88t00"/>
        </w:rPr>
        <w:t xml:space="preserve">W celu ograniczenia wpływu mostków cieplnych przy połączeniu ściany zewnętrznej z drzwiami zewnętrznymi </w:t>
      </w:r>
      <w:r>
        <w:rPr>
          <w:rFonts w:eastAsia="TTE25B5F88t00"/>
        </w:rPr>
        <w:t xml:space="preserve">oraz bramami garażowymi </w:t>
      </w:r>
      <w:r w:rsidRPr="008559B8">
        <w:rPr>
          <w:rFonts w:eastAsia="TTE25B5F88t00"/>
        </w:rPr>
        <w:t xml:space="preserve">należy, jeśli to możliwe, zastosować zasady ciepłego montażu oraz/lub wykonać ocieplenie ościeży. </w:t>
      </w:r>
    </w:p>
    <w:p w14:paraId="4A8E38F9" w14:textId="77777777" w:rsidR="000A3E96" w:rsidRPr="002076B1" w:rsidRDefault="000A3E96" w:rsidP="00641DAF">
      <w:pPr>
        <w:pStyle w:val="Nagwek5"/>
      </w:pPr>
      <w:bookmarkStart w:id="117" w:name="_Toc74660515"/>
      <w:r w:rsidRPr="002076B1">
        <w:lastRenderedPageBreak/>
        <w:t>Zakres robót budowlanych dla instalacji ogrzewania</w:t>
      </w:r>
      <w:bookmarkEnd w:id="117"/>
    </w:p>
    <w:p w14:paraId="4D2C7A47" w14:textId="77777777" w:rsidR="000A3E96" w:rsidRPr="002076B1" w:rsidRDefault="000A3E96" w:rsidP="000A3E96">
      <w:r w:rsidRPr="002076B1">
        <w:t>Wykonawca zaprojektuje i wykona nową instalację grzewczą. Dobór instalacji (grzejników, rur oraz armatury regulacyjnej</w:t>
      </w:r>
      <w:r>
        <w:t>)</w:t>
      </w:r>
      <w:r w:rsidRPr="002076B1">
        <w:t xml:space="preserve"> dokona</w:t>
      </w:r>
      <w:r>
        <w:t>ny</w:t>
      </w:r>
      <w:r w:rsidRPr="002076B1">
        <w:t xml:space="preserve"> w oparciu o szczegółowe obliczenia zapotrzebowania na ciepło. Instalacja grzejnikowa rozprowadzona będzie poziomami z odejściami pod poszczególne piony. Na podejściach pod piony należy montować zawory równoważące (przewód powrotny) oraz odcinające (przewód zasilający). Zawory należy montować w miejscach uniemożliwiający dostęp przez osoby niepowołane. Piony należy prowadzić po wierzchu ścian. Grzejniki należy zastosować stalowe płytowe z podłączeniem bocznym. </w:t>
      </w:r>
    </w:p>
    <w:p w14:paraId="3E5BDD1F" w14:textId="77777777" w:rsidR="000A3E96" w:rsidRPr="002076B1" w:rsidRDefault="000A3E96" w:rsidP="000A3E96">
      <w:r w:rsidRPr="002076B1">
        <w:t>Na gałązce zasilającej wykonawca zamontuje zawór termostatyczny wyposażony w głowicę z blokadą nastaw o podwyższonej odporności na uszkodzenia. Na gałązce powrotnej należy zastosować zawór odcinający z nastawą wstępną i możliwością opróżnienia grzejnika.</w:t>
      </w:r>
    </w:p>
    <w:p w14:paraId="653EB43E" w14:textId="77777777" w:rsidR="000A3E96" w:rsidRPr="002076B1" w:rsidRDefault="000A3E96" w:rsidP="000A3E96">
      <w:r w:rsidRPr="002076B1">
        <w:t>Wykonawca przedstawi Zamawiającemu wyniki obliczeń.</w:t>
      </w:r>
    </w:p>
    <w:p w14:paraId="3195A164" w14:textId="77777777" w:rsidR="000A3E96" w:rsidRDefault="000A3E96" w:rsidP="000A3E96">
      <w:r w:rsidRPr="002076B1">
        <w:t>Instalacje prowadzić natynkowo w miejscach w miejscach uzgodnionych z Inwestorem.</w:t>
      </w:r>
    </w:p>
    <w:p w14:paraId="545D3E43" w14:textId="77777777" w:rsidR="000A3E96" w:rsidRPr="002076B1" w:rsidRDefault="000A3E96" w:rsidP="000A3E96"/>
    <w:p w14:paraId="182A6E61" w14:textId="77777777" w:rsidR="000A3E96" w:rsidRPr="002076B1" w:rsidRDefault="000A3E96" w:rsidP="000A3E96">
      <w:pPr>
        <w:rPr>
          <w:b/>
        </w:rPr>
      </w:pPr>
      <w:r w:rsidRPr="002076B1">
        <w:rPr>
          <w:b/>
        </w:rPr>
        <w:t>Prace demontażowe oraz remontowe</w:t>
      </w:r>
    </w:p>
    <w:p w14:paraId="2ED93124" w14:textId="77777777" w:rsidR="000A3E96" w:rsidRPr="002076B1" w:rsidRDefault="000A3E96" w:rsidP="000A3E96">
      <w:r w:rsidRPr="002076B1">
        <w:t>Wykonawca zdemontuje istniejące grzejniki zakwalifikowane do wymiany a także rurociągi prowadzone po wierzchu ścian. Po usunięciu starych grzejników oraz rur należy przeprowadzić prace remontowe na powierzchni ścian celem odtworzenia ich wierzchniej warstwy</w:t>
      </w:r>
      <w:r>
        <w:t xml:space="preserve"> wraz z malowaniem</w:t>
      </w:r>
      <w:r w:rsidRPr="002076B1">
        <w:t>. Nie wykorzystywane przejścia przez przegrody pozostałe po usunięciu rur należy wypełnić a warstwy wykończeniowe odtworzyć.</w:t>
      </w:r>
    </w:p>
    <w:p w14:paraId="5D3F0ADE" w14:textId="77777777" w:rsidR="000A3E96" w:rsidRPr="00035D89" w:rsidRDefault="000A3E96" w:rsidP="000A3E96">
      <w:pPr>
        <w:rPr>
          <w:color w:val="FF0000"/>
        </w:rPr>
      </w:pPr>
    </w:p>
    <w:p w14:paraId="5690C9DA" w14:textId="77777777" w:rsidR="000A3E96" w:rsidRPr="002076B1" w:rsidRDefault="000A3E96" w:rsidP="000A3E96">
      <w:pPr>
        <w:rPr>
          <w:b/>
        </w:rPr>
      </w:pPr>
      <w:r w:rsidRPr="002076B1">
        <w:rPr>
          <w:b/>
        </w:rPr>
        <w:t>Instalacje oraz armatura towarzysząca</w:t>
      </w:r>
    </w:p>
    <w:p w14:paraId="0B9C9CEB" w14:textId="77777777" w:rsidR="000A3E96" w:rsidRPr="002076B1" w:rsidRDefault="000A3E96" w:rsidP="000A3E96">
      <w:r w:rsidRPr="002076B1">
        <w:t xml:space="preserve">Wykonawca wyposaży każdy z obiegów w co najmniej w pompę obiegową, filtr, zawór zwrotny, manometry, termometr oraz armaturę odcinającą. Na każdym odejściu na pion na przewodzie powrotnym należy zamontować zwór równoważący z możliwością odcięcia i spustu natomiast na przewodzie zasilającym zawór odcinający. Dodatkowo wykonawca przewidzi zawory odcinające na przewodach poziomych umożliwiające odcinanie poszczególnych stref systemu. W najniższych punktach instalacji należy stosować zawory spustowe a w najwyższych zawory odpowietrzające. Należy zastosować grzejniki stalowe płytowe z podłączeniem bocznym. Każdy grzejnik należy wyposażyć w zawór odpowietrzający. Na gałązce zasilającej wykonawca zamontuje zawór termostatyczny wyposażony w głowicę z blokadą nastaw o podwyższonej </w:t>
      </w:r>
      <w:r w:rsidRPr="002076B1">
        <w:lastRenderedPageBreak/>
        <w:t xml:space="preserve">odporności na uszkodzenia. Na gałązce powrotnej należy zastosować zawór odcinający z nastawą wstępną i możliwością opróżnienia grzejnika. Wykonawca na podstawie obliczeń projektowanego zapotrzebowania na ciepło wykona dobór grzejników. Obliczenia należy wykonać z uwzględnieniem projektowanej temperatury pomieszczenia zgodnej z obowiązującą normą. </w:t>
      </w:r>
    </w:p>
    <w:p w14:paraId="123CAC5B" w14:textId="77777777" w:rsidR="000A3E96" w:rsidRPr="002076B1" w:rsidRDefault="000A3E96" w:rsidP="000A3E96">
      <w:r w:rsidRPr="002076B1">
        <w:t>Na cała instalację grzewczą należy wykonać szczegółowy projekt równoważenia hydraulicznego instalacji ze wskazaniem na rzutach oraz rozwinięciach średnic oraz konkretnych nastaw zaworów równoważących, termostatycznych oraz powrotnych. Po wykonaniu instalacji, wykonawca przeprowadzi regulację instalacji za pomocą dedykowanego urządzenia do równoważenia systemów wykorzystanego producenta. Z regulacji zostanie przygotowany protokół a następnie przedstawiony Zamawiającemu.</w:t>
      </w:r>
    </w:p>
    <w:p w14:paraId="3CACCF63" w14:textId="77777777" w:rsidR="000A3E96" w:rsidRPr="00035D89" w:rsidRDefault="000A3E96" w:rsidP="000A3E96">
      <w:pPr>
        <w:rPr>
          <w:color w:val="FF0000"/>
        </w:rPr>
      </w:pPr>
    </w:p>
    <w:p w14:paraId="4C9CE8DF" w14:textId="77777777" w:rsidR="000A3E96" w:rsidRPr="002076B1" w:rsidRDefault="000A3E96" w:rsidP="000A3E96">
      <w:pPr>
        <w:rPr>
          <w:b/>
        </w:rPr>
      </w:pPr>
      <w:r w:rsidRPr="002076B1">
        <w:rPr>
          <w:b/>
        </w:rPr>
        <w:t>Rurociągi</w:t>
      </w:r>
    </w:p>
    <w:p w14:paraId="3A9EA008" w14:textId="77777777" w:rsidR="000A3E96" w:rsidRPr="002076B1" w:rsidRDefault="000A3E96" w:rsidP="000A3E96">
      <w:r w:rsidRPr="002076B1">
        <w:t>Przewody należy wykonać z rur przeznaczonych do instalacji grzewczych.  Średnice przewodów należy dobierać w oparciu o kryterium maksymalnego spadku ciśnienia. Przewody należy prowadzić z minimalnym spadkiem w kierunku odwodnienia. Rurociągi pionowe należy mocować do ścian za pomocą uchwytów zgodnie z rozwiązaniami producenta rur. Należy zastosować podpory stałe na pionach poniżej trójników. Piony z poziomami łączyć przez ramię kompensacyjne o długości min. 1,5 m. Na przewodach stosować podpory przesuwne. Podpory stałe i przesuwne montować zgodnie z wymaganiami producenta. Przestrzeń między tuleją a rurą uszczelnić materiałem trwale plastycznym nieszkodliwym dla rur. Tuleje w stropach wypuścić 3 cm poniżej stropu oraz ponad posadzkę. Po wykonaniu instalację należy poddać próbie szczelności oraz płukaniu. Przewody należy zaizolować zgodnie z wymaganiami obowiązujących Warunków Technicznych.</w:t>
      </w:r>
    </w:p>
    <w:p w14:paraId="726E37C2" w14:textId="77777777" w:rsidR="000A3E96" w:rsidRPr="002076B1" w:rsidRDefault="000A3E96" w:rsidP="000A3E96">
      <w:r w:rsidRPr="002076B1">
        <w:t>Dopuszcza się wykonanie izolacji z prefabrykowanych łupków lub mat. Dopuszcza się stosowanie izolacji cieplnej z mat z wełny mineralnej pod blachą ocynkowaną lub aluminiową. Rurociągi oznakować wg normy przez naklejanie pasków identyfikacyjnych w kierunku przepływu. Oznaczenie wykonać w sposób trwały w miejscach widocznych i dostępnych.</w:t>
      </w:r>
    </w:p>
    <w:p w14:paraId="095DFA0D" w14:textId="77777777" w:rsidR="000A3E96" w:rsidRPr="002076B1" w:rsidRDefault="000A3E96" w:rsidP="000A3E96"/>
    <w:p w14:paraId="754E7FD7" w14:textId="77777777" w:rsidR="000A3E96" w:rsidRPr="002076B1" w:rsidRDefault="000A3E96" w:rsidP="000A3E96">
      <w:pPr>
        <w:rPr>
          <w:b/>
        </w:rPr>
      </w:pPr>
      <w:r w:rsidRPr="002076B1">
        <w:rPr>
          <w:b/>
        </w:rPr>
        <w:t>Grzejniki</w:t>
      </w:r>
    </w:p>
    <w:p w14:paraId="577A8F68" w14:textId="2E2430A1" w:rsidR="000A3E96" w:rsidRPr="00D77A3B" w:rsidRDefault="000A3E96" w:rsidP="00D77A3B">
      <w:r w:rsidRPr="002076B1">
        <w:t xml:space="preserve">Grzejniki powinny być instalowane nie niżej niż 12 cm od podłogi i nie bliżej niż 6 cm od lica ściany wykończonej. Przed zamocowaniem nowych grzejników Wykonawca powinien naprawić </w:t>
      </w:r>
      <w:r w:rsidRPr="002076B1">
        <w:lastRenderedPageBreak/>
        <w:t>istniejące uszkodzenia powierzchni tynków, powłok malarskich, glazury, ekranów termicznych pod grzejnikami. Mocowanie grzejników i rur powinno być pewne, a w przypadku słabego podłoża pod zawiesiami grzejników Wykonawca powinien przeprowadzić jego wzmocnienie w sposób zapewniający wieloletnią trwałość zamocowań.</w:t>
      </w:r>
    </w:p>
    <w:p w14:paraId="13DC63F9" w14:textId="77777777" w:rsidR="000A3E96" w:rsidRPr="008559B8" w:rsidRDefault="000A3E96" w:rsidP="00641DAF">
      <w:pPr>
        <w:pStyle w:val="Nagwek5"/>
      </w:pPr>
      <w:bookmarkStart w:id="118" w:name="_Toc74660516"/>
      <w:r w:rsidRPr="008559B8">
        <w:t>Zakres robót budowlanych dla instalacji fotowoltaicznej</w:t>
      </w:r>
      <w:bookmarkEnd w:id="118"/>
    </w:p>
    <w:p w14:paraId="08F3FD1C" w14:textId="52DFF27C" w:rsidR="000A3E96" w:rsidRPr="006736AF" w:rsidRDefault="000A3E96" w:rsidP="000A3E96">
      <w:pPr>
        <w:rPr>
          <w:rFonts w:eastAsia="Calibri"/>
          <w:szCs w:val="24"/>
        </w:rPr>
      </w:pPr>
      <w:r w:rsidRPr="006736AF">
        <w:rPr>
          <w:rFonts w:eastAsia="Calibri"/>
          <w:szCs w:val="24"/>
        </w:rPr>
        <w:t xml:space="preserve">Przedmiotem zamówienia jest budowa instalacji fotowoltaicznej wraz z </w:t>
      </w:r>
      <w:r w:rsidR="00D77A3B">
        <w:rPr>
          <w:rFonts w:eastAsia="Calibri"/>
          <w:szCs w:val="24"/>
        </w:rPr>
        <w:t>dostosowa</w:t>
      </w:r>
      <w:r w:rsidRPr="006736AF">
        <w:rPr>
          <w:rFonts w:eastAsia="Calibri"/>
          <w:szCs w:val="24"/>
        </w:rPr>
        <w:t xml:space="preserve">niem instalacji odgromowej, podłączeniem do istniejącej instalacji elektrycznej oraz montaż nowych urządzeń pomiarowych. </w:t>
      </w:r>
    </w:p>
    <w:p w14:paraId="1341D0C0" w14:textId="77777777" w:rsidR="000A3E96" w:rsidRPr="006736AF" w:rsidRDefault="000A3E96" w:rsidP="000A3E96">
      <w:pPr>
        <w:rPr>
          <w:rFonts w:eastAsia="Calibri"/>
          <w:szCs w:val="24"/>
        </w:rPr>
      </w:pPr>
      <w:r w:rsidRPr="006736AF">
        <w:rPr>
          <w:rFonts w:eastAsia="Calibri"/>
          <w:b/>
          <w:bCs/>
          <w:szCs w:val="24"/>
        </w:rPr>
        <w:t xml:space="preserve">Zakres prac instalacyjnych obejmuje: </w:t>
      </w:r>
    </w:p>
    <w:p w14:paraId="5EF2045B"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przygotowanie podłoża do montażu instalacji fotowoltaicznej związanej z obudową budynków, </w:t>
      </w:r>
    </w:p>
    <w:p w14:paraId="059DF027" w14:textId="77777777" w:rsidR="000A3E96"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montaż </w:t>
      </w:r>
      <w:r>
        <w:rPr>
          <w:rFonts w:eastAsia="Calibri"/>
          <w:szCs w:val="24"/>
        </w:rPr>
        <w:t xml:space="preserve">konstrukcji wsporczych pod </w:t>
      </w:r>
      <w:r w:rsidRPr="006736AF">
        <w:rPr>
          <w:rFonts w:eastAsia="Calibri"/>
          <w:szCs w:val="24"/>
        </w:rPr>
        <w:t>panel</w:t>
      </w:r>
      <w:r>
        <w:rPr>
          <w:rFonts w:eastAsia="Calibri"/>
          <w:szCs w:val="24"/>
        </w:rPr>
        <w:t>e</w:t>
      </w:r>
      <w:r w:rsidRPr="006736AF">
        <w:rPr>
          <w:rFonts w:eastAsia="Calibri"/>
          <w:szCs w:val="24"/>
        </w:rPr>
        <w:t xml:space="preserve"> fotowoltaiczn</w:t>
      </w:r>
      <w:r>
        <w:rPr>
          <w:rFonts w:eastAsia="Calibri"/>
          <w:szCs w:val="24"/>
        </w:rPr>
        <w:t>e</w:t>
      </w:r>
      <w:r w:rsidRPr="006736AF">
        <w:rPr>
          <w:rFonts w:eastAsia="Calibri"/>
          <w:szCs w:val="24"/>
        </w:rPr>
        <w:t xml:space="preserve">, </w:t>
      </w:r>
    </w:p>
    <w:p w14:paraId="1712BA86" w14:textId="77777777" w:rsidR="000A3E96" w:rsidRPr="006736AF" w:rsidRDefault="000A3E96" w:rsidP="000A3E96">
      <w:pPr>
        <w:rPr>
          <w:rFonts w:eastAsia="Calibri"/>
          <w:szCs w:val="24"/>
        </w:rPr>
      </w:pPr>
      <w:r>
        <w:rPr>
          <w:rFonts w:eastAsia="Calibri"/>
          <w:szCs w:val="24"/>
        </w:rPr>
        <w:t>- montaż modułów PV na konstrukcjach wsporczych,</w:t>
      </w:r>
    </w:p>
    <w:p w14:paraId="448A5C8E" w14:textId="77777777" w:rsidR="000A3E96" w:rsidRPr="00404158" w:rsidRDefault="000A3E96" w:rsidP="000A3E96">
      <w:pPr>
        <w:rPr>
          <w:rFonts w:ascii="Courier New" w:eastAsia="Calibri" w:hAnsi="Courier New" w:cs="Courier New"/>
          <w:szCs w:val="24"/>
        </w:rPr>
      </w:pPr>
      <w:r w:rsidRPr="006736AF">
        <w:rPr>
          <w:rFonts w:ascii="Courier New" w:eastAsia="Calibri" w:hAnsi="Courier New" w:cs="Courier New"/>
          <w:szCs w:val="24"/>
        </w:rPr>
        <w:t xml:space="preserve">- </w:t>
      </w:r>
      <w:r w:rsidRPr="006736AF">
        <w:rPr>
          <w:rFonts w:eastAsia="Calibri"/>
          <w:szCs w:val="24"/>
        </w:rPr>
        <w:t xml:space="preserve">wyprowadzenie przewodów elektrycznych o średnicach przekroju określonych w dokumentacji projektowej, </w:t>
      </w:r>
    </w:p>
    <w:p w14:paraId="0B0D7E11"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przygotowanie instalacji elektrycznej wraz z montażem niezbędnych urządzeń pozwalających na wykorzystanie prądu stałego produkowanego w instalacji fotowoltaicznej do zmiany na prąd zmienny, </w:t>
      </w:r>
    </w:p>
    <w:p w14:paraId="1FAA1AC9"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montaż układów pomiarowych pozwalających na rejestrowanie produkcji energii elektrycznej, </w:t>
      </w:r>
    </w:p>
    <w:p w14:paraId="5BD244DE"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podłączenie zamontowanych paneli fotowoltaicznych do przygotowanej instalacji elektrycznej, </w:t>
      </w:r>
    </w:p>
    <w:p w14:paraId="2CA8ED2A" w14:textId="6B58FEEC"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dostosowanie instalacji odgromowej do wymogów budowanej instalacji fotowoltaicznej a w przypadku stwierdzenie nieprawidłowości wykonanie nowej instalacji, </w:t>
      </w:r>
    </w:p>
    <w:p w14:paraId="679F290A"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uruchomienie i regulacja instalacji, </w:t>
      </w:r>
    </w:p>
    <w:p w14:paraId="5FF65B18"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szkolenie Użytkowników/Obsługi. </w:t>
      </w:r>
    </w:p>
    <w:p w14:paraId="0911883B" w14:textId="77777777" w:rsidR="000A3E96" w:rsidRPr="006736AF" w:rsidRDefault="000A3E96" w:rsidP="000A3E96">
      <w:pPr>
        <w:rPr>
          <w:rFonts w:eastAsia="Calibri"/>
          <w:szCs w:val="24"/>
        </w:rPr>
      </w:pPr>
    </w:p>
    <w:p w14:paraId="00A3F11E" w14:textId="77777777" w:rsidR="000A3E96" w:rsidRPr="006736AF" w:rsidRDefault="000A3E96" w:rsidP="000A3E96">
      <w:pPr>
        <w:rPr>
          <w:rFonts w:eastAsia="Calibri"/>
          <w:szCs w:val="24"/>
        </w:rPr>
      </w:pPr>
      <w:r w:rsidRPr="006736AF">
        <w:rPr>
          <w:rFonts w:eastAsia="Calibri"/>
          <w:b/>
          <w:bCs/>
          <w:szCs w:val="24"/>
        </w:rPr>
        <w:t xml:space="preserve">Zakres prac budowlanych obejmuje: </w:t>
      </w:r>
    </w:p>
    <w:p w14:paraId="2C65A96C" w14:textId="77777777" w:rsidR="000A3E96"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wzmocnienie konstrukcji budynku pod potrzeby montażu dodatkowych urządzeń (jeśli wymagane), </w:t>
      </w:r>
    </w:p>
    <w:p w14:paraId="53215D71" w14:textId="77777777" w:rsidR="000A3E96" w:rsidRPr="00404158" w:rsidRDefault="000A3E96" w:rsidP="000A3E96">
      <w:pPr>
        <w:numPr>
          <w:ilvl w:val="0"/>
          <w:numId w:val="31"/>
        </w:numPr>
        <w:ind w:left="0" w:firstLine="0"/>
        <w:rPr>
          <w:rFonts w:eastAsia="Calibri"/>
          <w:szCs w:val="24"/>
        </w:rPr>
      </w:pPr>
      <w:r w:rsidRPr="00404158">
        <w:rPr>
          <w:rFonts w:eastAsia="Calibri"/>
          <w:szCs w:val="24"/>
        </w:rPr>
        <w:t>wykonanie niezbędnych otworów montażowych w celu wprowadzenia urządzeń</w:t>
      </w:r>
    </w:p>
    <w:p w14:paraId="420A88C9" w14:textId="77777777" w:rsidR="000A3E96" w:rsidRPr="00404158" w:rsidRDefault="000A3E96" w:rsidP="000A3E96">
      <w:pPr>
        <w:numPr>
          <w:ilvl w:val="0"/>
          <w:numId w:val="31"/>
        </w:numPr>
        <w:ind w:left="0" w:firstLine="0"/>
        <w:rPr>
          <w:rFonts w:eastAsia="Calibri"/>
          <w:szCs w:val="24"/>
        </w:rPr>
      </w:pPr>
      <w:r w:rsidRPr="00404158">
        <w:rPr>
          <w:rFonts w:eastAsia="Calibri"/>
          <w:szCs w:val="24"/>
        </w:rPr>
        <w:lastRenderedPageBreak/>
        <w:t>zamurowanie otworów montażowych po wprowadzeniu urządzeń</w:t>
      </w:r>
    </w:p>
    <w:p w14:paraId="292E692D" w14:textId="77777777" w:rsidR="000A3E96" w:rsidRPr="00404158" w:rsidRDefault="000A3E96" w:rsidP="000A3E96">
      <w:pPr>
        <w:numPr>
          <w:ilvl w:val="0"/>
          <w:numId w:val="31"/>
        </w:numPr>
        <w:ind w:left="0" w:firstLine="0"/>
        <w:rPr>
          <w:rFonts w:eastAsia="Calibri"/>
          <w:szCs w:val="24"/>
        </w:rPr>
      </w:pPr>
      <w:r w:rsidRPr="00404158">
        <w:rPr>
          <w:rFonts w:eastAsia="Calibri"/>
          <w:szCs w:val="24"/>
        </w:rPr>
        <w:t>wykonanie przepustów w miejscach przejść tras kablowych przez ściany, dach lub inne przeszkody</w:t>
      </w:r>
    </w:p>
    <w:p w14:paraId="7485BB3C"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uszczelnienie </w:t>
      </w:r>
      <w:r>
        <w:rPr>
          <w:rFonts w:eastAsia="Calibri"/>
          <w:szCs w:val="24"/>
        </w:rPr>
        <w:t xml:space="preserve">przepustów i </w:t>
      </w:r>
      <w:r w:rsidRPr="006736AF">
        <w:rPr>
          <w:rFonts w:eastAsia="Calibri"/>
          <w:szCs w:val="24"/>
        </w:rPr>
        <w:t xml:space="preserve">punktów mocowania elementów mocujących panele fotowoltaiczne z podłożem (dachem), </w:t>
      </w:r>
    </w:p>
    <w:p w14:paraId="496CEF79"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Pr>
          <w:rFonts w:eastAsia="Calibri"/>
          <w:szCs w:val="24"/>
        </w:rPr>
        <w:t>dostosowanie</w:t>
      </w:r>
      <w:r w:rsidRPr="006736AF">
        <w:rPr>
          <w:rFonts w:eastAsia="Calibri"/>
          <w:szCs w:val="24"/>
        </w:rPr>
        <w:t xml:space="preserve"> instalacji odgromowej</w:t>
      </w:r>
      <w:r>
        <w:rPr>
          <w:rFonts w:eastAsia="Calibri"/>
          <w:szCs w:val="24"/>
        </w:rPr>
        <w:t>.</w:t>
      </w:r>
      <w:r w:rsidRPr="006736AF">
        <w:rPr>
          <w:rFonts w:eastAsia="Calibri"/>
          <w:szCs w:val="24"/>
        </w:rPr>
        <w:t xml:space="preserve"> </w:t>
      </w:r>
    </w:p>
    <w:p w14:paraId="732BC667" w14:textId="77777777" w:rsidR="000A3E96" w:rsidRPr="006736AF" w:rsidRDefault="000A3E96" w:rsidP="000A3E96">
      <w:pPr>
        <w:rPr>
          <w:rFonts w:eastAsia="Calibri"/>
          <w:szCs w:val="24"/>
        </w:rPr>
      </w:pPr>
    </w:p>
    <w:p w14:paraId="71674843" w14:textId="77777777" w:rsidR="000A3E96" w:rsidRPr="006736AF" w:rsidRDefault="000A3E96" w:rsidP="000A3E96">
      <w:pPr>
        <w:rPr>
          <w:rFonts w:eastAsia="Calibri"/>
          <w:szCs w:val="24"/>
        </w:rPr>
      </w:pPr>
      <w:r w:rsidRPr="006736AF">
        <w:rPr>
          <w:rFonts w:eastAsia="Calibri"/>
          <w:b/>
          <w:bCs/>
          <w:szCs w:val="24"/>
        </w:rPr>
        <w:t xml:space="preserve">Instalacja powinna się składać z takich elementów jak: </w:t>
      </w:r>
    </w:p>
    <w:p w14:paraId="224C3372"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panele fotowoltaiczne, </w:t>
      </w:r>
    </w:p>
    <w:p w14:paraId="605E4EB0"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Pr>
          <w:rFonts w:eastAsia="Calibri"/>
          <w:szCs w:val="24"/>
        </w:rPr>
        <w:t>konstrukcje wsporcze</w:t>
      </w:r>
      <w:r w:rsidRPr="006736AF">
        <w:rPr>
          <w:rFonts w:eastAsia="Calibri"/>
          <w:szCs w:val="24"/>
        </w:rPr>
        <w:t xml:space="preserve"> (element</w:t>
      </w:r>
      <w:r>
        <w:rPr>
          <w:rFonts w:eastAsia="Calibri"/>
          <w:szCs w:val="24"/>
        </w:rPr>
        <w:t>y</w:t>
      </w:r>
      <w:r w:rsidRPr="006736AF">
        <w:rPr>
          <w:rFonts w:eastAsia="Calibri"/>
          <w:szCs w:val="24"/>
        </w:rPr>
        <w:t xml:space="preserve"> mocując</w:t>
      </w:r>
      <w:r>
        <w:rPr>
          <w:rFonts w:eastAsia="Calibri"/>
          <w:szCs w:val="24"/>
        </w:rPr>
        <w:t>e</w:t>
      </w:r>
      <w:r w:rsidRPr="006736AF">
        <w:rPr>
          <w:rFonts w:eastAsia="Calibri"/>
          <w:szCs w:val="24"/>
        </w:rPr>
        <w:t xml:space="preserve">), </w:t>
      </w:r>
    </w:p>
    <w:p w14:paraId="1CFDB192"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falownik</w:t>
      </w:r>
      <w:r>
        <w:rPr>
          <w:rFonts w:eastAsia="Calibri"/>
          <w:szCs w:val="24"/>
        </w:rPr>
        <w:t xml:space="preserve"> DC/AC</w:t>
      </w:r>
      <w:r w:rsidRPr="006736AF">
        <w:rPr>
          <w:rFonts w:eastAsia="Calibri"/>
          <w:szCs w:val="24"/>
        </w:rPr>
        <w:t xml:space="preserve">, </w:t>
      </w:r>
    </w:p>
    <w:p w14:paraId="4B91FCA3"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urządzenie pomiarowe, </w:t>
      </w:r>
    </w:p>
    <w:p w14:paraId="3A95E7CF"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zabezpieczenie przeciwprzepięciowe, </w:t>
      </w:r>
    </w:p>
    <w:p w14:paraId="23EACDF0" w14:textId="77777777" w:rsidR="000A3E96" w:rsidRPr="006736AF"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uziemiona instalacja odgromowa, </w:t>
      </w:r>
    </w:p>
    <w:p w14:paraId="01EB2C95" w14:textId="77777777" w:rsidR="000A3E96" w:rsidRDefault="000A3E96" w:rsidP="000A3E96">
      <w:pPr>
        <w:rPr>
          <w:rFonts w:eastAsia="Calibri"/>
          <w:szCs w:val="24"/>
        </w:rPr>
      </w:pPr>
      <w:r w:rsidRPr="006736AF">
        <w:rPr>
          <w:rFonts w:ascii="Courier New" w:eastAsia="Calibri" w:hAnsi="Courier New" w:cs="Courier New"/>
          <w:szCs w:val="24"/>
        </w:rPr>
        <w:t xml:space="preserve">- </w:t>
      </w:r>
      <w:r w:rsidRPr="006736AF">
        <w:rPr>
          <w:rFonts w:eastAsia="Calibri"/>
          <w:szCs w:val="24"/>
        </w:rPr>
        <w:t xml:space="preserve">automatyka sterująca. </w:t>
      </w:r>
    </w:p>
    <w:p w14:paraId="361A130A" w14:textId="77777777" w:rsidR="000A3E96" w:rsidRPr="00404158" w:rsidRDefault="000A3E96" w:rsidP="000A3E96">
      <w:pPr>
        <w:rPr>
          <w:rFonts w:eastAsia="Calibri"/>
          <w:bCs/>
          <w:szCs w:val="24"/>
        </w:rPr>
      </w:pPr>
      <w:r w:rsidRPr="00404158">
        <w:rPr>
          <w:rFonts w:eastAsia="Calibri"/>
          <w:bCs/>
          <w:szCs w:val="24"/>
        </w:rPr>
        <w:t>Na etapie realizacji robót budowlanych należy uwzględnić przede wszystkim poniższe uwarunkowania:</w:t>
      </w:r>
    </w:p>
    <w:p w14:paraId="21594858" w14:textId="77777777" w:rsidR="000A3E96" w:rsidRPr="00B0257A" w:rsidRDefault="000A3E96" w:rsidP="000A3E96">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kąt nachylenia paneli powinien być niezmienny dla ekspozycji modułu i musi uwzględniać szerokość geograficzną obiektu</w:t>
      </w:r>
    </w:p>
    <w:p w14:paraId="79391D0D" w14:textId="77777777" w:rsidR="000A3E96" w:rsidRPr="00B0257A" w:rsidRDefault="000A3E96" w:rsidP="000A3E96">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panele muszą być zorientowane jak najbardziej w kierunku południowym</w:t>
      </w:r>
    </w:p>
    <w:p w14:paraId="1F1C67B2" w14:textId="77777777" w:rsidR="000A3E96" w:rsidRPr="00B0257A" w:rsidRDefault="000A3E96" w:rsidP="000A3E96">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panele nie mogą podlegać zacienieniu przez inne obiekty (kominy, anteny, etc.) oraz przez inne panele</w:t>
      </w:r>
    </w:p>
    <w:p w14:paraId="1FC2E7C4" w14:textId="77777777" w:rsidR="000A3E96" w:rsidRPr="00B0257A" w:rsidRDefault="000A3E96" w:rsidP="000A3E96">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rozmieszczenie paneli i konfiguracja połączeń musi zapewniać jak największy uzysk energii</w:t>
      </w:r>
    </w:p>
    <w:p w14:paraId="1342045A" w14:textId="77777777" w:rsidR="000A3E96" w:rsidRPr="00B0257A" w:rsidRDefault="000A3E96" w:rsidP="000A3E96">
      <w:pPr>
        <w:pStyle w:val="Akapitzlist"/>
        <w:numPr>
          <w:ilvl w:val="0"/>
          <w:numId w:val="32"/>
        </w:numPr>
        <w:rPr>
          <w:rFonts w:ascii="Calibri Light" w:eastAsia="Calibri" w:hAnsi="Calibri Light" w:cs="Calibri Light"/>
          <w:szCs w:val="24"/>
        </w:rPr>
      </w:pPr>
      <w:r w:rsidRPr="00B0257A">
        <w:rPr>
          <w:rFonts w:ascii="Calibri Light" w:eastAsia="Calibri" w:hAnsi="Calibri Light" w:cs="Calibri Light"/>
          <w:szCs w:val="24"/>
        </w:rPr>
        <w:t xml:space="preserve">rozmieszczenie paneli musi pozwalać na swobodny i bezpieczny dostęp eksploatacyjny i serwisowy do każdego panelu. </w:t>
      </w:r>
    </w:p>
    <w:p w14:paraId="66ADA25F" w14:textId="77777777" w:rsidR="000A3E96" w:rsidRPr="006736AF" w:rsidRDefault="000A3E96" w:rsidP="000A3E96">
      <w:pPr>
        <w:rPr>
          <w:rFonts w:eastAsia="Calibri"/>
          <w:szCs w:val="24"/>
        </w:rPr>
      </w:pPr>
      <w:r w:rsidRPr="006736AF">
        <w:rPr>
          <w:rFonts w:eastAsia="Calibri"/>
          <w:szCs w:val="24"/>
        </w:rPr>
        <w:t xml:space="preserve">Przed przystąpieniem do prac projektowych i wykonawczych musi zostać przeprowadzona inwentaryzacja pod kątem konstrukcji przegród zewnętrznych mających być wsparciem dla instalacji fotowoltaicznej. Instalacja musi być nowa i wyposażona w urządzenia zabezpieczające, musi ponadto spełniać obowiązujące przepisy prawa budowlanego. </w:t>
      </w:r>
    </w:p>
    <w:p w14:paraId="02AFB1AD" w14:textId="10F04B99" w:rsidR="000A3E96" w:rsidRPr="006736AF" w:rsidRDefault="000A3E96" w:rsidP="00CE2C92">
      <w:pPr>
        <w:rPr>
          <w:szCs w:val="24"/>
        </w:rPr>
      </w:pPr>
      <w:r w:rsidRPr="006640D4">
        <w:rPr>
          <w:szCs w:val="24"/>
        </w:rPr>
        <w:lastRenderedPageBreak/>
        <w:t>Wytyczne dotyczące budowy głównych elementów instalacji przedstawiono w dalszej części Programu Funkcjonalno-Użytkowego. Wskazane parametry mają za zadanie wskazanie Wykonawcy minimalnego poziomu technologii oczekiwanego przez Zamawiającego.</w:t>
      </w:r>
    </w:p>
    <w:p w14:paraId="0C797A7E" w14:textId="6088E47E" w:rsidR="00565800" w:rsidRPr="008559B8" w:rsidRDefault="006736AF" w:rsidP="007F5827">
      <w:pPr>
        <w:pStyle w:val="Nagwek3"/>
      </w:pPr>
      <w:bookmarkStart w:id="119" w:name="_Toc462911419"/>
      <w:bookmarkStart w:id="120" w:name="_Toc463266171"/>
      <w:bookmarkEnd w:id="76"/>
      <w:bookmarkEnd w:id="77"/>
      <w:r>
        <w:t xml:space="preserve"> </w:t>
      </w:r>
      <w:bookmarkStart w:id="121" w:name="_Toc74660517"/>
      <w:r w:rsidR="00DD200F" w:rsidRPr="008559B8">
        <w:t>Cechy obiektu dotyczące rozwiązań budowlano-konstrukcyjnych i wskaźników ekonomicznych</w:t>
      </w:r>
      <w:bookmarkEnd w:id="119"/>
      <w:bookmarkEnd w:id="120"/>
      <w:bookmarkEnd w:id="121"/>
    </w:p>
    <w:p w14:paraId="2B5CEE4B" w14:textId="77777777" w:rsidR="005F5F53" w:rsidRPr="008559B8" w:rsidRDefault="005F5F53" w:rsidP="00D97F1F">
      <w:pPr>
        <w:pStyle w:val="Nagwek4"/>
      </w:pPr>
      <w:bookmarkStart w:id="122" w:name="_Toc450884907"/>
      <w:bookmarkStart w:id="123" w:name="_Toc450884908"/>
      <w:bookmarkStart w:id="124" w:name="_Toc450884909"/>
      <w:bookmarkStart w:id="125" w:name="_Toc450884910"/>
      <w:bookmarkStart w:id="126" w:name="_Toc450884911"/>
      <w:bookmarkStart w:id="127" w:name="_Toc450884912"/>
      <w:bookmarkStart w:id="128" w:name="_Toc450884913"/>
      <w:bookmarkStart w:id="129" w:name="_Toc450884914"/>
      <w:bookmarkStart w:id="130" w:name="_Toc450884915"/>
      <w:bookmarkStart w:id="131" w:name="_Toc10703825"/>
      <w:bookmarkStart w:id="132" w:name="_Toc74660518"/>
      <w:bookmarkEnd w:id="122"/>
      <w:bookmarkEnd w:id="123"/>
      <w:bookmarkEnd w:id="124"/>
      <w:bookmarkEnd w:id="125"/>
      <w:bookmarkEnd w:id="126"/>
      <w:bookmarkEnd w:id="127"/>
      <w:bookmarkEnd w:id="128"/>
      <w:bookmarkEnd w:id="129"/>
      <w:bookmarkEnd w:id="130"/>
      <w:r w:rsidRPr="008559B8">
        <w:t>Przygotowanie terenu budowy</w:t>
      </w:r>
      <w:bookmarkEnd w:id="131"/>
      <w:bookmarkEnd w:id="132"/>
    </w:p>
    <w:p w14:paraId="272E87C4" w14:textId="77777777" w:rsidR="005F5F53" w:rsidRPr="008559B8" w:rsidRDefault="005F5F53" w:rsidP="005F5F53">
      <w:pPr>
        <w:rPr>
          <w:spacing w:val="-2"/>
        </w:rPr>
      </w:pPr>
      <w:r w:rsidRPr="008559B8">
        <w:rPr>
          <w:spacing w:val="1"/>
        </w:rPr>
        <w:t xml:space="preserve">W ramach przygotowania terenu budowy Wykonawca zobowiązany jest wykonać i umieścić na </w:t>
      </w:r>
      <w:r w:rsidRPr="008559B8">
        <w:t xml:space="preserve">swój koszt wszystkie konieczne tablice informacyjne, które będą utrzymywane przez Wykonawcę w </w:t>
      </w:r>
      <w:r w:rsidRPr="008559B8">
        <w:rPr>
          <w:spacing w:val="-2"/>
        </w:rPr>
        <w:t>dobrym stanie przez cały okres realizacji robót.</w:t>
      </w:r>
    </w:p>
    <w:p w14:paraId="3F1B3FD9" w14:textId="77777777" w:rsidR="005F5F53" w:rsidRPr="008559B8" w:rsidRDefault="005F5F53" w:rsidP="005F5F53">
      <w:r w:rsidRPr="008559B8">
        <w:rPr>
          <w:spacing w:val="-4"/>
        </w:rPr>
        <w:t xml:space="preserve">W razie konieczności, na czas wykonania robót Wykonawca ma obowiązek wykonać lub dostarczyć na swój koszt </w:t>
      </w:r>
      <w:r w:rsidRPr="008559B8">
        <w:rPr>
          <w:spacing w:val="2"/>
        </w:rPr>
        <w:t xml:space="preserve">tymczasowe urządzenia zabezpieczające takie jak ogrodzenia, </w:t>
      </w:r>
      <w:r w:rsidRPr="008559B8">
        <w:t>rusztowania, znaki drogowe, bariery, taśmy ostrzegawcze, szalunki i inne. Jeżeli będzie to konieczne wykonawca na swój koszt może zorganizować zaplecze biurowe i socjalne na terenie budowy w miejscu uzgodnionym z Zamawiającym.</w:t>
      </w:r>
    </w:p>
    <w:p w14:paraId="136D32EA" w14:textId="77777777" w:rsidR="005F5F53" w:rsidRPr="008559B8" w:rsidRDefault="005F5F53" w:rsidP="005F5F53">
      <w:pPr>
        <w:rPr>
          <w:rFonts w:eastAsia="Calibri"/>
        </w:rPr>
      </w:pPr>
      <w:r w:rsidRPr="008559B8">
        <w:rPr>
          <w:rFonts w:eastAsia="Calibri"/>
        </w:rPr>
        <w:t xml:space="preserve">Lokalizacja zaplecza budowy nie powinna kolidować z drogami czy ścieżkami dla pieszych. Zamawiający nie stawia specjalnych wymagań w zakresie zagospodarowania terenu budowy. Wykonawca ma tak zorganizować teren </w:t>
      </w:r>
      <w:r w:rsidR="00506F17" w:rsidRPr="008559B8">
        <w:rPr>
          <w:rFonts w:eastAsia="Calibri"/>
        </w:rPr>
        <w:t>budowy, aby</w:t>
      </w:r>
      <w:r w:rsidRPr="008559B8">
        <w:rPr>
          <w:rFonts w:eastAsia="Calibri"/>
        </w:rPr>
        <w:t xml:space="preserve"> miał możliwość korzystania ze wszystkich mediów.</w:t>
      </w:r>
    </w:p>
    <w:p w14:paraId="5F46EEA2" w14:textId="77777777" w:rsidR="005F5F53" w:rsidRPr="008559B8" w:rsidRDefault="005F5F53" w:rsidP="005F5F53">
      <w:pPr>
        <w:rPr>
          <w:rFonts w:eastAsia="Calibri"/>
        </w:rPr>
      </w:pPr>
      <w:r w:rsidRPr="008559B8">
        <w:rPr>
          <w:rFonts w:eastAsia="Calibri"/>
        </w:rPr>
        <w:t xml:space="preserve">Zamawiający wymaga uzgodnienia planu zagospodarowania budowy i planu BIOZ. Wykonawca zobowiązany jest do zapewnienia ochrony terenu objętego placem budowy do czasu jej zakończenia a zwłaszcza zabezpieczenia istniejącego budynku i znajdującego się tam wyposażenia, a także składowanych własnych materiałów budowlanych i sprzętu. </w:t>
      </w:r>
    </w:p>
    <w:p w14:paraId="3F3D9C76" w14:textId="77777777" w:rsidR="005F5F53" w:rsidRPr="008559B8" w:rsidRDefault="005F5F53" w:rsidP="005F5F53">
      <w:pPr>
        <w:rPr>
          <w:rFonts w:eastAsia="Calibri"/>
        </w:rPr>
      </w:pPr>
      <w:r w:rsidRPr="008559B8">
        <w:rPr>
          <w:rFonts w:eastAsia="Calibri"/>
        </w:rPr>
        <w:t xml:space="preserve">Koszt zabezpieczenia terenu budowy poza placem budowy nie podlega odrębnej zapłacie i przyjmuje się, że będzie włączony w cenę kontraktową, w którą włączony winien być także koszt wykonania poszczególnych obiektów zaplecza, drogi tymczasowej i montażowej oraz uzyskania, doprowadzenia, przyłączenia wszelkich czynników i mediów energetycznych na placu budowy, takich jak m.in.: energia elektryczna, gaz, woda, ścieki itp. W cenę kontraktową winny być włączone również wszelkie opłaty wstępne, przesyłowe i eksploatacyjne związane z korzystaniem z tych mediów w czasie trwania prac oraz koszty likwidacji tych przyłączy po </w:t>
      </w:r>
      <w:r w:rsidRPr="008559B8">
        <w:rPr>
          <w:rFonts w:eastAsia="Calibri"/>
        </w:rPr>
        <w:lastRenderedPageBreak/>
        <w:t>ukończeniu kontraktu. Zabezpieczenie korzystania z w/w czynników i mediów energetycznych należy do obowiązków Wykonawcy i jest on w pełni odpowiedzialny za uzyskanie niezbędnych warunków technicznych przyłączenia, dokonanie uzgodnień, przeprowadzenie prac projektowych i otrzymanie niezbędnych pozwoleń i zezwoleń.</w:t>
      </w:r>
    </w:p>
    <w:p w14:paraId="39A82C04" w14:textId="77777777" w:rsidR="00643D1C" w:rsidRPr="008559B8" w:rsidRDefault="0019399B" w:rsidP="00D97F1F">
      <w:pPr>
        <w:pStyle w:val="Nagwek4"/>
      </w:pPr>
      <w:bookmarkStart w:id="133" w:name="_Toc74660519"/>
      <w:r w:rsidRPr="008559B8">
        <w:t>Wymagania w trakcie realizacji inwestycji</w:t>
      </w:r>
      <w:bookmarkEnd w:id="133"/>
      <w:r w:rsidRPr="008559B8">
        <w:t xml:space="preserve"> </w:t>
      </w:r>
    </w:p>
    <w:p w14:paraId="03AD646E" w14:textId="77777777" w:rsidR="00643D1C" w:rsidRPr="008559B8" w:rsidRDefault="00643D1C" w:rsidP="00643D1C">
      <w:r w:rsidRPr="008559B8">
        <w:t xml:space="preserve">Wszystkie realizowane prace objęte przedmiotem zamówienia będą nadzorowane i odbierane przez </w:t>
      </w:r>
      <w:r w:rsidR="00CA7187" w:rsidRPr="008559B8">
        <w:t>Zespół reprezentujący Zamawiającego składający się co najmniej z I</w:t>
      </w:r>
      <w:r w:rsidRPr="008559B8">
        <w:t>nspektor</w:t>
      </w:r>
      <w:r w:rsidR="00CA7187" w:rsidRPr="008559B8">
        <w:t>ów</w:t>
      </w:r>
      <w:r w:rsidRPr="008559B8">
        <w:t xml:space="preserve"> </w:t>
      </w:r>
      <w:r w:rsidR="00CA7187" w:rsidRPr="008559B8">
        <w:t>N</w:t>
      </w:r>
      <w:r w:rsidRPr="008559B8">
        <w:t>adzoru</w:t>
      </w:r>
      <w:r w:rsidR="00CA7187" w:rsidRPr="008559B8">
        <w:t xml:space="preserve"> (w każdej z branż Inspektor Nadzoru musi posiadać niezbędne uprawnienia), oraz audytora energetycznego sprawdzającego poprawność realizacji inwestycji pod kątem spełnienia zakładanych wskaźników realizacji celu</w:t>
      </w:r>
      <w:r w:rsidRPr="008559B8">
        <w:t xml:space="preserve">. </w:t>
      </w:r>
    </w:p>
    <w:p w14:paraId="2DF294AC" w14:textId="77777777" w:rsidR="00DF3E62" w:rsidRPr="008559B8" w:rsidRDefault="00643D1C" w:rsidP="00643D1C">
      <w:r w:rsidRPr="008559B8">
        <w:t xml:space="preserve">Zgodnie z Warunkami Technicznymi Wykonania i Odbioru Robot Budowlanych prowadzenie robot, ich nadzór i odbiór muszą spełniać wymagania określone prawem budowlanym. </w:t>
      </w:r>
    </w:p>
    <w:p w14:paraId="68FEFBFB" w14:textId="7516D4BE" w:rsidR="000A3E96" w:rsidRDefault="000A3E96" w:rsidP="00D97F1F">
      <w:pPr>
        <w:pStyle w:val="Nagwek4"/>
      </w:pPr>
      <w:bookmarkStart w:id="134" w:name="_Toc74660520"/>
      <w:bookmarkStart w:id="135" w:name="_Hlk73016569"/>
      <w:bookmarkStart w:id="136" w:name="_Toc10703829"/>
      <w:r>
        <w:t xml:space="preserve">Wymagania robót budowlanych </w:t>
      </w:r>
      <w:r w:rsidR="0014109A">
        <w:t xml:space="preserve">w </w:t>
      </w:r>
      <w:r w:rsidR="0014109A" w:rsidRPr="00A93A0C">
        <w:t>Publiczn</w:t>
      </w:r>
      <w:r w:rsidR="0014109A">
        <w:t>ej</w:t>
      </w:r>
      <w:r w:rsidR="0014109A" w:rsidRPr="00A93A0C">
        <w:t xml:space="preserve"> Szko</w:t>
      </w:r>
      <w:r w:rsidR="0014109A">
        <w:t>le</w:t>
      </w:r>
      <w:r w:rsidR="0014109A" w:rsidRPr="00A93A0C">
        <w:t xml:space="preserve"> Podstawow</w:t>
      </w:r>
      <w:r w:rsidR="0014109A">
        <w:t>ej</w:t>
      </w:r>
      <w:r w:rsidR="0014109A" w:rsidRPr="00A93A0C">
        <w:t xml:space="preserve"> im. Polskich Patriotów w Drwalewie</w:t>
      </w:r>
      <w:r w:rsidR="0014109A">
        <w:t xml:space="preserve"> </w:t>
      </w:r>
      <w:r>
        <w:t>– część 1</w:t>
      </w:r>
      <w:bookmarkEnd w:id="134"/>
    </w:p>
    <w:p w14:paraId="55922BA4" w14:textId="4EAA8BF8" w:rsidR="00606136" w:rsidRDefault="00606136" w:rsidP="00641DAF">
      <w:pPr>
        <w:pStyle w:val="Nagwek5"/>
      </w:pPr>
      <w:bookmarkStart w:id="137" w:name="_Toc74660521"/>
      <w:bookmarkEnd w:id="135"/>
      <w:r w:rsidRPr="008559B8">
        <w:t xml:space="preserve">Docieplenie </w:t>
      </w:r>
      <w:r w:rsidR="009D34EF">
        <w:t>stropodachu</w:t>
      </w:r>
      <w:r w:rsidRPr="008559B8">
        <w:t xml:space="preserve"> </w:t>
      </w:r>
      <w:r w:rsidR="009D34EF" w:rsidRPr="009D34EF">
        <w:t>granulatem wełny mineralnej</w:t>
      </w:r>
      <w:bookmarkEnd w:id="137"/>
    </w:p>
    <w:p w14:paraId="2DDF34B2" w14:textId="0AC2496A" w:rsidR="005066E5" w:rsidRDefault="005066E5" w:rsidP="005066E5">
      <w:r w:rsidRPr="008559B8">
        <w:rPr>
          <w:rFonts w:eastAsia="Calibri"/>
        </w:rPr>
        <w:t xml:space="preserve">Należy przewidzieć docieplenie </w:t>
      </w:r>
      <w:r w:rsidRPr="002C1526">
        <w:t>stropodachu granulatem wełny mineralnej</w:t>
      </w:r>
      <w:r w:rsidRPr="008559B8">
        <w:rPr>
          <w:rFonts w:eastAsia="Calibri"/>
        </w:rPr>
        <w:t xml:space="preserve"> o współczynniku </w:t>
      </w:r>
      <w:r w:rsidRPr="008559B8">
        <w:rPr>
          <w:rFonts w:eastAsia="Calibri" w:cs="Calibri Light"/>
        </w:rPr>
        <w:t>λ</w:t>
      </w:r>
      <w:r>
        <w:rPr>
          <w:rFonts w:eastAsia="Calibri"/>
        </w:rPr>
        <w:t> = 0,040 W/</w:t>
      </w:r>
      <w:proofErr w:type="spellStart"/>
      <w:r>
        <w:rPr>
          <w:rFonts w:eastAsia="Calibri"/>
        </w:rPr>
        <w:t>mK</w:t>
      </w:r>
      <w:proofErr w:type="spellEnd"/>
      <w:r>
        <w:rPr>
          <w:rFonts w:eastAsia="Calibri"/>
        </w:rPr>
        <w:t xml:space="preserve">, </w:t>
      </w:r>
      <w:r w:rsidRPr="008559B8">
        <w:t>aby osiągnąć zakładany współczynnik przenikania ciepła przez przegrody budowlane</w:t>
      </w:r>
      <w:r>
        <w:t>.</w:t>
      </w:r>
      <w:r w:rsidRPr="008559B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804"/>
        <w:gridCol w:w="3219"/>
      </w:tblGrid>
      <w:tr w:rsidR="005066E5" w14:paraId="7F964989" w14:textId="77777777" w:rsidTr="0038248D">
        <w:trPr>
          <w:jc w:val="center"/>
        </w:trPr>
        <w:tc>
          <w:tcPr>
            <w:tcW w:w="0" w:type="auto"/>
            <w:shd w:val="clear" w:color="auto" w:fill="D9D9D9"/>
          </w:tcPr>
          <w:p w14:paraId="66F56B07" w14:textId="77777777" w:rsidR="005066E5" w:rsidRDefault="005066E5" w:rsidP="0038248D">
            <w:pPr>
              <w:spacing w:line="240" w:lineRule="auto"/>
              <w:jc w:val="left"/>
              <w:rPr>
                <w:szCs w:val="22"/>
              </w:rPr>
            </w:pPr>
            <w:r>
              <w:rPr>
                <w:szCs w:val="22"/>
              </w:rPr>
              <w:t>Budynek</w:t>
            </w:r>
          </w:p>
        </w:tc>
        <w:tc>
          <w:tcPr>
            <w:tcW w:w="1804" w:type="dxa"/>
            <w:shd w:val="clear" w:color="auto" w:fill="D9D9D9"/>
            <w:vAlign w:val="center"/>
          </w:tcPr>
          <w:p w14:paraId="7017C7A1" w14:textId="77777777" w:rsidR="005066E5" w:rsidRDefault="005066E5" w:rsidP="0038248D">
            <w:pPr>
              <w:spacing w:line="240" w:lineRule="auto"/>
              <w:jc w:val="center"/>
              <w:rPr>
                <w:szCs w:val="22"/>
              </w:rPr>
            </w:pPr>
            <w:r>
              <w:rPr>
                <w:szCs w:val="22"/>
              </w:rPr>
              <w:t>Grubość izolacji  [cm]</w:t>
            </w:r>
          </w:p>
        </w:tc>
        <w:tc>
          <w:tcPr>
            <w:tcW w:w="3219" w:type="dxa"/>
            <w:shd w:val="clear" w:color="auto" w:fill="D9D9D9"/>
          </w:tcPr>
          <w:p w14:paraId="5B524E64" w14:textId="77777777" w:rsidR="005066E5" w:rsidRDefault="005066E5" w:rsidP="0038248D">
            <w:pPr>
              <w:spacing w:line="240" w:lineRule="auto"/>
              <w:jc w:val="center"/>
              <w:rPr>
                <w:szCs w:val="22"/>
              </w:rPr>
            </w:pPr>
            <w:r w:rsidRPr="00CA47B1">
              <w:rPr>
                <w:szCs w:val="22"/>
              </w:rPr>
              <w:t xml:space="preserve">Powierzchnia przegrody do ocieplenia </w:t>
            </w:r>
            <w:r>
              <w:rPr>
                <w:szCs w:val="22"/>
              </w:rPr>
              <w:t>[m</w:t>
            </w:r>
            <w:r>
              <w:rPr>
                <w:szCs w:val="22"/>
                <w:vertAlign w:val="superscript"/>
              </w:rPr>
              <w:t>2</w:t>
            </w:r>
            <w:r>
              <w:rPr>
                <w:szCs w:val="22"/>
              </w:rPr>
              <w:t>]</w:t>
            </w:r>
          </w:p>
        </w:tc>
      </w:tr>
      <w:tr w:rsidR="005066E5" w:rsidRPr="008765BE" w14:paraId="5B6A473B" w14:textId="77777777" w:rsidTr="0038248D">
        <w:trPr>
          <w:jc w:val="center"/>
        </w:trPr>
        <w:tc>
          <w:tcPr>
            <w:tcW w:w="0" w:type="auto"/>
          </w:tcPr>
          <w:p w14:paraId="43900C99" w14:textId="77777777" w:rsidR="005066E5" w:rsidRPr="008D3D17" w:rsidRDefault="005066E5" w:rsidP="0038248D">
            <w:pPr>
              <w:spacing w:line="240" w:lineRule="auto"/>
              <w:jc w:val="left"/>
            </w:pPr>
            <w:r w:rsidRPr="008D3D17">
              <w:rPr>
                <w:szCs w:val="22"/>
              </w:rPr>
              <w:t>PSP im. Polskich Patriotów w Drwalewie</w:t>
            </w:r>
          </w:p>
        </w:tc>
        <w:tc>
          <w:tcPr>
            <w:tcW w:w="1804" w:type="dxa"/>
            <w:vAlign w:val="center"/>
          </w:tcPr>
          <w:p w14:paraId="08401EEE" w14:textId="77777777" w:rsidR="005066E5" w:rsidRPr="008765BE" w:rsidRDefault="005066E5" w:rsidP="0038248D">
            <w:pPr>
              <w:spacing w:line="240" w:lineRule="auto"/>
              <w:jc w:val="center"/>
              <w:rPr>
                <w:szCs w:val="22"/>
              </w:rPr>
            </w:pPr>
            <w:r>
              <w:rPr>
                <w:szCs w:val="22"/>
              </w:rPr>
              <w:t>20</w:t>
            </w:r>
          </w:p>
        </w:tc>
        <w:tc>
          <w:tcPr>
            <w:tcW w:w="3219" w:type="dxa"/>
          </w:tcPr>
          <w:p w14:paraId="1EEF3FAB" w14:textId="77777777" w:rsidR="005066E5" w:rsidRDefault="005066E5" w:rsidP="0038248D">
            <w:pPr>
              <w:spacing w:line="240" w:lineRule="auto"/>
              <w:jc w:val="center"/>
              <w:rPr>
                <w:szCs w:val="22"/>
              </w:rPr>
            </w:pPr>
            <w:r>
              <w:rPr>
                <w:rFonts w:cs="Calibri Light"/>
              </w:rPr>
              <w:t>841,50</w:t>
            </w:r>
          </w:p>
        </w:tc>
      </w:tr>
    </w:tbl>
    <w:p w14:paraId="430ADC02" w14:textId="58B54D77" w:rsidR="00606136" w:rsidRDefault="00606136" w:rsidP="00641DAF">
      <w:pPr>
        <w:pStyle w:val="Nagwek5"/>
      </w:pPr>
      <w:bookmarkStart w:id="138" w:name="_Toc74660522"/>
      <w:r w:rsidRPr="008559B8">
        <w:t xml:space="preserve">Docieplenie </w:t>
      </w:r>
      <w:r w:rsidR="009D34EF">
        <w:t>dachu</w:t>
      </w:r>
      <w:r w:rsidR="009D34EF" w:rsidRPr="009D34EF">
        <w:t xml:space="preserve"> płytami warstwowymi dachowymi</w:t>
      </w:r>
      <w:bookmarkEnd w:id="138"/>
    </w:p>
    <w:p w14:paraId="2F778F71" w14:textId="77777777" w:rsidR="00084806" w:rsidRDefault="00084806" w:rsidP="00084806">
      <w:r w:rsidRPr="008559B8">
        <w:rPr>
          <w:rFonts w:eastAsia="Calibri"/>
        </w:rPr>
        <w:t xml:space="preserve">Należy przewidzieć docieplenie </w:t>
      </w:r>
      <w:r>
        <w:rPr>
          <w:rFonts w:eastAsia="Calibri"/>
        </w:rPr>
        <w:t xml:space="preserve">dachu </w:t>
      </w:r>
      <w:r>
        <w:t>płytami warstwowymi</w:t>
      </w:r>
      <w:r w:rsidRPr="008559B8">
        <w:rPr>
          <w:rFonts w:eastAsia="Calibri"/>
        </w:rPr>
        <w:t xml:space="preserve"> o współczynniku </w:t>
      </w:r>
      <w:r w:rsidRPr="008559B8">
        <w:rPr>
          <w:rFonts w:eastAsia="Calibri" w:cs="Calibri Light"/>
        </w:rPr>
        <w:t>λ</w:t>
      </w:r>
      <w:r>
        <w:rPr>
          <w:rFonts w:eastAsia="Calibri"/>
        </w:rPr>
        <w:t> = 0,022 W/</w:t>
      </w:r>
      <w:proofErr w:type="spellStart"/>
      <w:r>
        <w:rPr>
          <w:rFonts w:eastAsia="Calibri"/>
        </w:rPr>
        <w:t>mK</w:t>
      </w:r>
      <w:proofErr w:type="spellEnd"/>
      <w:r>
        <w:rPr>
          <w:rFonts w:eastAsia="Calibri"/>
        </w:rPr>
        <w:t xml:space="preserve">, </w:t>
      </w:r>
      <w:r w:rsidRPr="008559B8">
        <w:t>aby osiągnąć zakładany współczynnik przenikania ciepła przez przegrody budowlane</w:t>
      </w:r>
      <w:r>
        <w:t>.</w:t>
      </w:r>
      <w:r w:rsidRPr="008559B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680"/>
        <w:gridCol w:w="3304"/>
      </w:tblGrid>
      <w:tr w:rsidR="00084806" w14:paraId="77B064FC" w14:textId="77777777" w:rsidTr="0038248D">
        <w:trPr>
          <w:jc w:val="center"/>
        </w:trPr>
        <w:tc>
          <w:tcPr>
            <w:tcW w:w="4077" w:type="dxa"/>
            <w:shd w:val="clear" w:color="auto" w:fill="D9D9D9"/>
          </w:tcPr>
          <w:p w14:paraId="18C6AF4E" w14:textId="77777777" w:rsidR="00084806" w:rsidRDefault="00084806" w:rsidP="0038248D">
            <w:pPr>
              <w:spacing w:line="240" w:lineRule="auto"/>
              <w:jc w:val="left"/>
              <w:rPr>
                <w:szCs w:val="22"/>
              </w:rPr>
            </w:pPr>
            <w:r>
              <w:rPr>
                <w:szCs w:val="22"/>
              </w:rPr>
              <w:t>Budynek</w:t>
            </w:r>
          </w:p>
        </w:tc>
        <w:tc>
          <w:tcPr>
            <w:tcW w:w="1680" w:type="dxa"/>
            <w:shd w:val="clear" w:color="auto" w:fill="D9D9D9"/>
            <w:vAlign w:val="center"/>
          </w:tcPr>
          <w:p w14:paraId="1940013B" w14:textId="77777777" w:rsidR="00084806" w:rsidRDefault="00084806" w:rsidP="0038248D">
            <w:pPr>
              <w:spacing w:line="240" w:lineRule="auto"/>
              <w:jc w:val="center"/>
              <w:rPr>
                <w:szCs w:val="22"/>
              </w:rPr>
            </w:pPr>
            <w:r>
              <w:rPr>
                <w:szCs w:val="22"/>
              </w:rPr>
              <w:t>Grubość izolacji  [cm]</w:t>
            </w:r>
          </w:p>
        </w:tc>
        <w:tc>
          <w:tcPr>
            <w:tcW w:w="0" w:type="auto"/>
            <w:shd w:val="clear" w:color="auto" w:fill="D9D9D9"/>
          </w:tcPr>
          <w:p w14:paraId="477BE942" w14:textId="77777777" w:rsidR="00084806" w:rsidRDefault="00084806" w:rsidP="0038248D">
            <w:pPr>
              <w:spacing w:line="240" w:lineRule="auto"/>
              <w:jc w:val="center"/>
              <w:rPr>
                <w:szCs w:val="22"/>
              </w:rPr>
            </w:pPr>
            <w:r w:rsidRPr="00CA47B1">
              <w:rPr>
                <w:szCs w:val="22"/>
              </w:rPr>
              <w:t xml:space="preserve">Powierzchnia przegrody do ocieplenia </w:t>
            </w:r>
            <w:r>
              <w:rPr>
                <w:szCs w:val="22"/>
              </w:rPr>
              <w:t>[m</w:t>
            </w:r>
            <w:r>
              <w:rPr>
                <w:szCs w:val="22"/>
                <w:vertAlign w:val="superscript"/>
              </w:rPr>
              <w:t>2</w:t>
            </w:r>
            <w:r>
              <w:rPr>
                <w:szCs w:val="22"/>
              </w:rPr>
              <w:t>]</w:t>
            </w:r>
          </w:p>
        </w:tc>
      </w:tr>
      <w:tr w:rsidR="00084806" w14:paraId="5835E1EB" w14:textId="77777777" w:rsidTr="0038248D">
        <w:trPr>
          <w:jc w:val="center"/>
        </w:trPr>
        <w:tc>
          <w:tcPr>
            <w:tcW w:w="4077" w:type="dxa"/>
          </w:tcPr>
          <w:p w14:paraId="451F19D9" w14:textId="77777777" w:rsidR="00084806" w:rsidRPr="008D3D17" w:rsidRDefault="00084806" w:rsidP="0038248D">
            <w:pPr>
              <w:spacing w:line="240" w:lineRule="auto"/>
              <w:jc w:val="left"/>
            </w:pPr>
            <w:r w:rsidRPr="008D3D17">
              <w:rPr>
                <w:szCs w:val="22"/>
              </w:rPr>
              <w:t>PSP im. Polskich Patriotów w Drwalewie</w:t>
            </w:r>
          </w:p>
        </w:tc>
        <w:tc>
          <w:tcPr>
            <w:tcW w:w="1680" w:type="dxa"/>
            <w:vAlign w:val="center"/>
          </w:tcPr>
          <w:p w14:paraId="552F6EE0" w14:textId="77777777" w:rsidR="00084806" w:rsidRPr="008765BE" w:rsidRDefault="00084806" w:rsidP="0038248D">
            <w:pPr>
              <w:spacing w:line="240" w:lineRule="auto"/>
              <w:jc w:val="center"/>
              <w:rPr>
                <w:szCs w:val="22"/>
              </w:rPr>
            </w:pPr>
            <w:r>
              <w:rPr>
                <w:szCs w:val="22"/>
              </w:rPr>
              <w:t>14</w:t>
            </w:r>
          </w:p>
        </w:tc>
        <w:tc>
          <w:tcPr>
            <w:tcW w:w="0" w:type="auto"/>
          </w:tcPr>
          <w:p w14:paraId="17BD6770" w14:textId="77777777" w:rsidR="00084806" w:rsidRPr="00CA47B1" w:rsidRDefault="00084806" w:rsidP="0038248D">
            <w:pPr>
              <w:spacing w:line="240" w:lineRule="auto"/>
              <w:jc w:val="center"/>
              <w:rPr>
                <w:sz w:val="22"/>
              </w:rPr>
            </w:pPr>
            <w:r>
              <w:rPr>
                <w:rFonts w:cs="Calibri Light"/>
              </w:rPr>
              <w:t>198,50</w:t>
            </w:r>
          </w:p>
        </w:tc>
      </w:tr>
    </w:tbl>
    <w:p w14:paraId="3822BA55" w14:textId="2173F83E" w:rsidR="00606136" w:rsidRDefault="00606136" w:rsidP="00641DAF">
      <w:pPr>
        <w:pStyle w:val="Nagwek5"/>
      </w:pPr>
      <w:bookmarkStart w:id="139" w:name="_Toc74660523"/>
      <w:r w:rsidRPr="008559B8">
        <w:lastRenderedPageBreak/>
        <w:t xml:space="preserve">Docieplenie </w:t>
      </w:r>
      <w:r w:rsidR="009D34EF">
        <w:t>podłogi na gruncie</w:t>
      </w:r>
      <w:bookmarkEnd w:id="139"/>
      <w:r w:rsidRPr="008559B8">
        <w:t xml:space="preserve"> </w:t>
      </w:r>
    </w:p>
    <w:p w14:paraId="7BEADAC3" w14:textId="77777777" w:rsidR="00084806" w:rsidRDefault="00084806" w:rsidP="00084806">
      <w:pPr>
        <w:rPr>
          <w:rFonts w:eastAsia="Calibri"/>
        </w:rPr>
      </w:pPr>
      <w:r w:rsidRPr="008559B8">
        <w:rPr>
          <w:rFonts w:eastAsia="Calibri"/>
        </w:rPr>
        <w:t xml:space="preserve">Należy przewidzieć ocieplenie </w:t>
      </w:r>
      <w:r>
        <w:t>podłogi na gruncie</w:t>
      </w:r>
      <w:r w:rsidRPr="008559B8">
        <w:rPr>
          <w:rFonts w:eastAsia="Calibri"/>
        </w:rPr>
        <w:t xml:space="preserve"> z użyciem styropianu o współczynniku </w:t>
      </w:r>
      <w:r w:rsidRPr="008559B8">
        <w:rPr>
          <w:rFonts w:eastAsia="Calibri" w:cs="Calibri Light"/>
        </w:rPr>
        <w:t>λ</w:t>
      </w:r>
      <w:r w:rsidRPr="008559B8">
        <w:rPr>
          <w:rFonts w:eastAsia="Calibri"/>
        </w:rPr>
        <w:t>= 0,0</w:t>
      </w:r>
      <w:r>
        <w:rPr>
          <w:rFonts w:eastAsia="Calibri"/>
        </w:rPr>
        <w:t>36</w:t>
      </w:r>
      <w:r w:rsidRPr="008559B8">
        <w:rPr>
          <w:rFonts w:eastAsia="Calibri"/>
        </w:rPr>
        <w:t xml:space="preserve"> </w:t>
      </w:r>
      <w:r w:rsidRPr="008559B8">
        <w:rPr>
          <w:rFonts w:eastAsia="Calibri"/>
          <w:iCs/>
        </w:rPr>
        <w:t>W/</w:t>
      </w:r>
      <w:proofErr w:type="spellStart"/>
      <w:r w:rsidRPr="008559B8">
        <w:rPr>
          <w:rFonts w:eastAsia="Calibri"/>
          <w:iCs/>
        </w:rPr>
        <w:t>mK</w:t>
      </w:r>
      <w:proofErr w:type="spellEnd"/>
      <w:r w:rsidRPr="008559B8">
        <w:rPr>
          <w:rFonts w:eastAsia="Calibri"/>
        </w:rPr>
        <w:t xml:space="preserve">. Grubość dodatkowej warstwy styropianu powinna wynosić nie mniej niż </w:t>
      </w:r>
      <w:r>
        <w:rPr>
          <w:rFonts w:eastAsia="Calibri"/>
        </w:rPr>
        <w:t>wartości podane w poniższej tabeli dla poszczególnych budynków</w:t>
      </w:r>
      <w:r w:rsidRPr="008559B8">
        <w:rPr>
          <w:rFonts w:eastAsia="Calibri"/>
        </w:rPr>
        <w:t>. Celem jest osiągnięcie odpowiedniego współczy</w:t>
      </w:r>
      <w:r>
        <w:rPr>
          <w:rFonts w:eastAsia="Calibri"/>
        </w:rPr>
        <w:t>nnika przenikania ciepła U= 0,30 </w:t>
      </w:r>
      <w:r w:rsidRPr="008559B8">
        <w:rPr>
          <w:rFonts w:eastAsia="Calibri"/>
        </w:rPr>
        <w:t>W/m</w:t>
      </w:r>
      <w:r w:rsidRPr="008559B8">
        <w:rPr>
          <w:rFonts w:eastAsia="Calibri"/>
          <w:vertAlign w:val="superscript"/>
        </w:rPr>
        <w:t>2</w:t>
      </w:r>
      <w:r w:rsidRPr="008559B8">
        <w:rPr>
          <w:rFonts w:eastAsia="Calibri"/>
        </w:rPr>
        <w:t xml:space="preserve">K. </w:t>
      </w:r>
    </w:p>
    <w:p w14:paraId="7BD770D9" w14:textId="77777777" w:rsidR="00084806" w:rsidRDefault="00084806" w:rsidP="00084806">
      <w:pPr>
        <w:rPr>
          <w:rFonts w:eastAsia="Calibri"/>
          <w:iCs/>
        </w:rPr>
      </w:pPr>
      <w:r w:rsidRPr="008559B8">
        <w:rPr>
          <w:rFonts w:eastAsia="Calibri"/>
          <w:iCs/>
        </w:rPr>
        <w:t xml:space="preserve">Do </w:t>
      </w:r>
      <w:r>
        <w:rPr>
          <w:rFonts w:eastAsia="Calibri"/>
          <w:iCs/>
        </w:rPr>
        <w:t>ocieplenia przewiduje się</w:t>
      </w:r>
      <w:r w:rsidRPr="008559B8">
        <w:rPr>
          <w:rFonts w:eastAsia="Calibri"/>
          <w:iCs/>
        </w:rPr>
        <w:t xml:space="preserve"> </w:t>
      </w:r>
      <w:r>
        <w:rPr>
          <w:rFonts w:eastAsia="Calibri"/>
          <w:iCs/>
        </w:rPr>
        <w:t xml:space="preserve">szacunkową </w:t>
      </w:r>
      <w:r w:rsidRPr="008559B8">
        <w:rPr>
          <w:rFonts w:eastAsia="Calibri"/>
          <w:iCs/>
        </w:rPr>
        <w:t>powierzchni</w:t>
      </w:r>
      <w:r>
        <w:rPr>
          <w:rFonts w:eastAsia="Calibri"/>
          <w:iCs/>
        </w:rPr>
        <w:t>ę wyszczególnioną</w:t>
      </w:r>
      <w:r w:rsidRPr="008559B8">
        <w:rPr>
          <w:rFonts w:eastAsia="Calibri"/>
          <w:iCs/>
        </w:rPr>
        <w:t xml:space="preserve"> w Audycie Energetycznym</w:t>
      </w:r>
      <w:r>
        <w:rPr>
          <w:rFonts w:eastAsia="Calibri"/>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866"/>
        <w:gridCol w:w="2976"/>
      </w:tblGrid>
      <w:tr w:rsidR="00084806" w14:paraId="0B0E34F9" w14:textId="77777777" w:rsidTr="0038248D">
        <w:trPr>
          <w:jc w:val="center"/>
        </w:trPr>
        <w:tc>
          <w:tcPr>
            <w:tcW w:w="4219" w:type="dxa"/>
            <w:shd w:val="clear" w:color="auto" w:fill="D9D9D9"/>
          </w:tcPr>
          <w:p w14:paraId="13111CC3" w14:textId="77777777" w:rsidR="00084806" w:rsidRDefault="00084806" w:rsidP="0038248D">
            <w:pPr>
              <w:spacing w:line="240" w:lineRule="auto"/>
              <w:jc w:val="left"/>
              <w:rPr>
                <w:szCs w:val="22"/>
              </w:rPr>
            </w:pPr>
            <w:r>
              <w:rPr>
                <w:szCs w:val="22"/>
              </w:rPr>
              <w:t>Budynek</w:t>
            </w:r>
          </w:p>
        </w:tc>
        <w:tc>
          <w:tcPr>
            <w:tcW w:w="1866" w:type="dxa"/>
            <w:shd w:val="clear" w:color="auto" w:fill="D9D9D9"/>
            <w:vAlign w:val="center"/>
          </w:tcPr>
          <w:p w14:paraId="128915EC" w14:textId="77777777" w:rsidR="00084806" w:rsidRDefault="00084806" w:rsidP="0038248D">
            <w:pPr>
              <w:spacing w:line="240" w:lineRule="auto"/>
              <w:jc w:val="center"/>
              <w:rPr>
                <w:szCs w:val="22"/>
              </w:rPr>
            </w:pPr>
            <w:r>
              <w:rPr>
                <w:szCs w:val="22"/>
              </w:rPr>
              <w:t>Grubość izolacji  [cm]</w:t>
            </w:r>
          </w:p>
        </w:tc>
        <w:tc>
          <w:tcPr>
            <w:tcW w:w="0" w:type="auto"/>
            <w:shd w:val="clear" w:color="auto" w:fill="D9D9D9"/>
          </w:tcPr>
          <w:p w14:paraId="301AB13D" w14:textId="77777777" w:rsidR="00084806" w:rsidRDefault="00084806" w:rsidP="0038248D">
            <w:pPr>
              <w:spacing w:line="240" w:lineRule="auto"/>
              <w:jc w:val="center"/>
              <w:rPr>
                <w:szCs w:val="22"/>
              </w:rPr>
            </w:pPr>
            <w:r>
              <w:rPr>
                <w:szCs w:val="22"/>
              </w:rPr>
              <w:t>Powierzchnia do ocieplenia [m</w:t>
            </w:r>
            <w:r w:rsidRPr="00CA47B1">
              <w:rPr>
                <w:szCs w:val="22"/>
                <w:vertAlign w:val="superscript"/>
              </w:rPr>
              <w:t>2</w:t>
            </w:r>
            <w:r>
              <w:rPr>
                <w:szCs w:val="22"/>
              </w:rPr>
              <w:t>]</w:t>
            </w:r>
          </w:p>
        </w:tc>
      </w:tr>
      <w:tr w:rsidR="00084806" w14:paraId="2A753337" w14:textId="77777777" w:rsidTr="0038248D">
        <w:trPr>
          <w:jc w:val="center"/>
        </w:trPr>
        <w:tc>
          <w:tcPr>
            <w:tcW w:w="4219" w:type="dxa"/>
          </w:tcPr>
          <w:p w14:paraId="3B12F6B2" w14:textId="77777777" w:rsidR="00084806" w:rsidRPr="0044548C" w:rsidRDefault="00084806" w:rsidP="0038248D">
            <w:pPr>
              <w:spacing w:line="240" w:lineRule="auto"/>
              <w:jc w:val="left"/>
              <w:rPr>
                <w:sz w:val="22"/>
              </w:rPr>
            </w:pPr>
            <w:r w:rsidRPr="0044548C">
              <w:rPr>
                <w:szCs w:val="22"/>
              </w:rPr>
              <w:t>PSP im. Polskich Patriotów w Drwalewie</w:t>
            </w:r>
          </w:p>
        </w:tc>
        <w:tc>
          <w:tcPr>
            <w:tcW w:w="1866" w:type="dxa"/>
            <w:vAlign w:val="center"/>
          </w:tcPr>
          <w:p w14:paraId="618ED404" w14:textId="77777777" w:rsidR="00084806" w:rsidRPr="0044548C" w:rsidRDefault="00084806" w:rsidP="0038248D">
            <w:pPr>
              <w:spacing w:line="240" w:lineRule="auto"/>
              <w:jc w:val="center"/>
              <w:rPr>
                <w:sz w:val="22"/>
              </w:rPr>
            </w:pPr>
            <w:r w:rsidRPr="0044548C">
              <w:rPr>
                <w:sz w:val="22"/>
              </w:rPr>
              <w:t>8</w:t>
            </w:r>
          </w:p>
        </w:tc>
        <w:tc>
          <w:tcPr>
            <w:tcW w:w="0" w:type="auto"/>
          </w:tcPr>
          <w:p w14:paraId="3F6896FD" w14:textId="77777777" w:rsidR="00084806" w:rsidRPr="00CA47B1" w:rsidRDefault="00084806" w:rsidP="0038248D">
            <w:pPr>
              <w:pStyle w:val="Default"/>
              <w:jc w:val="center"/>
              <w:rPr>
                <w:rFonts w:ascii="Calibri Light" w:hAnsi="Calibri Light" w:cs="Calibri Light"/>
                <w:sz w:val="22"/>
                <w:szCs w:val="22"/>
              </w:rPr>
            </w:pPr>
            <w:r w:rsidRPr="002C1526">
              <w:rPr>
                <w:rFonts w:ascii="Calibri Light" w:hAnsi="Calibri Light" w:cs="Calibri Light"/>
              </w:rPr>
              <w:t>1040,00</w:t>
            </w:r>
          </w:p>
        </w:tc>
      </w:tr>
    </w:tbl>
    <w:p w14:paraId="0485D61A" w14:textId="0131BDEE" w:rsidR="00606136" w:rsidRDefault="009D34EF" w:rsidP="00641DAF">
      <w:pPr>
        <w:pStyle w:val="Nagwek5"/>
      </w:pPr>
      <w:bookmarkStart w:id="140" w:name="_Toc74660524"/>
      <w:r>
        <w:t>Stolarka drzwiowa</w:t>
      </w:r>
      <w:bookmarkEnd w:id="140"/>
    </w:p>
    <w:p w14:paraId="0AC76CE0" w14:textId="5B2E3E0D" w:rsidR="009C4CD2" w:rsidRDefault="009C4CD2" w:rsidP="009C4CD2">
      <w:pPr>
        <w:rPr>
          <w:rFonts w:eastAsia="Calibri"/>
          <w:iCs/>
        </w:rPr>
      </w:pPr>
      <w:r w:rsidRPr="008559B8">
        <w:t xml:space="preserve">Należy przewidzieć wymianę istniejących drzwi zewnętrznych stalowych i drewnianych na nowe o współczynniku przenikania </w:t>
      </w:r>
      <w:r w:rsidRPr="008559B8">
        <w:rPr>
          <w:rFonts w:eastAsia="Calibri"/>
        </w:rPr>
        <w:t>U</w:t>
      </w:r>
      <w:r w:rsidRPr="008559B8">
        <w:rPr>
          <w:rFonts w:eastAsia="Calibri"/>
          <w:vertAlign w:val="subscript"/>
        </w:rPr>
        <w:t xml:space="preserve">(max) </w:t>
      </w:r>
      <w:r w:rsidRPr="008559B8">
        <w:rPr>
          <w:rFonts w:eastAsia="Calibri"/>
        </w:rPr>
        <w:t xml:space="preserve"> </w:t>
      </w:r>
      <w:r w:rsidRPr="008559B8">
        <w:t>wynoszącym 1,30</w:t>
      </w:r>
      <w:r w:rsidRPr="008559B8">
        <w:rPr>
          <w:rFonts w:eastAsia="Calibri"/>
        </w:rPr>
        <w:t xml:space="preserve"> </w:t>
      </w:r>
      <w:r w:rsidRPr="008559B8">
        <w:rPr>
          <w:rFonts w:eastAsia="Calibri"/>
          <w:iCs/>
        </w:rPr>
        <w:t>W/m</w:t>
      </w:r>
      <w:r w:rsidRPr="008559B8">
        <w:rPr>
          <w:rFonts w:eastAsia="Calibri"/>
          <w:iCs/>
          <w:vertAlign w:val="superscript"/>
        </w:rPr>
        <w:t>2</w:t>
      </w:r>
      <w:r w:rsidRPr="008559B8">
        <w:rPr>
          <w:rFonts w:eastAsia="Calibri"/>
          <w:iCs/>
        </w:rPr>
        <w:t xml:space="preserve">K. </w:t>
      </w:r>
    </w:p>
    <w:p w14:paraId="1FA8790F" w14:textId="77777777" w:rsidR="009C4CD2" w:rsidRDefault="009C4CD2" w:rsidP="009C4CD2">
      <w:pPr>
        <w:rPr>
          <w:rFonts w:eastAsia="Calibri"/>
          <w:iCs/>
        </w:rPr>
      </w:pPr>
      <w:r w:rsidRPr="008559B8">
        <w:rPr>
          <w:rFonts w:eastAsia="Calibri"/>
          <w:iCs/>
        </w:rPr>
        <w:t>Do wymiany przewiduje się drzwi o łącznej powierzchni wyszczególnionej w Audycie Energetycznym</w:t>
      </w:r>
      <w:r>
        <w:rPr>
          <w:rFonts w:eastAsia="Calibri"/>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3183"/>
      </w:tblGrid>
      <w:tr w:rsidR="009C4CD2" w14:paraId="2DCF7AC6" w14:textId="77777777" w:rsidTr="0038248D">
        <w:trPr>
          <w:jc w:val="center"/>
        </w:trPr>
        <w:tc>
          <w:tcPr>
            <w:tcW w:w="0" w:type="auto"/>
            <w:shd w:val="clear" w:color="auto" w:fill="D9D9D9"/>
          </w:tcPr>
          <w:p w14:paraId="1D390A52" w14:textId="77777777" w:rsidR="009C4CD2" w:rsidRDefault="009C4CD2" w:rsidP="0038248D">
            <w:pPr>
              <w:spacing w:line="240" w:lineRule="auto"/>
              <w:jc w:val="left"/>
              <w:rPr>
                <w:szCs w:val="22"/>
              </w:rPr>
            </w:pPr>
            <w:r>
              <w:rPr>
                <w:szCs w:val="22"/>
              </w:rPr>
              <w:t>Budynek</w:t>
            </w:r>
          </w:p>
        </w:tc>
        <w:tc>
          <w:tcPr>
            <w:tcW w:w="0" w:type="auto"/>
            <w:shd w:val="clear" w:color="auto" w:fill="D9D9D9"/>
            <w:vAlign w:val="center"/>
          </w:tcPr>
          <w:p w14:paraId="304DA569" w14:textId="77777777" w:rsidR="009C4CD2" w:rsidRDefault="009C4CD2" w:rsidP="0038248D">
            <w:pPr>
              <w:spacing w:line="240" w:lineRule="auto"/>
              <w:jc w:val="center"/>
              <w:rPr>
                <w:szCs w:val="22"/>
              </w:rPr>
            </w:pPr>
            <w:r>
              <w:rPr>
                <w:szCs w:val="22"/>
              </w:rPr>
              <w:t>Powierzchnia do wymiany [m</w:t>
            </w:r>
            <w:r>
              <w:rPr>
                <w:szCs w:val="22"/>
                <w:vertAlign w:val="superscript"/>
              </w:rPr>
              <w:t>2</w:t>
            </w:r>
            <w:r>
              <w:rPr>
                <w:szCs w:val="22"/>
              </w:rPr>
              <w:t>]</w:t>
            </w:r>
          </w:p>
        </w:tc>
      </w:tr>
      <w:tr w:rsidR="009C4CD2" w14:paraId="54CCAD78" w14:textId="77777777" w:rsidTr="0038248D">
        <w:trPr>
          <w:jc w:val="center"/>
        </w:trPr>
        <w:tc>
          <w:tcPr>
            <w:tcW w:w="0" w:type="auto"/>
          </w:tcPr>
          <w:p w14:paraId="0BA5B84D" w14:textId="77777777" w:rsidR="009C4CD2" w:rsidRPr="00FB10B6" w:rsidRDefault="009C4CD2" w:rsidP="0038248D">
            <w:pPr>
              <w:spacing w:line="240" w:lineRule="auto"/>
              <w:jc w:val="left"/>
            </w:pPr>
            <w:r w:rsidRPr="00FB10B6">
              <w:rPr>
                <w:szCs w:val="22"/>
              </w:rPr>
              <w:t>PSP im. Polskich Patriotów w Drwalewie</w:t>
            </w:r>
          </w:p>
        </w:tc>
        <w:tc>
          <w:tcPr>
            <w:tcW w:w="0" w:type="auto"/>
            <w:vAlign w:val="center"/>
          </w:tcPr>
          <w:p w14:paraId="6F9C288D" w14:textId="77777777" w:rsidR="009C4CD2" w:rsidRPr="00CA47B1" w:rsidRDefault="009C4CD2" w:rsidP="0038248D">
            <w:pPr>
              <w:pStyle w:val="Default"/>
              <w:jc w:val="center"/>
            </w:pPr>
            <w:r>
              <w:rPr>
                <w:rFonts w:ascii="Calibri Light" w:hAnsi="Calibri Light" w:cs="Calibri Light"/>
                <w:sz w:val="22"/>
                <w:szCs w:val="20"/>
              </w:rPr>
              <w:t>4,52</w:t>
            </w:r>
            <w:r>
              <w:t xml:space="preserve"> </w:t>
            </w:r>
          </w:p>
        </w:tc>
      </w:tr>
    </w:tbl>
    <w:p w14:paraId="7A426FFA" w14:textId="77777777" w:rsidR="009C4CD2" w:rsidRDefault="009C4CD2" w:rsidP="009C4CD2">
      <w:pPr>
        <w:rPr>
          <w:rFonts w:eastAsia="Calibri"/>
          <w:iCs/>
        </w:rPr>
      </w:pPr>
    </w:p>
    <w:p w14:paraId="38316680" w14:textId="55D5922A" w:rsidR="00606136" w:rsidRPr="009C4CD2" w:rsidRDefault="009C4CD2" w:rsidP="005066E5">
      <w:pPr>
        <w:rPr>
          <w:rFonts w:eastAsia="Calibri"/>
        </w:rPr>
      </w:pPr>
      <w:r w:rsidRPr="008559B8">
        <w:rPr>
          <w:rFonts w:eastAsia="Calibri"/>
        </w:rPr>
        <w:t>Kolorystykę należy uzgodnić z Zamawiającym na etapie opracowywania dokumentacji projektowej.</w:t>
      </w:r>
    </w:p>
    <w:p w14:paraId="4BDB934B" w14:textId="1862F537" w:rsidR="00606136" w:rsidRDefault="009D34EF" w:rsidP="00641DAF">
      <w:pPr>
        <w:pStyle w:val="Nagwek5"/>
      </w:pPr>
      <w:bookmarkStart w:id="141" w:name="_Toc74660525"/>
      <w:r>
        <w:t>Modernizacja źródła ciepła</w:t>
      </w:r>
      <w:bookmarkEnd w:id="141"/>
    </w:p>
    <w:p w14:paraId="046BE5A1" w14:textId="77777777" w:rsidR="0037260B" w:rsidRDefault="0037260B" w:rsidP="0037260B">
      <w:r>
        <w:t xml:space="preserve">Obecnie budynki </w:t>
      </w:r>
      <w:r w:rsidRPr="00CA47B1">
        <w:t>ogrzewan</w:t>
      </w:r>
      <w:r>
        <w:t>e</w:t>
      </w:r>
      <w:r w:rsidRPr="00CA47B1">
        <w:t xml:space="preserve"> </w:t>
      </w:r>
      <w:r>
        <w:t xml:space="preserve">są </w:t>
      </w:r>
      <w:r w:rsidRPr="00CA47B1">
        <w:t xml:space="preserve">za pomocą kotłów </w:t>
      </w:r>
      <w:r>
        <w:t>gazowych</w:t>
      </w:r>
      <w:r w:rsidRPr="00CA47B1">
        <w:t xml:space="preserve">. </w:t>
      </w:r>
      <w:r>
        <w:t xml:space="preserve">Planuje się wymianę źródeł ciepła w szkole w Drwalewie. </w:t>
      </w:r>
      <w:r w:rsidRPr="00CA47B1">
        <w:t xml:space="preserve">Z wykonanego Audytu Energetycznego wielkość obliczeniowego obciążenia cieplnego budynku na cele c.o. </w:t>
      </w:r>
      <w:r>
        <w:t xml:space="preserve"> i c.w.u. po modernizacji </w:t>
      </w:r>
      <w:r w:rsidRPr="00CA47B1">
        <w:t>wynosi</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2538"/>
      </w:tblGrid>
      <w:tr w:rsidR="0037260B" w:rsidRPr="0044548C" w14:paraId="459F2F9C" w14:textId="77777777" w:rsidTr="0038248D">
        <w:trPr>
          <w:jc w:val="center"/>
        </w:trPr>
        <w:tc>
          <w:tcPr>
            <w:tcW w:w="0" w:type="auto"/>
            <w:shd w:val="clear" w:color="auto" w:fill="D9D9D9"/>
          </w:tcPr>
          <w:p w14:paraId="3A54F348" w14:textId="77777777" w:rsidR="0037260B" w:rsidRPr="0044548C" w:rsidRDefault="0037260B" w:rsidP="0038248D">
            <w:pPr>
              <w:spacing w:line="240" w:lineRule="auto"/>
              <w:jc w:val="left"/>
              <w:rPr>
                <w:szCs w:val="22"/>
              </w:rPr>
            </w:pPr>
            <w:r w:rsidRPr="0044548C">
              <w:rPr>
                <w:szCs w:val="22"/>
              </w:rPr>
              <w:t>Budynek</w:t>
            </w:r>
          </w:p>
        </w:tc>
        <w:tc>
          <w:tcPr>
            <w:tcW w:w="0" w:type="auto"/>
            <w:shd w:val="clear" w:color="auto" w:fill="D9D9D9"/>
            <w:vAlign w:val="center"/>
          </w:tcPr>
          <w:p w14:paraId="6805E7EC" w14:textId="77777777" w:rsidR="0037260B" w:rsidRPr="0044548C" w:rsidRDefault="0037260B" w:rsidP="0038248D">
            <w:pPr>
              <w:spacing w:line="240" w:lineRule="auto"/>
              <w:jc w:val="center"/>
              <w:rPr>
                <w:szCs w:val="22"/>
              </w:rPr>
            </w:pPr>
            <w:r>
              <w:rPr>
                <w:szCs w:val="22"/>
              </w:rPr>
              <w:t>Obciążenie cieplne [kW]</w:t>
            </w:r>
          </w:p>
        </w:tc>
      </w:tr>
      <w:tr w:rsidR="0037260B" w:rsidRPr="0044548C" w14:paraId="265343C1" w14:textId="77777777" w:rsidTr="0038248D">
        <w:trPr>
          <w:jc w:val="center"/>
        </w:trPr>
        <w:tc>
          <w:tcPr>
            <w:tcW w:w="0" w:type="auto"/>
          </w:tcPr>
          <w:p w14:paraId="06F25C93" w14:textId="77777777" w:rsidR="0037260B" w:rsidRPr="0044548C" w:rsidRDefault="0037260B" w:rsidP="0038248D">
            <w:pPr>
              <w:spacing w:line="240" w:lineRule="auto"/>
              <w:jc w:val="left"/>
              <w:rPr>
                <w:sz w:val="22"/>
              </w:rPr>
            </w:pPr>
            <w:r w:rsidRPr="0044548C">
              <w:rPr>
                <w:szCs w:val="22"/>
              </w:rPr>
              <w:t>PSP im. Polskich Patriotów w Drwalewie</w:t>
            </w:r>
          </w:p>
        </w:tc>
        <w:tc>
          <w:tcPr>
            <w:tcW w:w="0" w:type="auto"/>
            <w:vAlign w:val="center"/>
          </w:tcPr>
          <w:p w14:paraId="1AD63245" w14:textId="77777777" w:rsidR="0037260B" w:rsidRPr="0044548C" w:rsidRDefault="0037260B" w:rsidP="0038248D">
            <w:pPr>
              <w:spacing w:line="240" w:lineRule="auto"/>
              <w:jc w:val="center"/>
              <w:rPr>
                <w:sz w:val="22"/>
              </w:rPr>
            </w:pPr>
            <w:r>
              <w:rPr>
                <w:sz w:val="22"/>
              </w:rPr>
              <w:t>91,79</w:t>
            </w:r>
          </w:p>
        </w:tc>
      </w:tr>
    </w:tbl>
    <w:p w14:paraId="635B0FEA" w14:textId="77777777" w:rsidR="0037260B" w:rsidRPr="00CA47B1" w:rsidRDefault="0037260B" w:rsidP="0037260B">
      <w:r>
        <w:t>M</w:t>
      </w:r>
      <w:r w:rsidRPr="00CA47B1">
        <w:t xml:space="preserve">oc </w:t>
      </w:r>
      <w:r>
        <w:t xml:space="preserve">do doboru urządzeń </w:t>
      </w:r>
      <w:r w:rsidRPr="00CA47B1">
        <w:t xml:space="preserve">powinna zostać określona na podstawie wykonanego projektu. </w:t>
      </w:r>
    </w:p>
    <w:p w14:paraId="377E64D1" w14:textId="77777777" w:rsidR="0037260B" w:rsidRPr="008559B8" w:rsidRDefault="0037260B" w:rsidP="0037260B">
      <w:pPr>
        <w:rPr>
          <w:rFonts w:cs="Calibri Light"/>
          <w:color w:val="000000"/>
          <w:sz w:val="22"/>
          <w:szCs w:val="22"/>
          <w:lang w:eastAsia="pl-PL"/>
        </w:rPr>
      </w:pPr>
    </w:p>
    <w:p w14:paraId="06EE737B" w14:textId="77777777" w:rsidR="0037260B" w:rsidRPr="0024435B" w:rsidRDefault="0037260B" w:rsidP="0037260B">
      <w:pPr>
        <w:rPr>
          <w:u w:val="single"/>
          <w:lang w:eastAsia="pl-PL"/>
        </w:rPr>
      </w:pPr>
      <w:r w:rsidRPr="0024435B">
        <w:rPr>
          <w:u w:val="single"/>
          <w:lang w:eastAsia="pl-PL"/>
        </w:rPr>
        <w:t>Wymagania dotyczące kotłów gazowych kondensacyjnych</w:t>
      </w:r>
    </w:p>
    <w:p w14:paraId="04D0E917" w14:textId="77777777" w:rsidR="0037260B" w:rsidRDefault="0037260B" w:rsidP="0037260B">
      <w:r>
        <w:t xml:space="preserve">Montowany kocioł gazowy kondensacyjny z zamkniętą komorą spalania musi spełniać wymagania stawiane w przepisach oraz w konkursie. Kotły powinny być wyposażone w automatykę centralną pozwalającą na regulację mocy do panujących warunków. Moc kotłów </w:t>
      </w:r>
      <w:r>
        <w:lastRenderedPageBreak/>
        <w:t xml:space="preserve">powinna być dobrana tak, by zapewnić spełnienie normy PN-EN 12831 oraz Rozporządzenia Ministra Infrastruktury w sprawie warunków technicznych jakimi powinny odpowiadać budynki i ich usytuowanie (tekst jednolity: Dz.U. 2015 poz. 1422). </w:t>
      </w:r>
    </w:p>
    <w:p w14:paraId="5D8ABBB2" w14:textId="77777777" w:rsidR="0037260B" w:rsidRDefault="0037260B" w:rsidP="0037260B">
      <w:pPr>
        <w:rPr>
          <w:lang w:eastAsia="pl-PL"/>
        </w:rPr>
      </w:pPr>
      <w:r>
        <w:t xml:space="preserve">Ze względu na planowaną wymianę, należy zwrócić uwagę, aby pomieszczenie kotłowni oraz urządzenia w niej zamontowane spełniały obowiązujące przepisy dotyczące kotłowni gazowych. Jednocześnie zmodernizowana kotłownia musi zapewnić bezobsługowe i bezawaryjne wytwarzanie ciepła niezbędnego do ogrzewania pomieszczeń budynku. </w:t>
      </w:r>
      <w:r w:rsidRPr="00EB4CBD">
        <w:rPr>
          <w:lang w:eastAsia="pl-PL"/>
        </w:rPr>
        <w:t xml:space="preserve">Uzupełnienie wody </w:t>
      </w:r>
      <w:r>
        <w:rPr>
          <w:lang w:eastAsia="pl-PL"/>
        </w:rPr>
        <w:t xml:space="preserve">powinno </w:t>
      </w:r>
      <w:r w:rsidRPr="00EB4CBD">
        <w:rPr>
          <w:lang w:eastAsia="pl-PL"/>
        </w:rPr>
        <w:t xml:space="preserve">odbywać </w:t>
      </w:r>
      <w:r>
        <w:rPr>
          <w:lang w:eastAsia="pl-PL"/>
        </w:rPr>
        <w:t xml:space="preserve">się </w:t>
      </w:r>
      <w:r w:rsidRPr="00EB4CBD">
        <w:rPr>
          <w:lang w:eastAsia="pl-PL"/>
        </w:rPr>
        <w:t>za pomocą zaworu napełniania wyposażonego w zawór zwrotny, reduktor ciśnienia, zawór odcinający oraz manometr. Zawór należy poprzedzić filtrem siatkowym</w:t>
      </w:r>
      <w:r>
        <w:rPr>
          <w:lang w:eastAsia="pl-PL"/>
        </w:rPr>
        <w:t>. Kocioł należy podłączyć do istniejącej instalacji gazowej w budynku.</w:t>
      </w:r>
    </w:p>
    <w:p w14:paraId="2E4F792D" w14:textId="77777777" w:rsidR="0037260B" w:rsidRDefault="0037260B" w:rsidP="0037260B">
      <w:r>
        <w:t xml:space="preserve">Instalowany kocioł dwufunkcyjny powinien charakteryzować się parametrami nie gorszymi niż: </w:t>
      </w:r>
    </w:p>
    <w:tbl>
      <w:tblPr>
        <w:tblW w:w="6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0"/>
        <w:gridCol w:w="2365"/>
      </w:tblGrid>
      <w:tr w:rsidR="0037260B" w:rsidRPr="00333682" w14:paraId="5875A90E" w14:textId="77777777" w:rsidTr="0038248D">
        <w:trPr>
          <w:jc w:val="center"/>
        </w:trPr>
        <w:tc>
          <w:tcPr>
            <w:tcW w:w="4440" w:type="dxa"/>
            <w:vAlign w:val="center"/>
            <w:hideMark/>
          </w:tcPr>
          <w:p w14:paraId="39E88133" w14:textId="77777777" w:rsidR="0037260B" w:rsidRPr="00333682" w:rsidRDefault="0037260B" w:rsidP="0038248D">
            <w:pPr>
              <w:contextualSpacing/>
              <w:jc w:val="center"/>
              <w:rPr>
                <w:rFonts w:cs="Calibri Light"/>
                <w:b/>
                <w:bCs/>
                <w:sz w:val="22"/>
              </w:rPr>
            </w:pPr>
            <w:r w:rsidRPr="00333682">
              <w:rPr>
                <w:rFonts w:cs="Calibri Light"/>
                <w:b/>
                <w:bCs/>
                <w:sz w:val="22"/>
              </w:rPr>
              <w:t>Opis wymagań</w:t>
            </w:r>
          </w:p>
        </w:tc>
        <w:tc>
          <w:tcPr>
            <w:tcW w:w="2365" w:type="dxa"/>
            <w:vAlign w:val="center"/>
            <w:hideMark/>
          </w:tcPr>
          <w:p w14:paraId="27B150CE" w14:textId="77777777" w:rsidR="0037260B" w:rsidRPr="00333682" w:rsidRDefault="0037260B" w:rsidP="0038248D">
            <w:pPr>
              <w:contextualSpacing/>
              <w:jc w:val="center"/>
              <w:rPr>
                <w:rFonts w:cs="Calibri Light"/>
                <w:b/>
                <w:bCs/>
                <w:sz w:val="22"/>
              </w:rPr>
            </w:pPr>
            <w:r w:rsidRPr="00333682">
              <w:rPr>
                <w:rFonts w:cs="Calibri Light"/>
                <w:b/>
                <w:bCs/>
                <w:sz w:val="22"/>
              </w:rPr>
              <w:t>Parametry wymagane</w:t>
            </w:r>
          </w:p>
        </w:tc>
      </w:tr>
      <w:tr w:rsidR="0037260B" w:rsidRPr="00333682" w14:paraId="280C196A" w14:textId="77777777" w:rsidTr="0038248D">
        <w:trPr>
          <w:jc w:val="center"/>
        </w:trPr>
        <w:tc>
          <w:tcPr>
            <w:tcW w:w="4440" w:type="dxa"/>
            <w:hideMark/>
          </w:tcPr>
          <w:p w14:paraId="34E35D19" w14:textId="67FD67DE" w:rsidR="0037260B" w:rsidRPr="00333682" w:rsidRDefault="0037260B" w:rsidP="0038248D">
            <w:pPr>
              <w:spacing w:line="240" w:lineRule="auto"/>
              <w:contextualSpacing/>
              <w:jc w:val="left"/>
              <w:rPr>
                <w:rFonts w:cs="Calibri Light"/>
                <w:sz w:val="22"/>
              </w:rPr>
            </w:pPr>
            <w:r w:rsidRPr="00333682">
              <w:rPr>
                <w:rFonts w:cs="Calibri Light"/>
                <w:sz w:val="22"/>
              </w:rPr>
              <w:t>Sezonowa efektywność energetyczna ogrzewania pomieszczeń</w:t>
            </w:r>
          </w:p>
        </w:tc>
        <w:tc>
          <w:tcPr>
            <w:tcW w:w="2365" w:type="dxa"/>
            <w:vAlign w:val="center"/>
          </w:tcPr>
          <w:p w14:paraId="117747D9" w14:textId="77777777" w:rsidR="0037260B" w:rsidRPr="00333682" w:rsidRDefault="0037260B" w:rsidP="0038248D">
            <w:pPr>
              <w:spacing w:line="240" w:lineRule="auto"/>
              <w:contextualSpacing/>
              <w:jc w:val="center"/>
              <w:rPr>
                <w:rFonts w:cs="Calibri Light"/>
                <w:sz w:val="22"/>
              </w:rPr>
            </w:pPr>
            <w:r w:rsidRPr="00333682">
              <w:rPr>
                <w:rFonts w:cs="Calibri Light"/>
                <w:sz w:val="22"/>
              </w:rPr>
              <w:t>Min. 92%</w:t>
            </w:r>
          </w:p>
        </w:tc>
      </w:tr>
      <w:tr w:rsidR="0037260B" w:rsidRPr="00333682" w14:paraId="3C0C6FF6" w14:textId="77777777" w:rsidTr="0038248D">
        <w:trPr>
          <w:cantSplit/>
          <w:jc w:val="center"/>
        </w:trPr>
        <w:tc>
          <w:tcPr>
            <w:tcW w:w="4440" w:type="dxa"/>
            <w:hideMark/>
          </w:tcPr>
          <w:p w14:paraId="7337B938" w14:textId="77777777" w:rsidR="0037260B" w:rsidRPr="00333682" w:rsidRDefault="0037260B" w:rsidP="0038248D">
            <w:pPr>
              <w:spacing w:line="240" w:lineRule="auto"/>
              <w:contextualSpacing/>
              <w:jc w:val="left"/>
              <w:rPr>
                <w:rFonts w:cs="Calibri Light"/>
                <w:sz w:val="22"/>
              </w:rPr>
            </w:pPr>
            <w:r w:rsidRPr="00333682">
              <w:rPr>
                <w:rFonts w:cs="Calibri Light"/>
                <w:sz w:val="22"/>
              </w:rPr>
              <w:t>Sprawność przy znamionowej mocy cieplnej na poziomie 30% i w trybie 30</w:t>
            </w:r>
            <w:r w:rsidRPr="00333682">
              <w:rPr>
                <w:rFonts w:cs="Calibri Light"/>
                <w:sz w:val="22"/>
                <w:vertAlign w:val="superscript"/>
              </w:rPr>
              <w:t>o</w:t>
            </w:r>
            <w:r w:rsidRPr="00333682">
              <w:rPr>
                <w:rFonts w:cs="Calibri Light"/>
                <w:sz w:val="22"/>
              </w:rPr>
              <w:t>C</w:t>
            </w:r>
          </w:p>
        </w:tc>
        <w:tc>
          <w:tcPr>
            <w:tcW w:w="2365" w:type="dxa"/>
            <w:vAlign w:val="center"/>
          </w:tcPr>
          <w:p w14:paraId="3BC97EA6" w14:textId="77777777" w:rsidR="0037260B" w:rsidRPr="00333682" w:rsidRDefault="0037260B" w:rsidP="0038248D">
            <w:pPr>
              <w:spacing w:line="240" w:lineRule="auto"/>
              <w:contextualSpacing/>
              <w:jc w:val="center"/>
              <w:rPr>
                <w:rFonts w:cs="Calibri Light"/>
                <w:sz w:val="22"/>
              </w:rPr>
            </w:pPr>
            <w:r w:rsidRPr="00333682">
              <w:rPr>
                <w:rFonts w:cs="Calibri Light"/>
                <w:sz w:val="22"/>
              </w:rPr>
              <w:t>Min. 97%</w:t>
            </w:r>
          </w:p>
        </w:tc>
      </w:tr>
    </w:tbl>
    <w:p w14:paraId="442FF90C" w14:textId="77777777" w:rsidR="0037260B" w:rsidRPr="00030475" w:rsidRDefault="0037260B" w:rsidP="0037260B">
      <w:pPr>
        <w:rPr>
          <w:rFonts w:cs="Calibri Light"/>
          <w:b/>
          <w:bCs/>
        </w:rPr>
      </w:pPr>
      <w:r w:rsidRPr="00030475">
        <w:rPr>
          <w:rFonts w:cs="Calibri Light"/>
          <w:b/>
          <w:bCs/>
        </w:rPr>
        <w:t>Cechy kotła:</w:t>
      </w:r>
    </w:p>
    <w:p w14:paraId="7F72228A" w14:textId="77777777" w:rsidR="0037260B" w:rsidRPr="00030475" w:rsidRDefault="0037260B" w:rsidP="0037260B">
      <w:pPr>
        <w:pStyle w:val="Akapitzlist"/>
        <w:numPr>
          <w:ilvl w:val="0"/>
          <w:numId w:val="34"/>
        </w:numPr>
        <w:rPr>
          <w:rFonts w:ascii="Calibri Light" w:hAnsi="Calibri Light" w:cs="Calibri Light"/>
        </w:rPr>
      </w:pPr>
      <w:r w:rsidRPr="00030475">
        <w:rPr>
          <w:rFonts w:ascii="Calibri Light" w:hAnsi="Calibri Light" w:cs="Calibri Light"/>
        </w:rPr>
        <w:t>Gazowy kocioł kondensacyjny do pracy z płynnie obniżaną temperaturą w zamkniętych systemach c.o. bez wymagania minimalnego przepływu wody</w:t>
      </w:r>
    </w:p>
    <w:p w14:paraId="58A3F886" w14:textId="77777777" w:rsidR="0037260B" w:rsidRPr="00030475" w:rsidRDefault="0037260B" w:rsidP="0037260B">
      <w:pPr>
        <w:pStyle w:val="Akapitzlist"/>
        <w:numPr>
          <w:ilvl w:val="0"/>
          <w:numId w:val="34"/>
        </w:numPr>
        <w:rPr>
          <w:rFonts w:ascii="Calibri Light" w:hAnsi="Calibri Light" w:cs="Calibri Light"/>
        </w:rPr>
      </w:pPr>
      <w:r w:rsidRPr="00030475">
        <w:rPr>
          <w:rFonts w:ascii="Calibri Light" w:hAnsi="Calibri Light" w:cs="Calibri Light"/>
        </w:rPr>
        <w:t>Zoptymalizowany kanał wstępnego zmieszania gazu i powietrza w celu uzyskania najlepszej mieszanki, najniższej emisji i największego bezpieczeństwa pracy</w:t>
      </w:r>
    </w:p>
    <w:p w14:paraId="25821834" w14:textId="77777777" w:rsidR="0037260B" w:rsidRPr="00030475" w:rsidRDefault="0037260B" w:rsidP="0037260B">
      <w:pPr>
        <w:pStyle w:val="Akapitzlist"/>
        <w:numPr>
          <w:ilvl w:val="0"/>
          <w:numId w:val="34"/>
        </w:numPr>
        <w:rPr>
          <w:rFonts w:ascii="Calibri Light" w:hAnsi="Calibri Light" w:cs="Calibri Light"/>
        </w:rPr>
      </w:pPr>
      <w:r w:rsidRPr="00030475">
        <w:rPr>
          <w:rFonts w:ascii="Calibri Light" w:hAnsi="Calibri Light" w:cs="Calibri Light"/>
        </w:rPr>
        <w:t>Zamknięta komora spalania do pracy niezależnej lub zależnej od powietrza w pomieszczeniu</w:t>
      </w:r>
    </w:p>
    <w:p w14:paraId="0AE74F79" w14:textId="77777777" w:rsidR="0037260B" w:rsidRPr="00030475" w:rsidRDefault="0037260B" w:rsidP="0037260B">
      <w:pPr>
        <w:pStyle w:val="Akapitzlist"/>
        <w:numPr>
          <w:ilvl w:val="0"/>
          <w:numId w:val="34"/>
        </w:numPr>
        <w:rPr>
          <w:rFonts w:ascii="Calibri Light" w:hAnsi="Calibri Light" w:cs="Calibri Light"/>
        </w:rPr>
      </w:pPr>
      <w:r w:rsidRPr="00030475">
        <w:rPr>
          <w:rFonts w:ascii="Calibri Light" w:hAnsi="Calibri Light" w:cs="Calibri Light"/>
        </w:rPr>
        <w:t>Palnik modulacyjny ze stali nierdzewnej</w:t>
      </w:r>
    </w:p>
    <w:p w14:paraId="66E07A7E" w14:textId="5A4EA3DC" w:rsidR="0037260B" w:rsidRPr="00030475" w:rsidRDefault="0037260B" w:rsidP="0037260B">
      <w:pPr>
        <w:pStyle w:val="Akapitzlist"/>
        <w:numPr>
          <w:ilvl w:val="0"/>
          <w:numId w:val="34"/>
        </w:numPr>
        <w:rPr>
          <w:rFonts w:ascii="Calibri Light" w:hAnsi="Calibri Light" w:cs="Calibri Light"/>
        </w:rPr>
      </w:pPr>
      <w:r w:rsidRPr="00030475">
        <w:rPr>
          <w:rFonts w:ascii="Calibri Light" w:hAnsi="Calibri Light" w:cs="Calibri Light"/>
        </w:rPr>
        <w:t>Wymiennik ciepła</w:t>
      </w:r>
      <w:r w:rsidR="00516AD5">
        <w:rPr>
          <w:rFonts w:ascii="Calibri Light" w:hAnsi="Calibri Light" w:cs="Calibri Light"/>
        </w:rPr>
        <w:t xml:space="preserve"> (aluminiow</w:t>
      </w:r>
      <w:r w:rsidR="005E340E">
        <w:rPr>
          <w:rFonts w:ascii="Calibri Light" w:hAnsi="Calibri Light" w:cs="Calibri Light"/>
        </w:rPr>
        <w:t>o-krzemowy</w:t>
      </w:r>
      <w:r w:rsidR="00516AD5">
        <w:rPr>
          <w:rFonts w:ascii="Calibri Light" w:hAnsi="Calibri Light" w:cs="Calibri Light"/>
        </w:rPr>
        <w:t xml:space="preserve"> lub ze stali nierdzewnej)</w:t>
      </w:r>
      <w:r w:rsidRPr="00030475">
        <w:rPr>
          <w:rFonts w:ascii="Calibri Light" w:hAnsi="Calibri Light" w:cs="Calibri Light"/>
        </w:rPr>
        <w:t xml:space="preserve"> z dmuchawą o pełnym wstępnym zmieszaniu</w:t>
      </w:r>
    </w:p>
    <w:p w14:paraId="4CC8340D" w14:textId="77777777" w:rsidR="0037260B" w:rsidRPr="00030475" w:rsidRDefault="0037260B" w:rsidP="0037260B">
      <w:pPr>
        <w:pStyle w:val="Akapitzlist"/>
        <w:numPr>
          <w:ilvl w:val="0"/>
          <w:numId w:val="34"/>
        </w:numPr>
        <w:rPr>
          <w:rFonts w:ascii="Calibri Light" w:hAnsi="Calibri Light" w:cs="Calibri Light"/>
        </w:rPr>
      </w:pPr>
      <w:r w:rsidRPr="00030475">
        <w:rPr>
          <w:rFonts w:ascii="Calibri Light" w:hAnsi="Calibri Light" w:cs="Calibri Light"/>
        </w:rPr>
        <w:t>Bezstopniowe dopasowanie obciążenia w trybie c.o. i c.w.u.</w:t>
      </w:r>
    </w:p>
    <w:p w14:paraId="3781AF5D" w14:textId="77777777" w:rsidR="0037260B" w:rsidRPr="00030475" w:rsidRDefault="0037260B" w:rsidP="0037260B">
      <w:pPr>
        <w:pStyle w:val="Akapitzlist"/>
        <w:numPr>
          <w:ilvl w:val="0"/>
          <w:numId w:val="34"/>
        </w:numPr>
        <w:rPr>
          <w:rFonts w:ascii="Calibri Light" w:hAnsi="Calibri Light" w:cs="Calibri Light"/>
        </w:rPr>
      </w:pPr>
      <w:r w:rsidRPr="00030475">
        <w:rPr>
          <w:rFonts w:ascii="Calibri Light" w:hAnsi="Calibri Light" w:cs="Calibri Light"/>
        </w:rPr>
        <w:t>Obudowa stalowa, lakierowana proszkowo</w:t>
      </w:r>
    </w:p>
    <w:p w14:paraId="0531580F" w14:textId="77777777" w:rsidR="0037260B" w:rsidRPr="00030475" w:rsidRDefault="0037260B" w:rsidP="0037260B">
      <w:pPr>
        <w:pStyle w:val="Akapitzlist"/>
        <w:numPr>
          <w:ilvl w:val="0"/>
          <w:numId w:val="34"/>
        </w:numPr>
        <w:rPr>
          <w:rFonts w:ascii="Calibri Light" w:hAnsi="Calibri Light" w:cs="Calibri Light"/>
        </w:rPr>
      </w:pPr>
      <w:r w:rsidRPr="00030475">
        <w:rPr>
          <w:rFonts w:ascii="Calibri Light" w:hAnsi="Calibri Light" w:cs="Calibri Light"/>
        </w:rPr>
        <w:t>Regulator pogodowy</w:t>
      </w:r>
    </w:p>
    <w:p w14:paraId="510BDFAF" w14:textId="77777777" w:rsidR="0037260B" w:rsidRDefault="0037260B" w:rsidP="0037260B">
      <w:r>
        <w:t>Kocioł powinien się charakteryzować cichą pracą. Urządzenie powinno posiadać układ automatyki umożliwiający sterowanie na podstawie temperatury zewnętrznej oraz wewnętrznej.</w:t>
      </w:r>
    </w:p>
    <w:p w14:paraId="4F912B2B" w14:textId="77777777" w:rsidR="0037260B" w:rsidRDefault="0037260B" w:rsidP="0037260B">
      <w:r>
        <w:t>Automatyka kotła powinna mieć możliwość sterowania:</w:t>
      </w:r>
    </w:p>
    <w:p w14:paraId="0F31EE5C" w14:textId="77777777" w:rsidR="0037260B" w:rsidRPr="00030475" w:rsidRDefault="0037260B" w:rsidP="0037260B">
      <w:pPr>
        <w:pStyle w:val="Akapitzlist"/>
        <w:numPr>
          <w:ilvl w:val="0"/>
          <w:numId w:val="35"/>
        </w:numPr>
        <w:rPr>
          <w:rFonts w:ascii="Calibri Light" w:hAnsi="Calibri Light" w:cs="Calibri Light"/>
        </w:rPr>
      </w:pPr>
      <w:r w:rsidRPr="00030475">
        <w:rPr>
          <w:rFonts w:ascii="Calibri Light" w:hAnsi="Calibri Light" w:cs="Calibri Light"/>
        </w:rPr>
        <w:lastRenderedPageBreak/>
        <w:t>pompą c.o.</w:t>
      </w:r>
    </w:p>
    <w:p w14:paraId="0991FBD1" w14:textId="77777777" w:rsidR="0037260B" w:rsidRPr="00030475" w:rsidRDefault="0037260B" w:rsidP="0037260B">
      <w:pPr>
        <w:pStyle w:val="Akapitzlist"/>
        <w:numPr>
          <w:ilvl w:val="0"/>
          <w:numId w:val="35"/>
        </w:numPr>
        <w:rPr>
          <w:rFonts w:ascii="Calibri Light" w:hAnsi="Calibri Light" w:cs="Calibri Light"/>
        </w:rPr>
      </w:pPr>
      <w:r w:rsidRPr="00030475">
        <w:rPr>
          <w:rFonts w:ascii="Calibri Light" w:hAnsi="Calibri Light" w:cs="Calibri Light"/>
        </w:rPr>
        <w:t>pompą c.w.u.</w:t>
      </w:r>
    </w:p>
    <w:p w14:paraId="407643D6" w14:textId="77777777" w:rsidR="0037260B" w:rsidRPr="00030475" w:rsidRDefault="0037260B" w:rsidP="0037260B">
      <w:pPr>
        <w:pStyle w:val="Akapitzlist"/>
        <w:numPr>
          <w:ilvl w:val="0"/>
          <w:numId w:val="35"/>
        </w:numPr>
        <w:rPr>
          <w:rFonts w:ascii="Calibri Light" w:hAnsi="Calibri Light" w:cs="Calibri Light"/>
        </w:rPr>
      </w:pPr>
      <w:r w:rsidRPr="00030475">
        <w:rPr>
          <w:rFonts w:ascii="Calibri Light" w:hAnsi="Calibri Light" w:cs="Calibri Light"/>
        </w:rPr>
        <w:t>pompą cyrkulacyjną</w:t>
      </w:r>
    </w:p>
    <w:p w14:paraId="14154A74" w14:textId="77777777" w:rsidR="0037260B" w:rsidRPr="00030475" w:rsidRDefault="0037260B" w:rsidP="0037260B">
      <w:pPr>
        <w:pStyle w:val="Akapitzlist"/>
        <w:numPr>
          <w:ilvl w:val="0"/>
          <w:numId w:val="35"/>
        </w:numPr>
        <w:rPr>
          <w:rFonts w:ascii="Calibri Light" w:hAnsi="Calibri Light" w:cs="Calibri Light"/>
        </w:rPr>
      </w:pPr>
      <w:r w:rsidRPr="00030475">
        <w:rPr>
          <w:rFonts w:ascii="Calibri Light" w:hAnsi="Calibri Light" w:cs="Calibri Light"/>
        </w:rPr>
        <w:t>dodatkowymi zaworami mieszającymi.</w:t>
      </w:r>
    </w:p>
    <w:p w14:paraId="0FD5F23A" w14:textId="77777777" w:rsidR="0037260B" w:rsidRDefault="0037260B" w:rsidP="0037260B"/>
    <w:p w14:paraId="1DBA4362" w14:textId="77777777" w:rsidR="0037260B" w:rsidRDefault="0037260B" w:rsidP="0037260B">
      <w:r>
        <w:t>Automatyka powinna posiadać możliwość podłączenia modułu komunikacyjnego z funkcją sterowania za pomocą urządzenia mobilnego (np. smartfon) .</w:t>
      </w:r>
    </w:p>
    <w:p w14:paraId="0DB7D5CE" w14:textId="4F46A2DB" w:rsidR="0037260B" w:rsidRDefault="0037260B" w:rsidP="0037260B">
      <w:r>
        <w:t>Ze względu na to, że inwestycje w tym zakresie mają długotrwały charakter, powinny być zgodne z właściwymi przepisami unijnymi. Wspierane urządzenia do ogrzewania muszą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14:paraId="339AC1E0" w14:textId="5A27761F" w:rsidR="00606136" w:rsidRPr="005066E5" w:rsidRDefault="0037260B" w:rsidP="005066E5">
      <w:r>
        <w:t>Wymiana urządzeń grzewczych powinna być również zgodna z przepisami prawa krajowego.</w:t>
      </w:r>
    </w:p>
    <w:p w14:paraId="39FCD0AA" w14:textId="0C3674EC" w:rsidR="009D34EF" w:rsidRPr="009D34EF" w:rsidRDefault="009D34EF" w:rsidP="00641DAF">
      <w:pPr>
        <w:pStyle w:val="Nagwek5"/>
      </w:pPr>
      <w:bookmarkStart w:id="142" w:name="_Toc74660526"/>
      <w:r w:rsidRPr="009D34EF">
        <w:t>Szczegółowe wymagania dla materiałów używanych przy instalacji grzewczej</w:t>
      </w:r>
      <w:bookmarkEnd w:id="142"/>
    </w:p>
    <w:p w14:paraId="2E274121" w14:textId="77777777" w:rsidR="0037260B" w:rsidRDefault="0037260B" w:rsidP="0037260B">
      <w:r w:rsidRPr="008559B8">
        <w:t>Instalację c.o. zaleca się wykonać jako instalację wodną, systemu zamkniętego, dwururową, pompową z rozdziałem dolnym. Przedmiotową instalację należy wykonać w oparciu o przeprowadzoną wizję lokalną, rozeznanie obiektu oraz przeznaczenie użytkowe poszczególnych pomieszczeń. Moc grzejników musi zapewnić wymaganą temperaturę w pomieszczeniach, przy najniższej normatywnej temperaturze zewnętrznej.</w:t>
      </w:r>
    </w:p>
    <w:p w14:paraId="32FA55A6" w14:textId="77777777" w:rsidR="0037260B" w:rsidRDefault="0037260B" w:rsidP="0037260B">
      <w:r>
        <w:t>Wykonawca wyposaży każdy z obiegów w manometry, termometr oraz armaturę odcinającą i równoważącą. Projektant przewidzi system regulacji. Na każdym odejściu od głównego poziomu na przewodzie powrotnym należy zamontować zawór równoważący z możliwością odcięcia i spustu natomiast na przewodzie zasilającym zawór odcinający. Dodatkowo wykonawca przewidzi zawory odcinające na przewodach poziomych umożliwiające odcinanie poszczególnych stref systemu. Dla układu zasilania nagrzewnicy centrali należy wykonać jakościowy układ regulacji. W najniższych punktach instalacji należy stosować zawory spustowe a w najwyższych zawory odpowietrzające.</w:t>
      </w:r>
    </w:p>
    <w:p w14:paraId="48B47FCB" w14:textId="77777777" w:rsidR="0037260B" w:rsidRPr="008559B8" w:rsidRDefault="0037260B" w:rsidP="0037260B">
      <w:r>
        <w:t xml:space="preserve">Obliczenia należy wykonać z uwzględnieniem projektowanej temperatury pomieszczenia zgodnej z obowiązującą normą. Na całą instalację grzewczą należy wykonać szczegółowy </w:t>
      </w:r>
      <w:r>
        <w:lastRenderedPageBreak/>
        <w:t>projekt równoważenia hydraulicznego instalacji ze wskazaniem na rzutach oraz rozwinięciach średnic oraz konkretnych nastaw zaworów równoważących, termostatycznych. Po wykonaniu instalacji, wykonawca przeprowadzi regulację instalacji za pomocą dedykowanego urządzenia do równoważenia systemów wykorzystanego producenta. Z regulacji zostanie przygotowany protokół, a następnie przedstawiony Zamawiającemu.</w:t>
      </w:r>
    </w:p>
    <w:p w14:paraId="4F977B51" w14:textId="77777777" w:rsidR="0037260B" w:rsidRPr="00F2755F" w:rsidRDefault="0037260B" w:rsidP="00F2755F">
      <w:pPr>
        <w:rPr>
          <w:b/>
          <w:bCs/>
        </w:rPr>
      </w:pPr>
      <w:r w:rsidRPr="00F2755F">
        <w:rPr>
          <w:b/>
          <w:bCs/>
        </w:rPr>
        <w:t>Pompa obiegowa</w:t>
      </w:r>
    </w:p>
    <w:p w14:paraId="0162B3D6" w14:textId="77777777" w:rsidR="0037260B" w:rsidRPr="0003240F" w:rsidRDefault="0037260B" w:rsidP="0037260B">
      <w:pPr>
        <w:pStyle w:val="Akapitzlist"/>
        <w:numPr>
          <w:ilvl w:val="0"/>
          <w:numId w:val="15"/>
        </w:numPr>
        <w:rPr>
          <w:rFonts w:ascii="Calibri Light" w:hAnsi="Calibri Light" w:cs="Calibri Light"/>
        </w:rPr>
      </w:pPr>
      <w:r w:rsidRPr="0003240F">
        <w:rPr>
          <w:rFonts w:ascii="Calibri Light" w:hAnsi="Calibri Light" w:cs="Calibri Light"/>
        </w:rPr>
        <w:t xml:space="preserve">niskie zużycie energii spełniające wymagania dyrektywy </w:t>
      </w:r>
      <w:proofErr w:type="spellStart"/>
      <w:r w:rsidRPr="0003240F">
        <w:rPr>
          <w:rFonts w:ascii="Calibri Light" w:hAnsi="Calibri Light" w:cs="Calibri Light"/>
        </w:rPr>
        <w:t>EuP</w:t>
      </w:r>
      <w:proofErr w:type="spellEnd"/>
      <w:r w:rsidRPr="0003240F">
        <w:rPr>
          <w:rFonts w:ascii="Calibri Light" w:hAnsi="Calibri Light" w:cs="Calibri Light"/>
        </w:rPr>
        <w:t xml:space="preserve"> na rok 2015</w:t>
      </w:r>
    </w:p>
    <w:p w14:paraId="4299D150" w14:textId="77777777" w:rsidR="0037260B" w:rsidRPr="0003240F" w:rsidRDefault="0037260B" w:rsidP="0037260B">
      <w:pPr>
        <w:pStyle w:val="Akapitzlist"/>
        <w:numPr>
          <w:ilvl w:val="0"/>
          <w:numId w:val="15"/>
        </w:numPr>
        <w:rPr>
          <w:rFonts w:ascii="Calibri Light" w:hAnsi="Calibri Light" w:cs="Calibri Light"/>
        </w:rPr>
      </w:pPr>
      <w:r w:rsidRPr="0003240F">
        <w:rPr>
          <w:rFonts w:ascii="Calibri Light" w:hAnsi="Calibri Light" w:cs="Calibri Light"/>
        </w:rPr>
        <w:t>wbudowany przetwornik (czujnik pomiarowy) różnicy ciśnień i temperatury.</w:t>
      </w:r>
    </w:p>
    <w:p w14:paraId="21FFC93A" w14:textId="77777777" w:rsidR="0037260B" w:rsidRPr="0003240F" w:rsidRDefault="0037260B" w:rsidP="0037260B">
      <w:pPr>
        <w:pStyle w:val="Akapitzlist"/>
        <w:numPr>
          <w:ilvl w:val="0"/>
          <w:numId w:val="15"/>
        </w:numPr>
        <w:rPr>
          <w:rFonts w:ascii="Calibri Light" w:hAnsi="Calibri Light" w:cs="Calibri Light"/>
        </w:rPr>
      </w:pPr>
      <w:r w:rsidRPr="0003240F">
        <w:rPr>
          <w:rFonts w:ascii="Calibri Light" w:hAnsi="Calibri Light" w:cs="Calibri Light"/>
        </w:rPr>
        <w:t xml:space="preserve">interfejs użytkownika, wyposażony w wyświetlacz TFT. </w:t>
      </w:r>
    </w:p>
    <w:p w14:paraId="6CD768DF" w14:textId="77777777" w:rsidR="0037260B" w:rsidRPr="0003240F" w:rsidRDefault="0037260B" w:rsidP="0037260B">
      <w:pPr>
        <w:pStyle w:val="Akapitzlist"/>
        <w:numPr>
          <w:ilvl w:val="0"/>
          <w:numId w:val="15"/>
        </w:numPr>
        <w:rPr>
          <w:rFonts w:ascii="Calibri Light" w:hAnsi="Calibri Light" w:cs="Calibri Light"/>
        </w:rPr>
      </w:pPr>
      <w:r w:rsidRPr="0003240F">
        <w:rPr>
          <w:rFonts w:ascii="Calibri Light" w:hAnsi="Calibri Light" w:cs="Calibri Light"/>
        </w:rPr>
        <w:t xml:space="preserve">zapis historii pracy. </w:t>
      </w:r>
    </w:p>
    <w:p w14:paraId="1EDF12B3" w14:textId="77777777" w:rsidR="0037260B" w:rsidRPr="0003240F" w:rsidRDefault="0037260B" w:rsidP="0037260B">
      <w:pPr>
        <w:pStyle w:val="Akapitzlist"/>
        <w:numPr>
          <w:ilvl w:val="0"/>
          <w:numId w:val="15"/>
        </w:numPr>
        <w:rPr>
          <w:rFonts w:ascii="Calibri Light" w:hAnsi="Calibri Light" w:cs="Calibri Light"/>
        </w:rPr>
      </w:pPr>
      <w:r w:rsidRPr="0003240F">
        <w:rPr>
          <w:rFonts w:ascii="Calibri Light" w:hAnsi="Calibri Light" w:cs="Calibri Light"/>
        </w:rPr>
        <w:t xml:space="preserve">licznik energii cieplnej. </w:t>
      </w:r>
    </w:p>
    <w:p w14:paraId="6EDD0EDA" w14:textId="77777777" w:rsidR="0037260B" w:rsidRPr="0003240F" w:rsidRDefault="0037260B" w:rsidP="0037260B">
      <w:pPr>
        <w:pStyle w:val="Akapitzlist"/>
        <w:numPr>
          <w:ilvl w:val="0"/>
          <w:numId w:val="15"/>
        </w:numPr>
        <w:rPr>
          <w:rFonts w:ascii="Calibri Light" w:hAnsi="Calibri Light" w:cs="Calibri Light"/>
        </w:rPr>
      </w:pPr>
      <w:r w:rsidRPr="0003240F">
        <w:rPr>
          <w:rFonts w:ascii="Calibri Light" w:hAnsi="Calibri Light" w:cs="Calibri Light"/>
        </w:rPr>
        <w:t xml:space="preserve">możliwość zdalnego sterowania i monitorowania poprzez moduły rozszerzające. </w:t>
      </w:r>
    </w:p>
    <w:p w14:paraId="318FB962" w14:textId="77777777" w:rsidR="0037260B" w:rsidRPr="00F2755F" w:rsidRDefault="0037260B" w:rsidP="00F2755F">
      <w:pPr>
        <w:rPr>
          <w:b/>
          <w:bCs/>
        </w:rPr>
      </w:pPr>
      <w:r w:rsidRPr="00F2755F">
        <w:rPr>
          <w:b/>
          <w:bCs/>
        </w:rPr>
        <w:t>Zawory równoważące</w:t>
      </w:r>
    </w:p>
    <w:p w14:paraId="71C7A590"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skośne ułożenie wrzeciona</w:t>
      </w:r>
    </w:p>
    <w:p w14:paraId="132771A9"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płynna nastawa wstępna</w:t>
      </w:r>
    </w:p>
    <w:p w14:paraId="6B402D0B"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bezpośredni odczyt nastawy</w:t>
      </w:r>
    </w:p>
    <w:p w14:paraId="180CF83C"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wszystkie elementy funkcyjne na jednej stronie korpusu</w:t>
      </w:r>
    </w:p>
    <w:p w14:paraId="449BC560"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możliwość montażu na przewodzie zasilającym lub powrotnym</w:t>
      </w:r>
    </w:p>
    <w:p w14:paraId="26EFDAD4"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korpus i głowica wykonane z brązu, wrzeciono i grzybek z mosiądzu odpornego na odcynkowanie uszczelnienie grzybka zaworu z PTFE, podwójna uszczelka typu o-ring</w:t>
      </w:r>
    </w:p>
    <w:p w14:paraId="5AAAC085"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dwa gwintowane króćce, w które można wkręcić kurki napełniająco-opróżniające bądź króćce pomiarowe, otwory zaślepione korkami</w:t>
      </w:r>
    </w:p>
    <w:p w14:paraId="63A88F6C" w14:textId="77777777" w:rsidR="0037260B" w:rsidRPr="00F2755F" w:rsidRDefault="0037260B" w:rsidP="00F2755F">
      <w:pPr>
        <w:rPr>
          <w:b/>
          <w:bCs/>
        </w:rPr>
      </w:pPr>
      <w:r w:rsidRPr="00F2755F">
        <w:rPr>
          <w:b/>
          <w:bCs/>
        </w:rPr>
        <w:t>Głowice termostatyczne</w:t>
      </w:r>
    </w:p>
    <w:p w14:paraId="54930BA8" w14:textId="77777777" w:rsidR="0037260B" w:rsidRPr="0003240F" w:rsidRDefault="0037260B" w:rsidP="0037260B">
      <w:pPr>
        <w:pStyle w:val="Akapitzlist"/>
        <w:numPr>
          <w:ilvl w:val="0"/>
          <w:numId w:val="17"/>
        </w:numPr>
        <w:rPr>
          <w:rFonts w:ascii="Calibri Light" w:hAnsi="Calibri Light" w:cs="Calibri Light"/>
        </w:rPr>
      </w:pPr>
      <w:r w:rsidRPr="0003240F">
        <w:rPr>
          <w:rFonts w:ascii="Calibri Light" w:hAnsi="Calibri Light" w:cs="Calibri Light"/>
        </w:rPr>
        <w:t>kompatybilna z zaworami termostatycznymi montowanymi na gałązkach</w:t>
      </w:r>
    </w:p>
    <w:p w14:paraId="28331BAD" w14:textId="77777777" w:rsidR="0037260B" w:rsidRPr="0003240F" w:rsidRDefault="0037260B" w:rsidP="0037260B">
      <w:pPr>
        <w:pStyle w:val="Akapitzlist"/>
        <w:numPr>
          <w:ilvl w:val="0"/>
          <w:numId w:val="17"/>
        </w:numPr>
        <w:rPr>
          <w:rFonts w:ascii="Calibri Light" w:hAnsi="Calibri Light" w:cs="Calibri Light"/>
        </w:rPr>
      </w:pPr>
      <w:r w:rsidRPr="0003240F">
        <w:rPr>
          <w:rFonts w:ascii="Calibri Light" w:hAnsi="Calibri Light" w:cs="Calibri Light"/>
        </w:rPr>
        <w:t>wyposażona w czujnik cieczowy</w:t>
      </w:r>
    </w:p>
    <w:p w14:paraId="4BB9880D" w14:textId="77777777" w:rsidR="0037260B" w:rsidRPr="0003240F" w:rsidRDefault="0037260B" w:rsidP="0037260B">
      <w:pPr>
        <w:pStyle w:val="Akapitzlist"/>
        <w:numPr>
          <w:ilvl w:val="0"/>
          <w:numId w:val="17"/>
        </w:numPr>
        <w:rPr>
          <w:rFonts w:ascii="Calibri Light" w:hAnsi="Calibri Light" w:cs="Calibri Light"/>
        </w:rPr>
      </w:pPr>
      <w:r w:rsidRPr="0003240F">
        <w:rPr>
          <w:rFonts w:ascii="Calibri Light" w:hAnsi="Calibri Light" w:cs="Calibri Light"/>
        </w:rPr>
        <w:t>ustawienia temperatury za pomocą specjalnego klucza nastawczego</w:t>
      </w:r>
    </w:p>
    <w:p w14:paraId="27A52A26" w14:textId="77777777" w:rsidR="0037260B" w:rsidRPr="0003240F" w:rsidRDefault="0037260B" w:rsidP="0037260B">
      <w:pPr>
        <w:pStyle w:val="Akapitzlist"/>
        <w:numPr>
          <w:ilvl w:val="0"/>
          <w:numId w:val="17"/>
        </w:numPr>
        <w:rPr>
          <w:rFonts w:ascii="Calibri Light" w:hAnsi="Calibri Light" w:cs="Calibri Light"/>
        </w:rPr>
      </w:pPr>
      <w:r w:rsidRPr="0003240F">
        <w:rPr>
          <w:rFonts w:ascii="Calibri Light" w:hAnsi="Calibri Light" w:cs="Calibri Light"/>
        </w:rPr>
        <w:t>zintegrowane zabezpieczenie antykradzieżowe</w:t>
      </w:r>
    </w:p>
    <w:p w14:paraId="064EBBF7" w14:textId="77777777" w:rsidR="0037260B" w:rsidRPr="0003240F" w:rsidRDefault="0037260B" w:rsidP="0037260B">
      <w:pPr>
        <w:pStyle w:val="Akapitzlist"/>
        <w:numPr>
          <w:ilvl w:val="0"/>
          <w:numId w:val="17"/>
        </w:numPr>
        <w:rPr>
          <w:rFonts w:ascii="Calibri Light" w:hAnsi="Calibri Light" w:cs="Calibri Light"/>
        </w:rPr>
      </w:pPr>
      <w:r w:rsidRPr="0003240F">
        <w:rPr>
          <w:rFonts w:ascii="Calibri Light" w:hAnsi="Calibri Light" w:cs="Calibri Light"/>
        </w:rPr>
        <w:t>podwyższona wytrzymałość na zginanie</w:t>
      </w:r>
    </w:p>
    <w:p w14:paraId="158DA323" w14:textId="77777777" w:rsidR="0037260B" w:rsidRPr="00F2755F" w:rsidRDefault="0037260B" w:rsidP="00F2755F">
      <w:pPr>
        <w:rPr>
          <w:b/>
          <w:bCs/>
        </w:rPr>
      </w:pPr>
      <w:r w:rsidRPr="00F2755F">
        <w:rPr>
          <w:b/>
          <w:bCs/>
        </w:rPr>
        <w:t>Grzejniki</w:t>
      </w:r>
    </w:p>
    <w:p w14:paraId="75B8363A" w14:textId="77777777" w:rsidR="0037260B" w:rsidRDefault="0037260B" w:rsidP="0037260B">
      <w:r w:rsidRPr="008559B8">
        <w:t xml:space="preserve">Należy zamontować grzejniki stalowe płytowe. Grzejniki wykonane z walcowanej na zimno blachy stalowej, malowane powłoką gruntującą utwardzaną termicznie. Parametry pracy: </w:t>
      </w:r>
      <w:r w:rsidRPr="008559B8">
        <w:lastRenderedPageBreak/>
        <w:t>temperatura pracy 55</w:t>
      </w:r>
      <w:r w:rsidRPr="008559B8">
        <w:rPr>
          <w:rFonts w:ascii="Arial" w:hAnsi="Arial" w:cs="Arial"/>
        </w:rPr>
        <w:t>º</w:t>
      </w:r>
      <w:r w:rsidRPr="008559B8">
        <w:t xml:space="preserve">C, ciśnienie max. 1,0 </w:t>
      </w:r>
      <w:proofErr w:type="spellStart"/>
      <w:r w:rsidRPr="008559B8">
        <w:t>MPa</w:t>
      </w:r>
      <w:proofErr w:type="spellEnd"/>
      <w:r w:rsidRPr="008559B8">
        <w:t>. Każdy grzejnik należy wyposażyć w odpowietrznik.</w:t>
      </w:r>
    </w:p>
    <w:p w14:paraId="370537F9" w14:textId="77777777" w:rsidR="0037260B" w:rsidRPr="00F2755F" w:rsidRDefault="0037260B" w:rsidP="00F2755F">
      <w:pPr>
        <w:rPr>
          <w:b/>
          <w:bCs/>
        </w:rPr>
      </w:pPr>
      <w:r w:rsidRPr="00F2755F">
        <w:rPr>
          <w:b/>
          <w:bCs/>
        </w:rPr>
        <w:t>Odprowadzenie kondensatu</w:t>
      </w:r>
    </w:p>
    <w:p w14:paraId="5E410A52" w14:textId="77777777" w:rsidR="0037260B" w:rsidRDefault="0037260B" w:rsidP="0037260B">
      <w:pPr>
        <w:rPr>
          <w:rFonts w:cs="Calibri Light"/>
        </w:rPr>
      </w:pPr>
      <w:r w:rsidRPr="007229EE">
        <w:rPr>
          <w:rFonts w:cs="Calibri Light"/>
        </w:rPr>
        <w:t>Odprowadzenie kondensatu należy wykonać do kanalizacji. W przypadku braku możliwości odprowadzenia grawitacyjnego zastosować pompę kondensatu.</w:t>
      </w:r>
    </w:p>
    <w:p w14:paraId="0035D4D8" w14:textId="77777777" w:rsidR="0037260B" w:rsidRPr="00F2755F" w:rsidRDefault="0037260B" w:rsidP="00F2755F">
      <w:pPr>
        <w:rPr>
          <w:b/>
          <w:bCs/>
        </w:rPr>
      </w:pPr>
      <w:r w:rsidRPr="00F2755F">
        <w:rPr>
          <w:b/>
          <w:bCs/>
        </w:rPr>
        <w:t>Rurociągi</w:t>
      </w:r>
    </w:p>
    <w:p w14:paraId="2C3308E9" w14:textId="77777777" w:rsidR="0037260B" w:rsidRPr="00030475" w:rsidRDefault="0037260B" w:rsidP="0037260B">
      <w:pPr>
        <w:rPr>
          <w:rFonts w:cs="Calibri Light"/>
        </w:rPr>
      </w:pPr>
      <w:r w:rsidRPr="00030475">
        <w:rPr>
          <w:rFonts w:cs="Calibri Light"/>
        </w:rPr>
        <w:t xml:space="preserve">Rurociągi obiegów wodnych zaleca się wykonać z rur stalowych bez szwu wg PN/H-74219 łączonych przez spawanie, gwintowanie lub zaciskanie. Połączenia gwintowane stosuje się głównie w miejscach montażu armatury i urządzeń. Do uszczelnień połączeń zastosować typowe materiały dopuszczone do pracy przy temperaturze 100°C i ciśnienie do 6 bar. </w:t>
      </w:r>
    </w:p>
    <w:p w14:paraId="3CE98D17" w14:textId="77777777" w:rsidR="0037260B" w:rsidRPr="00030475" w:rsidRDefault="0037260B" w:rsidP="0037260B">
      <w:pPr>
        <w:rPr>
          <w:rFonts w:cs="Calibri Light"/>
        </w:rPr>
      </w:pPr>
      <w:r w:rsidRPr="00030475">
        <w:rPr>
          <w:rFonts w:cs="Calibri Light"/>
        </w:rPr>
        <w:t>Mocowanie przewodów wykonać za pomocą typowych obejm mocujących stalowych ocynkowanych. Przewody mocować do ścian i stropów pomieszczeń. Wszelkie obejmy mocujące za wyjątkiem punktów stałych muszą posiadać wkładki gumowe umożliwiające przemieszczanie się rurociągu podczas występowania naprężeń. Przejścia rurociągów przez przegrody budowlane wykonać w tulejach ochronnych wystających za przegrodę 20mm. Przestrzeń pomiędzy tuleją a rurą należy uszczelnić łatwousuwalnym materiałem, np. pianką. Rury należy oczyścić i odtłuścić a następnie zabezpieczyć antykorozyjnie przez pomalowanie farbą gruntową a następnie nawierzchniową.</w:t>
      </w:r>
    </w:p>
    <w:p w14:paraId="66D6874A" w14:textId="77777777" w:rsidR="0037260B" w:rsidRPr="00F2755F" w:rsidRDefault="0037260B" w:rsidP="00F2755F">
      <w:pPr>
        <w:rPr>
          <w:b/>
          <w:bCs/>
        </w:rPr>
      </w:pPr>
      <w:r w:rsidRPr="00F2755F">
        <w:rPr>
          <w:b/>
          <w:bCs/>
        </w:rPr>
        <w:t>Izolacja Rurociągów</w:t>
      </w:r>
    </w:p>
    <w:p w14:paraId="4F111D37" w14:textId="77777777" w:rsidR="0037260B" w:rsidRPr="00030475" w:rsidRDefault="0037260B" w:rsidP="0037260B">
      <w:pPr>
        <w:rPr>
          <w:rFonts w:cs="Calibri Light"/>
        </w:rPr>
      </w:pPr>
      <w:r w:rsidRPr="00030475">
        <w:rPr>
          <w:rFonts w:cs="Calibri Light"/>
        </w:rPr>
        <w:t>Przewody rozdzielcze należy zaizolować za pomocą gotowych otulin z pianki poliuretanowej zgodnie z Rozporządzeniem Ministra Infrastruktury z dnia 6 listopada 2008 jak podano w tabeli poniżej.</w:t>
      </w:r>
    </w:p>
    <w:tbl>
      <w:tblPr>
        <w:tblW w:w="0" w:type="auto"/>
        <w:jc w:val="center"/>
        <w:tblBorders>
          <w:top w:val="single" w:sz="4" w:space="0" w:color="7F7F7F"/>
          <w:bottom w:val="single" w:sz="4" w:space="0" w:color="7F7F7F"/>
        </w:tblBorders>
        <w:tblLayout w:type="fixed"/>
        <w:tblLook w:val="0400" w:firstRow="0" w:lastRow="0" w:firstColumn="0" w:lastColumn="0" w:noHBand="0" w:noVBand="1"/>
      </w:tblPr>
      <w:tblGrid>
        <w:gridCol w:w="2835"/>
        <w:gridCol w:w="3405"/>
      </w:tblGrid>
      <w:tr w:rsidR="0037260B" w:rsidRPr="009B4A92" w14:paraId="40F14DC0" w14:textId="77777777" w:rsidTr="0038248D">
        <w:trPr>
          <w:jc w:val="center"/>
        </w:trPr>
        <w:tc>
          <w:tcPr>
            <w:tcW w:w="2835" w:type="dxa"/>
            <w:tcBorders>
              <w:top w:val="single" w:sz="4" w:space="0" w:color="7F7F7F"/>
              <w:left w:val="nil"/>
              <w:bottom w:val="single" w:sz="4" w:space="0" w:color="7F7F7F"/>
              <w:right w:val="nil"/>
            </w:tcBorders>
            <w:vAlign w:val="center"/>
            <w:hideMark/>
          </w:tcPr>
          <w:p w14:paraId="5E9AA012" w14:textId="77777777" w:rsidR="0037260B" w:rsidRPr="00030475" w:rsidRDefault="0037260B" w:rsidP="0038248D">
            <w:pPr>
              <w:pStyle w:val="bezodstepw"/>
              <w:jc w:val="center"/>
              <w:rPr>
                <w:rFonts w:ascii="Calibri Light" w:hAnsi="Calibri Light" w:cs="Calibri Light"/>
                <w:b/>
                <w:bCs/>
                <w:sz w:val="22"/>
                <w:lang w:val="pl-PL" w:eastAsia="en-US"/>
              </w:rPr>
            </w:pPr>
            <w:r w:rsidRPr="00030475">
              <w:rPr>
                <w:rFonts w:ascii="Calibri Light" w:hAnsi="Calibri Light" w:cs="Calibri Light"/>
                <w:b/>
                <w:bCs/>
                <w:sz w:val="22"/>
                <w:lang w:val="pl-PL" w:eastAsia="en-US"/>
              </w:rPr>
              <w:t>Średnica nominalna [mm]</w:t>
            </w:r>
          </w:p>
          <w:p w14:paraId="6CFBAB40" w14:textId="77777777" w:rsidR="0037260B" w:rsidRPr="00030475" w:rsidRDefault="0037260B" w:rsidP="0038248D">
            <w:pPr>
              <w:pStyle w:val="bezodstepw"/>
              <w:jc w:val="center"/>
              <w:rPr>
                <w:rFonts w:ascii="Calibri Light" w:hAnsi="Calibri Light" w:cs="Calibri Light"/>
                <w:b/>
                <w:bCs/>
                <w:sz w:val="22"/>
                <w:lang w:val="pl-PL" w:eastAsia="en-US"/>
              </w:rPr>
            </w:pPr>
            <w:r w:rsidRPr="00030475">
              <w:rPr>
                <w:rFonts w:ascii="Calibri Light" w:hAnsi="Calibri Light" w:cs="Calibri Light"/>
                <w:b/>
                <w:bCs/>
                <w:sz w:val="22"/>
                <w:lang w:val="pl-PL" w:eastAsia="en-US"/>
              </w:rPr>
              <w:t>(przewód stalowy)</w:t>
            </w:r>
          </w:p>
        </w:tc>
        <w:tc>
          <w:tcPr>
            <w:tcW w:w="3405" w:type="dxa"/>
            <w:tcBorders>
              <w:top w:val="single" w:sz="4" w:space="0" w:color="7F7F7F"/>
              <w:left w:val="nil"/>
              <w:bottom w:val="single" w:sz="4" w:space="0" w:color="7F7F7F"/>
              <w:right w:val="nil"/>
            </w:tcBorders>
            <w:vAlign w:val="center"/>
            <w:hideMark/>
          </w:tcPr>
          <w:p w14:paraId="0DE5B8DA" w14:textId="77777777" w:rsidR="0037260B" w:rsidRPr="00030475" w:rsidRDefault="0037260B" w:rsidP="0038248D">
            <w:pPr>
              <w:pStyle w:val="bezodstepw"/>
              <w:jc w:val="center"/>
              <w:rPr>
                <w:rFonts w:ascii="Calibri Light" w:hAnsi="Calibri Light" w:cs="Calibri Light"/>
                <w:b/>
                <w:bCs/>
                <w:sz w:val="22"/>
                <w:lang w:val="pl-PL" w:eastAsia="en-US"/>
              </w:rPr>
            </w:pPr>
            <w:r w:rsidRPr="00030475">
              <w:rPr>
                <w:rFonts w:ascii="Calibri Light" w:hAnsi="Calibri Light" w:cs="Calibri Light"/>
                <w:b/>
                <w:bCs/>
                <w:sz w:val="22"/>
                <w:lang w:val="pl-PL" w:eastAsia="en-US"/>
              </w:rPr>
              <w:t>Minimalna grubość izolacji cieplnej [mm], materiał 0,035W/m*K</w:t>
            </w:r>
          </w:p>
        </w:tc>
      </w:tr>
      <w:tr w:rsidR="0037260B" w:rsidRPr="009B4A92" w14:paraId="252E2B6A" w14:textId="77777777" w:rsidTr="0038248D">
        <w:trPr>
          <w:jc w:val="center"/>
        </w:trPr>
        <w:tc>
          <w:tcPr>
            <w:tcW w:w="2835" w:type="dxa"/>
            <w:tcBorders>
              <w:top w:val="nil"/>
              <w:left w:val="nil"/>
              <w:bottom w:val="nil"/>
              <w:right w:val="nil"/>
            </w:tcBorders>
            <w:vAlign w:val="center"/>
            <w:hideMark/>
          </w:tcPr>
          <w:p w14:paraId="04408E54"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DN 15</w:t>
            </w:r>
          </w:p>
        </w:tc>
        <w:tc>
          <w:tcPr>
            <w:tcW w:w="3405" w:type="dxa"/>
            <w:tcBorders>
              <w:top w:val="nil"/>
              <w:left w:val="nil"/>
              <w:bottom w:val="nil"/>
              <w:right w:val="nil"/>
            </w:tcBorders>
            <w:vAlign w:val="center"/>
            <w:hideMark/>
          </w:tcPr>
          <w:p w14:paraId="3BA0DC3F"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20</w:t>
            </w:r>
          </w:p>
        </w:tc>
      </w:tr>
      <w:tr w:rsidR="0037260B" w:rsidRPr="009B4A92" w14:paraId="0C204EC5" w14:textId="77777777" w:rsidTr="0038248D">
        <w:trPr>
          <w:jc w:val="center"/>
        </w:trPr>
        <w:tc>
          <w:tcPr>
            <w:tcW w:w="2835" w:type="dxa"/>
            <w:tcBorders>
              <w:top w:val="single" w:sz="4" w:space="0" w:color="7F7F7F"/>
              <w:left w:val="nil"/>
              <w:bottom w:val="single" w:sz="4" w:space="0" w:color="7F7F7F"/>
              <w:right w:val="nil"/>
            </w:tcBorders>
            <w:vAlign w:val="center"/>
            <w:hideMark/>
          </w:tcPr>
          <w:p w14:paraId="774442C4"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DN 20</w:t>
            </w:r>
          </w:p>
        </w:tc>
        <w:tc>
          <w:tcPr>
            <w:tcW w:w="3405" w:type="dxa"/>
            <w:tcBorders>
              <w:top w:val="single" w:sz="4" w:space="0" w:color="7F7F7F"/>
              <w:left w:val="nil"/>
              <w:bottom w:val="single" w:sz="4" w:space="0" w:color="7F7F7F"/>
              <w:right w:val="nil"/>
            </w:tcBorders>
            <w:vAlign w:val="center"/>
            <w:hideMark/>
          </w:tcPr>
          <w:p w14:paraId="10C2616D"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20</w:t>
            </w:r>
          </w:p>
        </w:tc>
      </w:tr>
      <w:tr w:rsidR="0037260B" w:rsidRPr="009B4A92" w14:paraId="6DCAC97D" w14:textId="77777777" w:rsidTr="0038248D">
        <w:trPr>
          <w:jc w:val="center"/>
        </w:trPr>
        <w:tc>
          <w:tcPr>
            <w:tcW w:w="2835" w:type="dxa"/>
            <w:tcBorders>
              <w:top w:val="nil"/>
              <w:left w:val="nil"/>
              <w:bottom w:val="nil"/>
              <w:right w:val="nil"/>
            </w:tcBorders>
            <w:vAlign w:val="center"/>
            <w:hideMark/>
          </w:tcPr>
          <w:p w14:paraId="4E7A8992"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DN 25</w:t>
            </w:r>
          </w:p>
        </w:tc>
        <w:tc>
          <w:tcPr>
            <w:tcW w:w="3405" w:type="dxa"/>
            <w:tcBorders>
              <w:top w:val="nil"/>
              <w:left w:val="nil"/>
              <w:bottom w:val="nil"/>
              <w:right w:val="nil"/>
            </w:tcBorders>
            <w:vAlign w:val="center"/>
            <w:hideMark/>
          </w:tcPr>
          <w:p w14:paraId="4DFC941C"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30</w:t>
            </w:r>
          </w:p>
        </w:tc>
      </w:tr>
      <w:tr w:rsidR="0037260B" w:rsidRPr="009B4A92" w14:paraId="653241E3" w14:textId="77777777" w:rsidTr="0038248D">
        <w:trPr>
          <w:jc w:val="center"/>
        </w:trPr>
        <w:tc>
          <w:tcPr>
            <w:tcW w:w="2835" w:type="dxa"/>
            <w:tcBorders>
              <w:top w:val="single" w:sz="4" w:space="0" w:color="7F7F7F"/>
              <w:left w:val="nil"/>
              <w:bottom w:val="single" w:sz="4" w:space="0" w:color="7F7F7F"/>
              <w:right w:val="nil"/>
            </w:tcBorders>
            <w:vAlign w:val="center"/>
            <w:hideMark/>
          </w:tcPr>
          <w:p w14:paraId="17A0C004"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DN 32</w:t>
            </w:r>
          </w:p>
        </w:tc>
        <w:tc>
          <w:tcPr>
            <w:tcW w:w="3405" w:type="dxa"/>
            <w:tcBorders>
              <w:top w:val="single" w:sz="4" w:space="0" w:color="7F7F7F"/>
              <w:left w:val="nil"/>
              <w:bottom w:val="single" w:sz="4" w:space="0" w:color="7F7F7F"/>
              <w:right w:val="nil"/>
            </w:tcBorders>
            <w:vAlign w:val="center"/>
            <w:hideMark/>
          </w:tcPr>
          <w:p w14:paraId="0CF319D2"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30</w:t>
            </w:r>
          </w:p>
        </w:tc>
      </w:tr>
    </w:tbl>
    <w:p w14:paraId="54168EEF" w14:textId="77777777" w:rsidR="0037260B" w:rsidRPr="00F2755F" w:rsidRDefault="0037260B" w:rsidP="00F2755F">
      <w:pPr>
        <w:rPr>
          <w:b/>
          <w:bCs/>
        </w:rPr>
      </w:pPr>
      <w:r w:rsidRPr="00F2755F">
        <w:rPr>
          <w:b/>
          <w:bCs/>
        </w:rPr>
        <w:t>Armatura</w:t>
      </w:r>
    </w:p>
    <w:p w14:paraId="00764F21" w14:textId="77777777" w:rsidR="0037260B" w:rsidRPr="00030475" w:rsidRDefault="0037260B" w:rsidP="0037260B">
      <w:pPr>
        <w:rPr>
          <w:rFonts w:cs="Calibri Light"/>
        </w:rPr>
      </w:pPr>
      <w:r w:rsidRPr="00030475">
        <w:rPr>
          <w:rFonts w:cs="Calibri Light"/>
        </w:rPr>
        <w:t xml:space="preserve">Jako armaturę odcinającą na rurociągach należy zamontować zawory kulowe gwintowane. W najwyższym punkcie instalacji należy zamontować odpowietrznik ręczny poprzedzony zaworem odcinającym. W najniższym punkcie instalacji należy zainstalować zawór odwadniający. Za </w:t>
      </w:r>
      <w:r w:rsidRPr="00030475">
        <w:rPr>
          <w:rFonts w:cs="Calibri Light"/>
        </w:rPr>
        <w:lastRenderedPageBreak/>
        <w:t xml:space="preserve">pompa powinien zostać zamontowany zawór zwrotny. Na instalacji należy zamontować filtr siatkowy. </w:t>
      </w:r>
    </w:p>
    <w:p w14:paraId="55C65278" w14:textId="77777777" w:rsidR="0037260B" w:rsidRPr="00F2755F" w:rsidRDefault="0037260B" w:rsidP="00F2755F">
      <w:pPr>
        <w:rPr>
          <w:b/>
          <w:bCs/>
        </w:rPr>
      </w:pPr>
      <w:r w:rsidRPr="00F2755F">
        <w:rPr>
          <w:b/>
          <w:bCs/>
        </w:rPr>
        <w:t xml:space="preserve">Instalacja odgromowa </w:t>
      </w:r>
    </w:p>
    <w:p w14:paraId="5E546470" w14:textId="7BA7D184" w:rsidR="00606136" w:rsidRPr="0037260B" w:rsidRDefault="0037260B" w:rsidP="005066E5">
      <w:pPr>
        <w:rPr>
          <w:rFonts w:cs="Calibri Light"/>
        </w:rPr>
      </w:pPr>
      <w:r w:rsidRPr="00030475">
        <w:rPr>
          <w:rFonts w:cs="Calibri Light"/>
        </w:rPr>
        <w:t>Instalację kotłową należy podłączyć do instalacji odgromowej. Na budynkach nie wyposażonych w instalację odgromową lub wykonaną niewłaściwie (nie zgodnie z obowiązującymi przepisami oraz normami) należy wykonać nową instalację</w:t>
      </w:r>
      <w:r>
        <w:rPr>
          <w:rFonts w:cs="Calibri Light"/>
        </w:rPr>
        <w:t xml:space="preserve"> lub dostosować istniejącą</w:t>
      </w:r>
      <w:r w:rsidRPr="00030475">
        <w:rPr>
          <w:rFonts w:cs="Calibri Light"/>
        </w:rPr>
        <w:t>. Przy konieczności wykonania instalacji odgromowej należy wykonać zgodnie z obowiązującą normą PN-EN.</w:t>
      </w:r>
    </w:p>
    <w:p w14:paraId="1FC1623F" w14:textId="2FE941E8" w:rsidR="00606136" w:rsidRDefault="009D34EF" w:rsidP="00641DAF">
      <w:pPr>
        <w:pStyle w:val="Nagwek5"/>
      </w:pPr>
      <w:bookmarkStart w:id="143" w:name="_Toc74660527"/>
      <w:r w:rsidRPr="009D34EF">
        <w:t>Szczegółowe wymagania dla materiałów używanych przy instalacji ciepłej wody użytkowej</w:t>
      </w:r>
      <w:bookmarkEnd w:id="143"/>
    </w:p>
    <w:p w14:paraId="32969FA8" w14:textId="77777777" w:rsidR="0037260B" w:rsidRPr="00030475" w:rsidRDefault="0037260B" w:rsidP="0037260B">
      <w:pPr>
        <w:rPr>
          <w:rFonts w:cs="Calibri Light"/>
        </w:rPr>
      </w:pPr>
      <w:r w:rsidRPr="00030475">
        <w:rPr>
          <w:rFonts w:cs="Calibri Light"/>
        </w:rPr>
        <w:t xml:space="preserve">Zgodnie z audytem energetycznym, źródłem ciepła dla przygotowania c.w.u. będzie kondensacyjny kocioł gazowy </w:t>
      </w:r>
      <w:r>
        <w:rPr>
          <w:rFonts w:cs="Calibri Light"/>
        </w:rPr>
        <w:t>dwu</w:t>
      </w:r>
      <w:r w:rsidRPr="00030475">
        <w:rPr>
          <w:rFonts w:cs="Calibri Light"/>
        </w:rPr>
        <w:t xml:space="preserve">funkcyjny. Ciepła woda będzie magazynowana podgrzewaczu pojemnościowym.  Instalację c.w.u. zaleca się wykonać wraz instalacją cyrkulacji z rur PP. Do wyregulowania obiegu cyrkulacji, należy zastosować termostatyczne zawory cyrkulacyjne. Wszystkie instalacje muszą być wyposażone w armaturę odcinającą i regulacyjną jak również muszą posiadać odpowiednie opomiarowanie. Przy punktach poboru z których korzystają dzieci należy zamontować zawory mieszające z możliwości ustawienia temperatury 32 °C, w pozostałych punktach pobory temperatura wody nie powinna być niższa niż 55°C. Instalacja musi mieć możliwość </w:t>
      </w:r>
      <w:proofErr w:type="spellStart"/>
      <w:r w:rsidRPr="00030475">
        <w:rPr>
          <w:rFonts w:cs="Calibri Light"/>
        </w:rPr>
        <w:t>wygrzewu</w:t>
      </w:r>
      <w:proofErr w:type="spellEnd"/>
      <w:r w:rsidRPr="00030475">
        <w:rPr>
          <w:rFonts w:cs="Calibri Light"/>
        </w:rPr>
        <w:t xml:space="preserve"> przeciw bakterii </w:t>
      </w:r>
      <w:proofErr w:type="spellStart"/>
      <w:r w:rsidRPr="00030475">
        <w:rPr>
          <w:rFonts w:cs="Calibri Light"/>
        </w:rPr>
        <w:t>Legionella</w:t>
      </w:r>
      <w:proofErr w:type="spellEnd"/>
      <w:r w:rsidRPr="00030475">
        <w:rPr>
          <w:rFonts w:cs="Calibri Light"/>
        </w:rPr>
        <w:t xml:space="preserve"> i posiadać odcinki bez cyrkulacji o pojemności nie większej niż 3 dm</w:t>
      </w:r>
      <w:r w:rsidRPr="00030475">
        <w:rPr>
          <w:rFonts w:cs="Calibri Light"/>
          <w:vertAlign w:val="superscript"/>
        </w:rPr>
        <w:t>3</w:t>
      </w:r>
      <w:r w:rsidRPr="00030475">
        <w:rPr>
          <w:rFonts w:cs="Calibri Light"/>
        </w:rPr>
        <w:t>. Przedmiotową instalację, należy wykonać w oparciu o przeprowadzoną wizję lokalną, rozeznanie obiektu oraz przeznaczenie użytkowe poszczególnych pomieszczeń.</w:t>
      </w:r>
    </w:p>
    <w:p w14:paraId="5777B9C2" w14:textId="77777777" w:rsidR="0037260B" w:rsidRPr="00F2755F" w:rsidRDefault="0037260B" w:rsidP="00F2755F">
      <w:pPr>
        <w:rPr>
          <w:b/>
          <w:bCs/>
        </w:rPr>
      </w:pPr>
      <w:r w:rsidRPr="00F2755F">
        <w:rPr>
          <w:b/>
          <w:bCs/>
        </w:rPr>
        <w:t>Zawory termostatyczne do regulacji cyrkulacji ciepłej wody użytkowej</w:t>
      </w:r>
    </w:p>
    <w:p w14:paraId="271E3D7E" w14:textId="77777777" w:rsidR="0037260B" w:rsidRPr="00AF0C73" w:rsidRDefault="0037260B" w:rsidP="0037260B">
      <w:pPr>
        <w:pStyle w:val="Akapitzlist"/>
        <w:numPr>
          <w:ilvl w:val="0"/>
          <w:numId w:val="38"/>
        </w:numPr>
        <w:rPr>
          <w:rFonts w:ascii="Calibri Light" w:hAnsi="Calibri Light" w:cs="Calibri Light"/>
        </w:rPr>
      </w:pPr>
      <w:r w:rsidRPr="00AF0C73">
        <w:rPr>
          <w:rFonts w:ascii="Calibri Light" w:hAnsi="Calibri Light" w:cs="Calibri Light"/>
        </w:rPr>
        <w:t>zakres regulacji termicznej 40 – 65 °C</w:t>
      </w:r>
    </w:p>
    <w:p w14:paraId="4E29C178" w14:textId="77777777" w:rsidR="0037260B" w:rsidRPr="00AF0C73" w:rsidRDefault="0037260B" w:rsidP="0037260B">
      <w:pPr>
        <w:pStyle w:val="Akapitzlist"/>
        <w:numPr>
          <w:ilvl w:val="0"/>
          <w:numId w:val="38"/>
        </w:numPr>
        <w:rPr>
          <w:rFonts w:ascii="Calibri Light" w:hAnsi="Calibri Light" w:cs="Calibri Light"/>
        </w:rPr>
      </w:pPr>
      <w:r w:rsidRPr="00AF0C73">
        <w:rPr>
          <w:rFonts w:ascii="Calibri Light" w:hAnsi="Calibri Light" w:cs="Calibri Light"/>
        </w:rPr>
        <w:t>nastawa temperatury zabezpieczona przed nieuprawnioną manipulacją</w:t>
      </w:r>
    </w:p>
    <w:p w14:paraId="32F0095D" w14:textId="77777777" w:rsidR="0037260B" w:rsidRPr="00AF0C73" w:rsidRDefault="0037260B" w:rsidP="0037260B">
      <w:pPr>
        <w:pStyle w:val="Akapitzlist"/>
        <w:numPr>
          <w:ilvl w:val="0"/>
          <w:numId w:val="38"/>
        </w:numPr>
        <w:rPr>
          <w:rFonts w:ascii="Calibri Light" w:hAnsi="Calibri Light" w:cs="Calibri Light"/>
        </w:rPr>
      </w:pPr>
      <w:r w:rsidRPr="00AF0C73">
        <w:rPr>
          <w:rFonts w:ascii="Calibri Light" w:hAnsi="Calibri Light" w:cs="Calibri Light"/>
        </w:rPr>
        <w:t>automatyczna dezynfekcja termiczna</w:t>
      </w:r>
    </w:p>
    <w:p w14:paraId="3DA3F66C" w14:textId="77777777" w:rsidR="0037260B" w:rsidRPr="00AF0C73" w:rsidRDefault="0037260B" w:rsidP="0037260B">
      <w:pPr>
        <w:pStyle w:val="Akapitzlist"/>
        <w:numPr>
          <w:ilvl w:val="0"/>
          <w:numId w:val="38"/>
        </w:numPr>
        <w:rPr>
          <w:rFonts w:ascii="Calibri Light" w:hAnsi="Calibri Light" w:cs="Calibri Light"/>
        </w:rPr>
      </w:pPr>
      <w:r w:rsidRPr="00AF0C73">
        <w:rPr>
          <w:rFonts w:ascii="Calibri Light" w:hAnsi="Calibri Light" w:cs="Calibri Light"/>
        </w:rPr>
        <w:t>niezależnie od nastawionej temperatury roboczej po osiągnięciu temperatury ok. 73 °C następuje redukcja natężenia przepływu do wartości resztkowej, zapewniającej zdezynfekowanie fragmentu instalacji za zaworem regulacyjnym</w:t>
      </w:r>
    </w:p>
    <w:p w14:paraId="56316B91" w14:textId="77777777" w:rsidR="0037260B" w:rsidRPr="00AF0C73" w:rsidRDefault="0037260B" w:rsidP="0037260B">
      <w:pPr>
        <w:pStyle w:val="Akapitzlist"/>
        <w:numPr>
          <w:ilvl w:val="0"/>
          <w:numId w:val="38"/>
        </w:numPr>
        <w:rPr>
          <w:rFonts w:ascii="Calibri Light" w:hAnsi="Calibri Light" w:cs="Calibri Light"/>
        </w:rPr>
      </w:pPr>
      <w:r w:rsidRPr="00AF0C73">
        <w:rPr>
          <w:rFonts w:ascii="Calibri Light" w:hAnsi="Calibri Light" w:cs="Calibri Light"/>
        </w:rPr>
        <w:t>części zaworu mające kontakt z czynnikiem wolne od mosiądzu</w:t>
      </w:r>
    </w:p>
    <w:p w14:paraId="40F88DD1" w14:textId="77777777" w:rsidR="0037260B" w:rsidRPr="00AF0C73" w:rsidRDefault="0037260B" w:rsidP="0037260B">
      <w:pPr>
        <w:pStyle w:val="Akapitzlist"/>
        <w:numPr>
          <w:ilvl w:val="0"/>
          <w:numId w:val="38"/>
        </w:numPr>
        <w:rPr>
          <w:rFonts w:ascii="Calibri Light" w:hAnsi="Calibri Light" w:cs="Calibri Light"/>
        </w:rPr>
      </w:pPr>
      <w:r w:rsidRPr="00AF0C73">
        <w:rPr>
          <w:rFonts w:ascii="Calibri Light" w:hAnsi="Calibri Light" w:cs="Calibri Light"/>
        </w:rPr>
        <w:t>izolacja i termometr</w:t>
      </w:r>
      <w:r>
        <w:rPr>
          <w:rFonts w:ascii="Calibri Light" w:hAnsi="Calibri Light" w:cs="Calibri Light"/>
        </w:rPr>
        <w:t>.</w:t>
      </w:r>
    </w:p>
    <w:p w14:paraId="1A65533C" w14:textId="77777777" w:rsidR="0037260B" w:rsidRPr="00F2755F" w:rsidRDefault="0037260B" w:rsidP="00F2755F">
      <w:pPr>
        <w:rPr>
          <w:b/>
          <w:bCs/>
        </w:rPr>
      </w:pPr>
      <w:r w:rsidRPr="00F2755F">
        <w:rPr>
          <w:b/>
          <w:bCs/>
        </w:rPr>
        <w:t>Pompa cyrkulacyjna</w:t>
      </w:r>
    </w:p>
    <w:p w14:paraId="3C36E323" w14:textId="77777777" w:rsidR="0037260B" w:rsidRPr="00AF0C73" w:rsidRDefault="0037260B" w:rsidP="0037260B">
      <w:pPr>
        <w:pStyle w:val="Akapitzlist"/>
        <w:numPr>
          <w:ilvl w:val="0"/>
          <w:numId w:val="39"/>
        </w:numPr>
        <w:rPr>
          <w:rFonts w:ascii="Calibri Light" w:hAnsi="Calibri Light" w:cs="Calibri Light"/>
        </w:rPr>
      </w:pPr>
      <w:r w:rsidRPr="00AF0C73">
        <w:rPr>
          <w:rFonts w:ascii="Calibri Light" w:hAnsi="Calibri Light" w:cs="Calibri Light"/>
        </w:rPr>
        <w:lastRenderedPageBreak/>
        <w:t>EEI ≤ 0.15</w:t>
      </w:r>
    </w:p>
    <w:p w14:paraId="20B4945A" w14:textId="77777777" w:rsidR="0037260B" w:rsidRPr="00AF0C73" w:rsidRDefault="0037260B" w:rsidP="0037260B">
      <w:pPr>
        <w:pStyle w:val="Akapitzlist"/>
        <w:numPr>
          <w:ilvl w:val="0"/>
          <w:numId w:val="39"/>
        </w:numPr>
        <w:rPr>
          <w:rFonts w:ascii="Calibri Light" w:hAnsi="Calibri Light" w:cs="Calibri Light"/>
        </w:rPr>
      </w:pPr>
      <w:r w:rsidRPr="00AF0C73">
        <w:rPr>
          <w:rFonts w:ascii="Calibri Light" w:hAnsi="Calibri Light" w:cs="Calibri Light"/>
        </w:rPr>
        <w:t>przepływomierz do wyszukiwania usterek i korygowania wydajności</w:t>
      </w:r>
    </w:p>
    <w:p w14:paraId="4AAC03FB" w14:textId="77777777" w:rsidR="0037260B" w:rsidRPr="00AF0C73" w:rsidRDefault="0037260B" w:rsidP="0037260B">
      <w:pPr>
        <w:pStyle w:val="Akapitzlist"/>
        <w:numPr>
          <w:ilvl w:val="0"/>
          <w:numId w:val="39"/>
        </w:numPr>
        <w:rPr>
          <w:rFonts w:ascii="Calibri Light" w:hAnsi="Calibri Light" w:cs="Calibri Light"/>
        </w:rPr>
      </w:pPr>
      <w:r w:rsidRPr="00AF0C73">
        <w:rPr>
          <w:rFonts w:ascii="Calibri Light" w:hAnsi="Calibri Light" w:cs="Calibri Light"/>
        </w:rPr>
        <w:t>funkcja AUTOADAPT wybierająca charakterystykę najlepszą dla sprawności i komfortu</w:t>
      </w:r>
    </w:p>
    <w:p w14:paraId="55BB71C6" w14:textId="0A532FAA" w:rsidR="00606136" w:rsidRPr="0037260B" w:rsidRDefault="0037260B" w:rsidP="005066E5">
      <w:pPr>
        <w:pStyle w:val="Akapitzlist"/>
        <w:numPr>
          <w:ilvl w:val="0"/>
          <w:numId w:val="39"/>
        </w:numPr>
        <w:rPr>
          <w:rFonts w:ascii="Calibri Light" w:hAnsi="Calibri Light" w:cs="Calibri Light"/>
        </w:rPr>
      </w:pPr>
      <w:r w:rsidRPr="00AF0C73">
        <w:rPr>
          <w:rFonts w:ascii="Calibri Light" w:hAnsi="Calibri Light" w:cs="Calibri Light"/>
        </w:rPr>
        <w:t>dołączone okładziny izolacji cieplnej</w:t>
      </w:r>
      <w:r>
        <w:rPr>
          <w:rFonts w:ascii="Calibri Light" w:hAnsi="Calibri Light" w:cs="Calibri Light"/>
        </w:rPr>
        <w:t>.</w:t>
      </w:r>
    </w:p>
    <w:p w14:paraId="5F111B4D" w14:textId="2E81F541" w:rsidR="00606136" w:rsidRDefault="009D34EF" w:rsidP="00641DAF">
      <w:pPr>
        <w:pStyle w:val="Nagwek5"/>
      </w:pPr>
      <w:bookmarkStart w:id="144" w:name="_Toc74660528"/>
      <w:r w:rsidRPr="009D34EF">
        <w:t>Modernizacja instalacji oświetlenia</w:t>
      </w:r>
      <w:bookmarkEnd w:id="144"/>
    </w:p>
    <w:p w14:paraId="38E562D0" w14:textId="77777777" w:rsidR="0037260B" w:rsidRDefault="0037260B" w:rsidP="0037260B">
      <w:pPr>
        <w:rPr>
          <w:rFonts w:eastAsia="Calibri"/>
        </w:rPr>
      </w:pPr>
      <w:r w:rsidRPr="008559B8">
        <w:rPr>
          <w:rFonts w:eastAsia="Calibri"/>
        </w:rPr>
        <w:t>Należy przewidzieć wymianę</w:t>
      </w:r>
      <w:r>
        <w:rPr>
          <w:rFonts w:eastAsia="Calibri"/>
        </w:rPr>
        <w:t xml:space="preserve"> starych</w:t>
      </w:r>
      <w:r w:rsidRPr="008559B8">
        <w:rPr>
          <w:rFonts w:eastAsia="Calibri"/>
        </w:rPr>
        <w:t xml:space="preserve"> </w:t>
      </w:r>
      <w:r>
        <w:rPr>
          <w:rFonts w:eastAsia="Calibri"/>
        </w:rPr>
        <w:t>opraw na</w:t>
      </w:r>
      <w:r w:rsidRPr="008559B8">
        <w:rPr>
          <w:rFonts w:eastAsia="Calibri"/>
        </w:rPr>
        <w:t xml:space="preserve"> now</w:t>
      </w:r>
      <w:r>
        <w:rPr>
          <w:rFonts w:eastAsia="Calibri"/>
        </w:rPr>
        <w:t>e</w:t>
      </w:r>
      <w:r w:rsidRPr="008559B8">
        <w:rPr>
          <w:rFonts w:eastAsia="Calibri"/>
        </w:rPr>
        <w:t xml:space="preserve"> opraw</w:t>
      </w:r>
      <w:r>
        <w:rPr>
          <w:rFonts w:eastAsia="Calibri"/>
        </w:rPr>
        <w:t>y</w:t>
      </w:r>
      <w:r w:rsidRPr="008559B8">
        <w:rPr>
          <w:rFonts w:eastAsia="Calibri"/>
        </w:rPr>
        <w:t xml:space="preserve"> LED o wysokiej sprawności świetlnej redukują</w:t>
      </w:r>
      <w:r>
        <w:rPr>
          <w:rFonts w:eastAsia="Calibri"/>
        </w:rPr>
        <w:t xml:space="preserve">cych moc instalacji oświetlenia w celu osiągnięcia oszczędności energii elektrycznej przedstawionych w Audycie Energetycznym.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802"/>
        <w:gridCol w:w="3040"/>
      </w:tblGrid>
      <w:tr w:rsidR="0037260B" w14:paraId="132A69B4" w14:textId="77777777" w:rsidTr="0038248D">
        <w:trPr>
          <w:jc w:val="center"/>
        </w:trPr>
        <w:tc>
          <w:tcPr>
            <w:tcW w:w="4219" w:type="dxa"/>
            <w:shd w:val="clear" w:color="auto" w:fill="D9D9D9"/>
          </w:tcPr>
          <w:p w14:paraId="530C96EF" w14:textId="77777777" w:rsidR="0037260B" w:rsidRDefault="0037260B" w:rsidP="0038248D">
            <w:pPr>
              <w:spacing w:line="240" w:lineRule="auto"/>
              <w:jc w:val="left"/>
              <w:rPr>
                <w:szCs w:val="22"/>
              </w:rPr>
            </w:pPr>
            <w:bookmarkStart w:id="145" w:name="_Hlk74660400"/>
            <w:r>
              <w:rPr>
                <w:szCs w:val="22"/>
              </w:rPr>
              <w:t>Budynek</w:t>
            </w:r>
          </w:p>
        </w:tc>
        <w:tc>
          <w:tcPr>
            <w:tcW w:w="1802" w:type="dxa"/>
            <w:shd w:val="clear" w:color="auto" w:fill="D9D9D9"/>
            <w:vAlign w:val="center"/>
          </w:tcPr>
          <w:p w14:paraId="250732B5" w14:textId="77777777" w:rsidR="0037260B" w:rsidRDefault="0037260B" w:rsidP="0038248D">
            <w:pPr>
              <w:spacing w:line="240" w:lineRule="auto"/>
              <w:jc w:val="center"/>
              <w:rPr>
                <w:szCs w:val="22"/>
              </w:rPr>
            </w:pPr>
            <w:r>
              <w:rPr>
                <w:szCs w:val="22"/>
              </w:rPr>
              <w:t>Liczba opraw do wymiany  [szt.]</w:t>
            </w:r>
          </w:p>
        </w:tc>
        <w:tc>
          <w:tcPr>
            <w:tcW w:w="0" w:type="auto"/>
            <w:shd w:val="clear" w:color="auto" w:fill="D9D9D9"/>
          </w:tcPr>
          <w:p w14:paraId="2031021A" w14:textId="77777777" w:rsidR="0037260B" w:rsidRDefault="0037260B" w:rsidP="0038248D">
            <w:pPr>
              <w:spacing w:line="240" w:lineRule="auto"/>
              <w:jc w:val="center"/>
              <w:rPr>
                <w:szCs w:val="22"/>
              </w:rPr>
            </w:pPr>
            <w:r>
              <w:rPr>
                <w:szCs w:val="22"/>
              </w:rPr>
              <w:t>Moc oświetlenia po modernizacji [kW]</w:t>
            </w:r>
          </w:p>
        </w:tc>
      </w:tr>
      <w:tr w:rsidR="0037260B" w14:paraId="1FBEB58C" w14:textId="77777777" w:rsidTr="0038248D">
        <w:trPr>
          <w:jc w:val="center"/>
        </w:trPr>
        <w:tc>
          <w:tcPr>
            <w:tcW w:w="4219" w:type="dxa"/>
          </w:tcPr>
          <w:p w14:paraId="5D25D217" w14:textId="77777777" w:rsidR="0037260B" w:rsidRPr="0024435B" w:rsidRDefault="0037260B" w:rsidP="0038248D">
            <w:pPr>
              <w:spacing w:line="240" w:lineRule="auto"/>
              <w:jc w:val="left"/>
            </w:pPr>
            <w:r w:rsidRPr="0024435B">
              <w:rPr>
                <w:szCs w:val="22"/>
              </w:rPr>
              <w:t>PSP im. Polskich Patriotów w Drwalewie</w:t>
            </w:r>
          </w:p>
        </w:tc>
        <w:tc>
          <w:tcPr>
            <w:tcW w:w="1802" w:type="dxa"/>
            <w:vAlign w:val="center"/>
          </w:tcPr>
          <w:p w14:paraId="0EF9A2F0" w14:textId="77777777" w:rsidR="0037260B" w:rsidRPr="00864E2F" w:rsidRDefault="0037260B" w:rsidP="0038248D">
            <w:pPr>
              <w:spacing w:line="240" w:lineRule="auto"/>
              <w:jc w:val="center"/>
              <w:rPr>
                <w:sz w:val="22"/>
              </w:rPr>
            </w:pPr>
            <w:r w:rsidRPr="00864E2F">
              <w:rPr>
                <w:sz w:val="22"/>
              </w:rPr>
              <w:t>170</w:t>
            </w:r>
          </w:p>
        </w:tc>
        <w:tc>
          <w:tcPr>
            <w:tcW w:w="0" w:type="auto"/>
          </w:tcPr>
          <w:p w14:paraId="19EC77DA" w14:textId="77777777" w:rsidR="0037260B" w:rsidRDefault="0037260B" w:rsidP="0038248D">
            <w:pPr>
              <w:spacing w:line="240" w:lineRule="auto"/>
              <w:jc w:val="center"/>
              <w:rPr>
                <w:sz w:val="22"/>
              </w:rPr>
            </w:pPr>
            <w:r>
              <w:rPr>
                <w:sz w:val="22"/>
              </w:rPr>
              <w:t>5,428</w:t>
            </w:r>
          </w:p>
        </w:tc>
      </w:tr>
    </w:tbl>
    <w:p w14:paraId="482FCE4E" w14:textId="09A78649" w:rsidR="003A2CCD" w:rsidRDefault="003A2CCD" w:rsidP="00641DAF">
      <w:pPr>
        <w:pStyle w:val="Nagwek5"/>
      </w:pPr>
      <w:bookmarkStart w:id="146" w:name="_Toc74660529"/>
      <w:bookmarkEnd w:id="145"/>
      <w:r>
        <w:t>Wymiana instalacji elektrycznej i teletechnicznej</w:t>
      </w:r>
      <w:bookmarkEnd w:id="146"/>
    </w:p>
    <w:p w14:paraId="7AD75B22" w14:textId="05D106AC" w:rsidR="003A2CCD" w:rsidRDefault="00231864" w:rsidP="003A2CCD">
      <w:r>
        <w:t>Należy zamontować nowe gniazda wtykowe w następującej ilości: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872"/>
        <w:gridCol w:w="2462"/>
      </w:tblGrid>
      <w:tr w:rsidR="00231864" w14:paraId="2F312586" w14:textId="77777777" w:rsidTr="00231864">
        <w:trPr>
          <w:jc w:val="center"/>
        </w:trPr>
        <w:tc>
          <w:tcPr>
            <w:tcW w:w="4219" w:type="dxa"/>
            <w:shd w:val="clear" w:color="auto" w:fill="D9D9D9"/>
          </w:tcPr>
          <w:p w14:paraId="05D84B3A" w14:textId="77777777" w:rsidR="00231864" w:rsidRDefault="00231864" w:rsidP="0039265A">
            <w:pPr>
              <w:spacing w:line="240" w:lineRule="auto"/>
              <w:jc w:val="left"/>
              <w:rPr>
                <w:szCs w:val="22"/>
              </w:rPr>
            </w:pPr>
            <w:r>
              <w:rPr>
                <w:szCs w:val="22"/>
              </w:rPr>
              <w:t>Budynek</w:t>
            </w:r>
          </w:p>
        </w:tc>
        <w:tc>
          <w:tcPr>
            <w:tcW w:w="1872" w:type="dxa"/>
            <w:shd w:val="clear" w:color="auto" w:fill="D9D9D9"/>
            <w:vAlign w:val="center"/>
          </w:tcPr>
          <w:p w14:paraId="55CAB42E" w14:textId="14FF447F" w:rsidR="00231864" w:rsidRDefault="00231864" w:rsidP="0039265A">
            <w:pPr>
              <w:spacing w:line="240" w:lineRule="auto"/>
              <w:jc w:val="center"/>
              <w:rPr>
                <w:szCs w:val="22"/>
              </w:rPr>
            </w:pPr>
            <w:r>
              <w:rPr>
                <w:szCs w:val="22"/>
              </w:rPr>
              <w:t>Gniazda pojedyncze [szt.]</w:t>
            </w:r>
          </w:p>
        </w:tc>
        <w:tc>
          <w:tcPr>
            <w:tcW w:w="2462" w:type="dxa"/>
            <w:shd w:val="clear" w:color="auto" w:fill="D9D9D9"/>
          </w:tcPr>
          <w:p w14:paraId="5C6F26D2" w14:textId="43277F8A" w:rsidR="00231864" w:rsidRDefault="00231864" w:rsidP="0039265A">
            <w:pPr>
              <w:spacing w:line="240" w:lineRule="auto"/>
              <w:jc w:val="center"/>
              <w:rPr>
                <w:szCs w:val="22"/>
              </w:rPr>
            </w:pPr>
            <w:r w:rsidRPr="00231864">
              <w:rPr>
                <w:szCs w:val="22"/>
              </w:rPr>
              <w:t>Gniazda podwójne [szt.]</w:t>
            </w:r>
          </w:p>
        </w:tc>
      </w:tr>
      <w:tr w:rsidR="00231864" w14:paraId="75396334" w14:textId="77777777" w:rsidTr="00231864">
        <w:trPr>
          <w:jc w:val="center"/>
        </w:trPr>
        <w:tc>
          <w:tcPr>
            <w:tcW w:w="4219" w:type="dxa"/>
          </w:tcPr>
          <w:p w14:paraId="0B795A5A" w14:textId="77777777" w:rsidR="00231864" w:rsidRPr="0024435B" w:rsidRDefault="00231864" w:rsidP="0039265A">
            <w:pPr>
              <w:spacing w:line="240" w:lineRule="auto"/>
              <w:jc w:val="left"/>
            </w:pPr>
            <w:r w:rsidRPr="0024435B">
              <w:rPr>
                <w:szCs w:val="22"/>
              </w:rPr>
              <w:t>PSP im. Polskich Patriotów w Drwalewie</w:t>
            </w:r>
          </w:p>
        </w:tc>
        <w:tc>
          <w:tcPr>
            <w:tcW w:w="1872" w:type="dxa"/>
            <w:vAlign w:val="center"/>
          </w:tcPr>
          <w:p w14:paraId="498BEBE9" w14:textId="7FE4A8E7" w:rsidR="00231864" w:rsidRPr="00864E2F" w:rsidRDefault="00231864" w:rsidP="0039265A">
            <w:pPr>
              <w:spacing w:line="240" w:lineRule="auto"/>
              <w:jc w:val="center"/>
              <w:rPr>
                <w:sz w:val="22"/>
              </w:rPr>
            </w:pPr>
            <w:r>
              <w:rPr>
                <w:sz w:val="22"/>
              </w:rPr>
              <w:t>4</w:t>
            </w:r>
          </w:p>
        </w:tc>
        <w:tc>
          <w:tcPr>
            <w:tcW w:w="2462" w:type="dxa"/>
          </w:tcPr>
          <w:p w14:paraId="17E632D9" w14:textId="5F7F231F" w:rsidR="00231864" w:rsidRDefault="00231864" w:rsidP="0039265A">
            <w:pPr>
              <w:spacing w:line="240" w:lineRule="auto"/>
              <w:jc w:val="center"/>
              <w:rPr>
                <w:sz w:val="22"/>
              </w:rPr>
            </w:pPr>
            <w:r>
              <w:rPr>
                <w:sz w:val="22"/>
              </w:rPr>
              <w:t>162</w:t>
            </w:r>
          </w:p>
        </w:tc>
      </w:tr>
    </w:tbl>
    <w:p w14:paraId="15489288" w14:textId="76C6EAEF" w:rsidR="00606136" w:rsidRPr="008559B8" w:rsidRDefault="009D34EF" w:rsidP="00641DAF">
      <w:pPr>
        <w:pStyle w:val="Nagwek5"/>
      </w:pPr>
      <w:bookmarkStart w:id="147" w:name="_Toc74660530"/>
      <w:r>
        <w:t>Montaż instalacji fotowoltaicznej</w:t>
      </w:r>
      <w:bookmarkEnd w:id="147"/>
    </w:p>
    <w:p w14:paraId="67BD52B8" w14:textId="77777777" w:rsidR="009C4CD2" w:rsidRPr="008559B8" w:rsidRDefault="009C4CD2" w:rsidP="009C4CD2">
      <w:pPr>
        <w:rPr>
          <w:rFonts w:eastAsia="Calibri"/>
        </w:rPr>
      </w:pPr>
      <w:bookmarkStart w:id="148" w:name="_Hlk74307089"/>
      <w:r w:rsidRPr="008559B8">
        <w:rPr>
          <w:rFonts w:eastAsia="Calibri"/>
        </w:rPr>
        <w:t>Zgodnie z założeniami przyjętymi w audycie energetycznym budynku, w celu zmniejszenia zużycia energii elektrycznej i zwiększenia pewności zasilania należy zaprojektować instalację fotowoltaiczną</w:t>
      </w:r>
      <w:bookmarkEnd w:id="148"/>
      <w:r w:rsidRPr="008559B8">
        <w:rPr>
          <w:rFonts w:eastAsia="Calibri"/>
        </w:rPr>
        <w:t>. Projektowany system będzie produkował energię elektryczną na potrzeby własne budynków. Miejsce instalacji inwerterów należy uzgodnić z Zamawiającym. Przed montażem należy wykonać ekspertyzę pod kątem przeniesienia obciążeń od paneli przez elementy konstrukcyjne dachu (konstrukcja stalowa). W przypadku, gdy nośność dachu lub jego części jest niedostateczna należy wykonać analizę zamontowania paneli na elewacji budynku lub zamontowania paneli na gruncie w miejscu wskazanym przez Zamawiającego.</w:t>
      </w:r>
    </w:p>
    <w:p w14:paraId="651B3AF4" w14:textId="77777777" w:rsidR="009C4CD2" w:rsidRDefault="009C4CD2" w:rsidP="009C4CD2">
      <w:pPr>
        <w:rPr>
          <w:rFonts w:eastAsia="Calibri"/>
        </w:rPr>
      </w:pPr>
      <w:r w:rsidRPr="008559B8">
        <w:rPr>
          <w:rFonts w:eastAsia="Calibri"/>
        </w:rPr>
        <w:t xml:space="preserve">Projekt należy tak wykonać, aby instalacje można było zrobić bez przestojów w pracy obiektów, utrudniających ich prawidłowe funkcjonowanie. Projekt powinien obejmować niezbędne, rysunki: schematy i rzuty, karty katalogowe podstawowych urządzeń oraz wszystkie wymagane prawem oświadczenia. Moc instalacji PV musi pokrywać zapotrzebowanie minimalnie na energię elektryczną wynikającą </w:t>
      </w:r>
      <w:r>
        <w:rPr>
          <w:rFonts w:eastAsia="Calibri"/>
        </w:rPr>
        <w:t>z</w:t>
      </w:r>
      <w:r w:rsidRPr="008559B8">
        <w:rPr>
          <w:rFonts w:eastAsia="Calibri"/>
        </w:rPr>
        <w:t xml:space="preserve"> modernizacji oświetlenia.</w:t>
      </w:r>
    </w:p>
    <w:p w14:paraId="60B181DF" w14:textId="77777777" w:rsidR="009C4CD2" w:rsidRPr="008559B8" w:rsidRDefault="009C4CD2" w:rsidP="009C4CD2">
      <w:pPr>
        <w:rPr>
          <w:rFonts w:eastAsia="Calibri"/>
        </w:rPr>
      </w:pPr>
      <w:r w:rsidRPr="00343E4F">
        <w:rPr>
          <w:rFonts w:eastAsia="Calibri"/>
        </w:rPr>
        <w:t xml:space="preserve">Projekt należy tak wykonać, aby instalacje można było zrobić bez przestojów w pracy obiektów, utrudniających ich prawidłowe funkcjonowanie. Projekt powinien obejmować niezbędne, </w:t>
      </w:r>
      <w:r w:rsidRPr="00343E4F">
        <w:rPr>
          <w:rFonts w:eastAsia="Calibri"/>
        </w:rPr>
        <w:lastRenderedPageBreak/>
        <w:t>rysunki: schematy i rzuty, karty katalogowe podstawowych urządzeń oraz wszystkie wymagane prawem oświadczenia.</w:t>
      </w:r>
    </w:p>
    <w:p w14:paraId="14D0430C" w14:textId="77777777" w:rsidR="009C4CD2" w:rsidRPr="008559B8" w:rsidRDefault="009C4CD2" w:rsidP="009C4CD2">
      <w:pPr>
        <w:rPr>
          <w:rFonts w:eastAsia="Calibri"/>
        </w:rPr>
      </w:pPr>
      <w:r w:rsidRPr="008559B8">
        <w:rPr>
          <w:rFonts w:eastAsia="Calibri"/>
        </w:rPr>
        <w:t>Projekt konstrukcji wsporczej paneli powinien zawierać odpowiednie rysunki, rzuty oraz obliczenia umożliwiające ustawienie paneli słonecznych pod optymalnym kątem. Na podstawie opracowanej dokumentacji projektowej, po wykonaniu niezbędnych ekspertyz oraz zatwierdzeniu projektu przez Inwestora należy uzyskać wszelkie opisane prawem pozwolenia w celu przeprowadzenia prac montażowych instalacji paneli fotowoltaicznych w zakresie zgodnym z dokumentacją.</w:t>
      </w:r>
    </w:p>
    <w:p w14:paraId="14A8E094" w14:textId="77777777" w:rsidR="009C4CD2" w:rsidRDefault="009C4CD2" w:rsidP="009C4CD2">
      <w:pPr>
        <w:rPr>
          <w:rFonts w:eastAsia="Calibri"/>
        </w:rPr>
      </w:pPr>
      <w:r w:rsidRPr="008559B8">
        <w:rPr>
          <w:rFonts w:eastAsia="Calibri"/>
        </w:rPr>
        <w:t>W Audycie Energetycznym zakłada się moc instalacji fotowoltaicznej, która będzie produkować energię elektryczn</w:t>
      </w:r>
      <w:r>
        <w:rPr>
          <w:rFonts w:eastAsia="Calibri"/>
        </w:rPr>
        <w:t>ą</w:t>
      </w:r>
      <w:r w:rsidRPr="008559B8">
        <w:rPr>
          <w:rFonts w:eastAsia="Calibri"/>
        </w:rPr>
        <w:t xml:space="preserve"> na potrzeby własne budynk</w:t>
      </w:r>
      <w:r>
        <w:rPr>
          <w:rFonts w:eastAsia="Calibri"/>
        </w:rPr>
        <w:t>ów</w:t>
      </w:r>
      <w:r w:rsidRPr="008559B8">
        <w:rPr>
          <w:rFonts w:eastAsia="Calibri"/>
        </w:rPr>
        <w:t>. Projektowana moc pokrywa się z powierzchnią dachu możliwą do zabudowania.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1594"/>
      </w:tblGrid>
      <w:tr w:rsidR="009C4CD2" w14:paraId="6C735823" w14:textId="77777777" w:rsidTr="0038248D">
        <w:trPr>
          <w:jc w:val="center"/>
        </w:trPr>
        <w:tc>
          <w:tcPr>
            <w:tcW w:w="0" w:type="auto"/>
            <w:shd w:val="clear" w:color="auto" w:fill="D9D9D9"/>
          </w:tcPr>
          <w:p w14:paraId="2DBC509A" w14:textId="77777777" w:rsidR="009C4CD2" w:rsidRDefault="009C4CD2" w:rsidP="0038248D">
            <w:pPr>
              <w:spacing w:line="240" w:lineRule="auto"/>
              <w:jc w:val="left"/>
              <w:rPr>
                <w:szCs w:val="22"/>
              </w:rPr>
            </w:pPr>
            <w:r>
              <w:rPr>
                <w:szCs w:val="22"/>
              </w:rPr>
              <w:t>Budynek</w:t>
            </w:r>
          </w:p>
        </w:tc>
        <w:tc>
          <w:tcPr>
            <w:tcW w:w="0" w:type="auto"/>
            <w:shd w:val="clear" w:color="auto" w:fill="D9D9D9"/>
          </w:tcPr>
          <w:p w14:paraId="2C6CFEAF" w14:textId="77777777" w:rsidR="009C4CD2" w:rsidRDefault="009C4CD2" w:rsidP="0038248D">
            <w:pPr>
              <w:spacing w:line="240" w:lineRule="auto"/>
              <w:jc w:val="center"/>
              <w:rPr>
                <w:szCs w:val="22"/>
              </w:rPr>
            </w:pPr>
            <w:r>
              <w:rPr>
                <w:szCs w:val="22"/>
              </w:rPr>
              <w:t>Moc PV [</w:t>
            </w:r>
            <w:proofErr w:type="spellStart"/>
            <w:r>
              <w:rPr>
                <w:szCs w:val="22"/>
              </w:rPr>
              <w:t>kWp</w:t>
            </w:r>
            <w:proofErr w:type="spellEnd"/>
            <w:r>
              <w:rPr>
                <w:szCs w:val="22"/>
              </w:rPr>
              <w:t>]</w:t>
            </w:r>
          </w:p>
        </w:tc>
      </w:tr>
      <w:tr w:rsidR="009C4CD2" w14:paraId="04985719" w14:textId="77777777" w:rsidTr="0038248D">
        <w:trPr>
          <w:jc w:val="center"/>
        </w:trPr>
        <w:tc>
          <w:tcPr>
            <w:tcW w:w="0" w:type="auto"/>
          </w:tcPr>
          <w:p w14:paraId="20092B61" w14:textId="77777777" w:rsidR="009C4CD2" w:rsidRPr="0024435B" w:rsidRDefault="009C4CD2" w:rsidP="0038248D">
            <w:pPr>
              <w:spacing w:line="240" w:lineRule="auto"/>
              <w:jc w:val="left"/>
            </w:pPr>
            <w:r w:rsidRPr="0024435B">
              <w:rPr>
                <w:szCs w:val="22"/>
              </w:rPr>
              <w:t>PSP im. Polskich Patriotów w Drwalewie</w:t>
            </w:r>
          </w:p>
        </w:tc>
        <w:tc>
          <w:tcPr>
            <w:tcW w:w="0" w:type="auto"/>
          </w:tcPr>
          <w:p w14:paraId="1AD1FB09" w14:textId="77777777" w:rsidR="009C4CD2" w:rsidRPr="002E083F" w:rsidRDefault="009C4CD2" w:rsidP="0038248D">
            <w:pPr>
              <w:spacing w:line="240" w:lineRule="auto"/>
              <w:jc w:val="center"/>
              <w:rPr>
                <w:sz w:val="22"/>
              </w:rPr>
            </w:pPr>
            <w:r>
              <w:rPr>
                <w:rFonts w:cs="Calibri Light"/>
              </w:rPr>
              <w:t>11,</w:t>
            </w:r>
            <w:r w:rsidRPr="00EB0FD3">
              <w:rPr>
                <w:rFonts w:cs="Calibri Light"/>
              </w:rPr>
              <w:t>21</w:t>
            </w:r>
          </w:p>
        </w:tc>
      </w:tr>
    </w:tbl>
    <w:p w14:paraId="30B69202" w14:textId="77777777" w:rsidR="009C4CD2" w:rsidRDefault="009C4CD2" w:rsidP="009C4CD2">
      <w:pPr>
        <w:rPr>
          <w:rFonts w:cs="Calibri Light"/>
          <w:u w:val="single"/>
        </w:rPr>
      </w:pPr>
    </w:p>
    <w:p w14:paraId="670C23C0" w14:textId="77777777" w:rsidR="009C4CD2" w:rsidRPr="001D0EA5" w:rsidRDefault="009C4CD2" w:rsidP="009C4CD2">
      <w:pPr>
        <w:rPr>
          <w:rFonts w:cs="Calibri Light"/>
          <w:u w:val="single"/>
        </w:rPr>
      </w:pPr>
      <w:r w:rsidRPr="001D0EA5">
        <w:rPr>
          <w:rFonts w:cs="Calibri Light"/>
          <w:u w:val="single"/>
        </w:rPr>
        <w:t>Wymagania dotyczące paneli fotowoltaicznych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3531"/>
      </w:tblGrid>
      <w:tr w:rsidR="009C4CD2" w:rsidRPr="001D0EA5" w14:paraId="7EE4E3C1" w14:textId="77777777" w:rsidTr="0038248D">
        <w:trPr>
          <w:jc w:val="center"/>
        </w:trPr>
        <w:tc>
          <w:tcPr>
            <w:tcW w:w="0" w:type="auto"/>
          </w:tcPr>
          <w:p w14:paraId="57C47276" w14:textId="77777777" w:rsidR="009C4CD2" w:rsidRPr="001D0EA5" w:rsidRDefault="009C4CD2" w:rsidP="0038248D">
            <w:pPr>
              <w:spacing w:line="240" w:lineRule="auto"/>
              <w:jc w:val="left"/>
              <w:rPr>
                <w:rFonts w:cs="Calibri Light"/>
                <w:sz w:val="22"/>
              </w:rPr>
            </w:pPr>
            <w:r w:rsidRPr="001D0EA5">
              <w:rPr>
                <w:rFonts w:cs="Calibri Light"/>
                <w:sz w:val="22"/>
              </w:rPr>
              <w:t>moc nominalna</w:t>
            </w:r>
          </w:p>
        </w:tc>
        <w:tc>
          <w:tcPr>
            <w:tcW w:w="3531" w:type="dxa"/>
            <w:vAlign w:val="center"/>
          </w:tcPr>
          <w:p w14:paraId="2668006C" w14:textId="77777777" w:rsidR="009C4CD2" w:rsidRPr="001D0EA5" w:rsidRDefault="009C4CD2" w:rsidP="0038248D">
            <w:pPr>
              <w:spacing w:line="240" w:lineRule="auto"/>
              <w:jc w:val="left"/>
              <w:rPr>
                <w:rFonts w:cs="Calibri Light"/>
                <w:sz w:val="22"/>
              </w:rPr>
            </w:pPr>
            <w:r w:rsidRPr="001D0EA5">
              <w:rPr>
                <w:rFonts w:cs="Calibri Light"/>
                <w:sz w:val="22"/>
              </w:rPr>
              <w:t>min. 280 Wp</w:t>
            </w:r>
          </w:p>
        </w:tc>
      </w:tr>
      <w:tr w:rsidR="009C4CD2" w:rsidRPr="001D0EA5" w14:paraId="33F23BFF" w14:textId="77777777" w:rsidTr="0038248D">
        <w:trPr>
          <w:jc w:val="center"/>
        </w:trPr>
        <w:tc>
          <w:tcPr>
            <w:tcW w:w="0" w:type="auto"/>
          </w:tcPr>
          <w:p w14:paraId="2E026FFB" w14:textId="77777777" w:rsidR="009C4CD2" w:rsidRPr="001D0EA5" w:rsidRDefault="009C4CD2" w:rsidP="0038248D">
            <w:pPr>
              <w:spacing w:line="240" w:lineRule="auto"/>
              <w:jc w:val="left"/>
              <w:rPr>
                <w:rFonts w:cs="Calibri Light"/>
                <w:sz w:val="22"/>
              </w:rPr>
            </w:pPr>
            <w:r w:rsidRPr="001D0EA5">
              <w:rPr>
                <w:rFonts w:cs="Calibri Light"/>
                <w:sz w:val="22"/>
              </w:rPr>
              <w:t>rodzaj ogniw</w:t>
            </w:r>
          </w:p>
        </w:tc>
        <w:tc>
          <w:tcPr>
            <w:tcW w:w="3531" w:type="dxa"/>
            <w:vAlign w:val="center"/>
          </w:tcPr>
          <w:p w14:paraId="2E8EB63E" w14:textId="77777777" w:rsidR="009C4CD2" w:rsidRPr="001D0EA5" w:rsidRDefault="009C4CD2" w:rsidP="0038248D">
            <w:pPr>
              <w:spacing w:line="240" w:lineRule="auto"/>
              <w:jc w:val="left"/>
              <w:rPr>
                <w:rFonts w:cs="Calibri Light"/>
                <w:sz w:val="22"/>
              </w:rPr>
            </w:pPr>
            <w:r w:rsidRPr="001D0EA5">
              <w:rPr>
                <w:rFonts w:eastAsia="Calibri" w:cs="Calibri Light"/>
                <w:color w:val="000000"/>
                <w:sz w:val="20"/>
                <w:lang w:eastAsia="pl-PL"/>
              </w:rPr>
              <w:t>monokrystaliczny</w:t>
            </w:r>
          </w:p>
        </w:tc>
      </w:tr>
      <w:tr w:rsidR="009C4CD2" w:rsidRPr="001D0EA5" w14:paraId="14118E2F" w14:textId="77777777" w:rsidTr="0038248D">
        <w:trPr>
          <w:jc w:val="center"/>
        </w:trPr>
        <w:tc>
          <w:tcPr>
            <w:tcW w:w="0" w:type="auto"/>
          </w:tcPr>
          <w:p w14:paraId="6EF46672" w14:textId="77777777" w:rsidR="009C4CD2" w:rsidRPr="001D0EA5" w:rsidRDefault="009C4CD2" w:rsidP="0038248D">
            <w:pPr>
              <w:spacing w:line="240" w:lineRule="auto"/>
              <w:jc w:val="left"/>
              <w:rPr>
                <w:rFonts w:cs="Calibri Light"/>
                <w:sz w:val="22"/>
              </w:rPr>
            </w:pPr>
            <w:r w:rsidRPr="001D0EA5">
              <w:rPr>
                <w:rFonts w:cs="Calibri Light"/>
                <w:sz w:val="22"/>
              </w:rPr>
              <w:t>sprawność</w:t>
            </w:r>
          </w:p>
        </w:tc>
        <w:tc>
          <w:tcPr>
            <w:tcW w:w="3531" w:type="dxa"/>
            <w:vAlign w:val="center"/>
          </w:tcPr>
          <w:p w14:paraId="310B2830" w14:textId="77777777" w:rsidR="009C4CD2" w:rsidRPr="001D0EA5" w:rsidRDefault="009C4CD2" w:rsidP="0038248D">
            <w:pPr>
              <w:spacing w:line="240" w:lineRule="auto"/>
              <w:jc w:val="left"/>
              <w:rPr>
                <w:rFonts w:cs="Calibri Light"/>
                <w:sz w:val="22"/>
              </w:rPr>
            </w:pPr>
            <w:r w:rsidRPr="001D0EA5">
              <w:rPr>
                <w:rFonts w:eastAsia="Calibri" w:cs="Calibri Light"/>
                <w:color w:val="000000"/>
                <w:sz w:val="20"/>
                <w:lang w:eastAsia="pl-PL"/>
              </w:rPr>
              <w:t>min. 18,5 %</w:t>
            </w:r>
          </w:p>
        </w:tc>
      </w:tr>
      <w:tr w:rsidR="009C4CD2" w:rsidRPr="001D0EA5" w14:paraId="4CD44633" w14:textId="77777777" w:rsidTr="0038248D">
        <w:trPr>
          <w:jc w:val="center"/>
        </w:trPr>
        <w:tc>
          <w:tcPr>
            <w:tcW w:w="0" w:type="auto"/>
          </w:tcPr>
          <w:p w14:paraId="00886543" w14:textId="77777777" w:rsidR="009C4CD2" w:rsidRPr="001D0EA5" w:rsidRDefault="009C4CD2" w:rsidP="0038248D">
            <w:pPr>
              <w:spacing w:line="240" w:lineRule="auto"/>
              <w:jc w:val="left"/>
              <w:rPr>
                <w:rFonts w:cs="Calibri Light"/>
                <w:sz w:val="22"/>
              </w:rPr>
            </w:pPr>
            <w:r w:rsidRPr="001D0EA5">
              <w:rPr>
                <w:rFonts w:cs="Calibri Light"/>
                <w:sz w:val="22"/>
              </w:rPr>
              <w:t>tolerancja mocy</w:t>
            </w:r>
          </w:p>
        </w:tc>
        <w:tc>
          <w:tcPr>
            <w:tcW w:w="3531" w:type="dxa"/>
          </w:tcPr>
          <w:p w14:paraId="0BA17A0F" w14:textId="77777777" w:rsidR="009C4CD2" w:rsidRPr="001D0EA5" w:rsidRDefault="009C4CD2" w:rsidP="0038248D">
            <w:pPr>
              <w:spacing w:line="240" w:lineRule="auto"/>
              <w:jc w:val="left"/>
              <w:rPr>
                <w:rFonts w:cs="Calibri Light"/>
                <w:sz w:val="22"/>
              </w:rPr>
            </w:pPr>
            <w:r w:rsidRPr="001D0EA5">
              <w:rPr>
                <w:rFonts w:eastAsia="Calibri" w:cs="Calibri Light"/>
                <w:color w:val="000000"/>
                <w:sz w:val="20"/>
                <w:lang w:eastAsia="pl-PL"/>
              </w:rPr>
              <w:t xml:space="preserve">min. ±0/4,99 W </w:t>
            </w:r>
          </w:p>
        </w:tc>
      </w:tr>
      <w:tr w:rsidR="009C4CD2" w:rsidRPr="001D0EA5" w14:paraId="6ECDFDD3" w14:textId="77777777" w:rsidTr="0038248D">
        <w:trPr>
          <w:jc w:val="center"/>
        </w:trPr>
        <w:tc>
          <w:tcPr>
            <w:tcW w:w="0" w:type="auto"/>
          </w:tcPr>
          <w:p w14:paraId="0695F314" w14:textId="77777777" w:rsidR="009C4CD2" w:rsidRPr="001D0EA5" w:rsidRDefault="009C4CD2" w:rsidP="0038248D">
            <w:pPr>
              <w:spacing w:line="240" w:lineRule="auto"/>
              <w:jc w:val="left"/>
              <w:rPr>
                <w:rFonts w:cs="Calibri Light"/>
                <w:sz w:val="22"/>
              </w:rPr>
            </w:pPr>
            <w:r w:rsidRPr="001D0EA5">
              <w:rPr>
                <w:rFonts w:cs="Calibri Light"/>
                <w:sz w:val="22"/>
              </w:rPr>
              <w:t>wsp. wypełnienia FF</w:t>
            </w:r>
          </w:p>
        </w:tc>
        <w:tc>
          <w:tcPr>
            <w:tcW w:w="3531" w:type="dxa"/>
          </w:tcPr>
          <w:p w14:paraId="419AE849" w14:textId="77777777" w:rsidR="009C4CD2" w:rsidRPr="001D0EA5" w:rsidRDefault="009C4CD2" w:rsidP="0038248D">
            <w:pPr>
              <w:spacing w:line="240" w:lineRule="auto"/>
              <w:jc w:val="left"/>
              <w:rPr>
                <w:rFonts w:eastAsia="Calibri" w:cs="Calibri Light"/>
                <w:color w:val="000000"/>
                <w:sz w:val="20"/>
                <w:lang w:eastAsia="pl-PL"/>
              </w:rPr>
            </w:pPr>
            <w:r w:rsidRPr="001D0EA5">
              <w:rPr>
                <w:rFonts w:eastAsia="Calibri" w:cs="Calibri Light"/>
                <w:color w:val="000000"/>
                <w:sz w:val="20"/>
                <w:lang w:eastAsia="pl-PL"/>
              </w:rPr>
              <w:t>min. 77,5%</w:t>
            </w:r>
          </w:p>
        </w:tc>
      </w:tr>
      <w:tr w:rsidR="009C4CD2" w:rsidRPr="001D0EA5" w14:paraId="68B19FE9" w14:textId="77777777" w:rsidTr="0038248D">
        <w:trPr>
          <w:jc w:val="center"/>
        </w:trPr>
        <w:tc>
          <w:tcPr>
            <w:tcW w:w="0" w:type="auto"/>
          </w:tcPr>
          <w:p w14:paraId="6F8F8887" w14:textId="77777777" w:rsidR="009C4CD2" w:rsidRPr="001D0EA5" w:rsidRDefault="009C4CD2" w:rsidP="0038248D">
            <w:pPr>
              <w:spacing w:line="240" w:lineRule="auto"/>
              <w:jc w:val="left"/>
              <w:rPr>
                <w:rFonts w:cs="Calibri Light"/>
                <w:sz w:val="22"/>
              </w:rPr>
            </w:pPr>
            <w:r w:rsidRPr="001D0EA5">
              <w:rPr>
                <w:rFonts w:cs="Calibri Light"/>
                <w:sz w:val="22"/>
              </w:rPr>
              <w:t>temperaturowy wsp. mocy</w:t>
            </w:r>
          </w:p>
        </w:tc>
        <w:tc>
          <w:tcPr>
            <w:tcW w:w="3531" w:type="dxa"/>
          </w:tcPr>
          <w:p w14:paraId="70758D10" w14:textId="77777777" w:rsidR="009C4CD2" w:rsidRPr="001D0EA5" w:rsidRDefault="009C4CD2" w:rsidP="0038248D">
            <w:pPr>
              <w:spacing w:line="240" w:lineRule="auto"/>
              <w:jc w:val="left"/>
              <w:rPr>
                <w:rFonts w:eastAsia="Calibri" w:cs="Calibri Light"/>
                <w:color w:val="000000"/>
                <w:sz w:val="20"/>
                <w:lang w:eastAsia="pl-PL"/>
              </w:rPr>
            </w:pPr>
            <w:r w:rsidRPr="001D0EA5">
              <w:rPr>
                <w:rFonts w:eastAsia="Calibri" w:cs="Calibri Light"/>
                <w:color w:val="000000"/>
                <w:sz w:val="20"/>
                <w:lang w:eastAsia="pl-PL"/>
              </w:rPr>
              <w:t>Od 0 do – 0,40%/°C</w:t>
            </w:r>
          </w:p>
        </w:tc>
      </w:tr>
      <w:tr w:rsidR="009C4CD2" w:rsidRPr="001D0EA5" w14:paraId="40705224" w14:textId="77777777" w:rsidTr="0038248D">
        <w:trPr>
          <w:jc w:val="center"/>
        </w:trPr>
        <w:tc>
          <w:tcPr>
            <w:tcW w:w="0" w:type="auto"/>
          </w:tcPr>
          <w:p w14:paraId="0150ACA7" w14:textId="77777777" w:rsidR="009C4CD2" w:rsidRPr="001D0EA5" w:rsidRDefault="009C4CD2" w:rsidP="0038248D">
            <w:pPr>
              <w:spacing w:line="240" w:lineRule="auto"/>
              <w:jc w:val="left"/>
              <w:rPr>
                <w:rFonts w:cs="Calibri Light"/>
                <w:sz w:val="22"/>
              </w:rPr>
            </w:pPr>
            <w:r w:rsidRPr="001D0EA5">
              <w:rPr>
                <w:rFonts w:cs="Calibri Light"/>
                <w:sz w:val="22"/>
              </w:rPr>
              <w:t>gwarancja wydajności</w:t>
            </w:r>
            <w:r w:rsidRPr="001D0EA5">
              <w:rPr>
                <w:rFonts w:eastAsia="Calibri" w:cs="Calibri Light"/>
                <w:b/>
                <w:bCs/>
                <w:color w:val="000000"/>
                <w:sz w:val="20"/>
                <w:lang w:eastAsia="pl-PL"/>
              </w:rPr>
              <w:t xml:space="preserve"> </w:t>
            </w:r>
          </w:p>
        </w:tc>
        <w:tc>
          <w:tcPr>
            <w:tcW w:w="3531" w:type="dxa"/>
          </w:tcPr>
          <w:p w14:paraId="0EFC3194" w14:textId="77777777" w:rsidR="009C4CD2" w:rsidRPr="001D0EA5" w:rsidRDefault="009C4CD2" w:rsidP="0038248D">
            <w:pPr>
              <w:autoSpaceDE w:val="0"/>
              <w:autoSpaceDN w:val="0"/>
              <w:adjustRightInd w:val="0"/>
              <w:spacing w:line="240" w:lineRule="auto"/>
              <w:jc w:val="left"/>
              <w:rPr>
                <w:rFonts w:eastAsia="Calibri" w:cs="Calibri Light"/>
                <w:color w:val="000000"/>
                <w:sz w:val="20"/>
                <w:lang w:eastAsia="pl-PL"/>
              </w:rPr>
            </w:pPr>
            <w:r w:rsidRPr="001D0EA5">
              <w:rPr>
                <w:rFonts w:eastAsia="Calibri" w:cs="Calibri Light"/>
                <w:color w:val="000000"/>
                <w:sz w:val="20"/>
                <w:lang w:eastAsia="pl-PL"/>
              </w:rPr>
              <w:t xml:space="preserve">1 rok - min. 97% mocy znamionowej </w:t>
            </w:r>
          </w:p>
          <w:p w14:paraId="7C06A300" w14:textId="77777777" w:rsidR="009C4CD2" w:rsidRPr="001D0EA5" w:rsidRDefault="009C4CD2" w:rsidP="0038248D">
            <w:pPr>
              <w:autoSpaceDE w:val="0"/>
              <w:autoSpaceDN w:val="0"/>
              <w:adjustRightInd w:val="0"/>
              <w:spacing w:line="240" w:lineRule="auto"/>
              <w:jc w:val="left"/>
              <w:rPr>
                <w:rFonts w:eastAsia="Calibri" w:cs="Calibri Light"/>
                <w:color w:val="000000"/>
                <w:sz w:val="20"/>
                <w:lang w:eastAsia="pl-PL"/>
              </w:rPr>
            </w:pPr>
            <w:r w:rsidRPr="001D0EA5">
              <w:rPr>
                <w:rFonts w:eastAsia="Calibri" w:cs="Calibri Light"/>
                <w:color w:val="000000"/>
                <w:sz w:val="20"/>
                <w:lang w:eastAsia="pl-PL"/>
              </w:rPr>
              <w:t xml:space="preserve">10 lat – min. 91,5% mocy znamionowej </w:t>
            </w:r>
          </w:p>
          <w:p w14:paraId="25A83119" w14:textId="77777777" w:rsidR="009C4CD2" w:rsidRPr="001D0EA5" w:rsidRDefault="009C4CD2" w:rsidP="0038248D">
            <w:pPr>
              <w:spacing w:line="240" w:lineRule="auto"/>
              <w:jc w:val="left"/>
              <w:rPr>
                <w:rFonts w:eastAsia="Calibri" w:cs="Calibri Light"/>
                <w:color w:val="000000"/>
                <w:sz w:val="20"/>
                <w:lang w:eastAsia="pl-PL"/>
              </w:rPr>
            </w:pPr>
            <w:r w:rsidRPr="001D0EA5">
              <w:rPr>
                <w:rFonts w:eastAsia="Calibri" w:cs="Calibri Light"/>
                <w:color w:val="000000"/>
                <w:sz w:val="20"/>
                <w:lang w:eastAsia="pl-PL"/>
              </w:rPr>
              <w:t xml:space="preserve">25 lat – min. 82% mocy znamionowej </w:t>
            </w:r>
          </w:p>
        </w:tc>
      </w:tr>
    </w:tbl>
    <w:p w14:paraId="300C028D" w14:textId="77777777" w:rsidR="009C4CD2" w:rsidRPr="001D0EA5" w:rsidRDefault="009C4CD2" w:rsidP="009C4CD2">
      <w:pPr>
        <w:rPr>
          <w:rFonts w:cs="Calibri Light"/>
        </w:rPr>
      </w:pPr>
    </w:p>
    <w:p w14:paraId="57CA9C09" w14:textId="77777777" w:rsidR="009C4CD2" w:rsidRPr="001D0EA5" w:rsidRDefault="009C4CD2" w:rsidP="009C4CD2">
      <w:pPr>
        <w:rPr>
          <w:rFonts w:cs="Calibri Light"/>
        </w:rPr>
      </w:pPr>
      <w:r w:rsidRPr="001D0EA5">
        <w:rPr>
          <w:rFonts w:cs="Calibri Light"/>
        </w:rPr>
        <w:t>Wykonawca jest zobowiązany do zastosowania paneli tego samego typu i rodzaju, takich samych parametrach oraz pochodzących od jednego producenta.</w:t>
      </w:r>
    </w:p>
    <w:p w14:paraId="12D0E3AF" w14:textId="77777777" w:rsidR="009C4CD2" w:rsidRPr="001D0EA5" w:rsidRDefault="009C4CD2" w:rsidP="009C4CD2">
      <w:pPr>
        <w:rPr>
          <w:rFonts w:cs="Calibri Light"/>
        </w:rPr>
      </w:pPr>
      <w:r w:rsidRPr="001D0EA5">
        <w:rPr>
          <w:rFonts w:cs="Calibri Light"/>
        </w:rPr>
        <w:t>Powyższe parametry podane są dla standardowych warunków testowania STC, tj. dla nasłonecznienia równego 1000 W/m2, temperatury modułu 25°C oraz współczynniku masy powietrza AM wynoszącym 1,5.</w:t>
      </w:r>
    </w:p>
    <w:p w14:paraId="72BB5EF4" w14:textId="77777777" w:rsidR="009C4CD2" w:rsidRPr="001D0EA5" w:rsidRDefault="009C4CD2" w:rsidP="009C4CD2">
      <w:pPr>
        <w:rPr>
          <w:rFonts w:cs="Calibri Light"/>
        </w:rPr>
      </w:pPr>
      <w:r w:rsidRPr="001D0EA5">
        <w:rPr>
          <w:rFonts w:cs="Calibri Light"/>
        </w:rPr>
        <w:t>Warunki NOCT (</w:t>
      </w:r>
      <w:proofErr w:type="spellStart"/>
      <w:r w:rsidRPr="001D0EA5">
        <w:rPr>
          <w:rFonts w:cs="Calibri Light"/>
        </w:rPr>
        <w:t>normal</w:t>
      </w:r>
      <w:proofErr w:type="spellEnd"/>
      <w:r w:rsidRPr="001D0EA5">
        <w:rPr>
          <w:rFonts w:cs="Calibri Light"/>
        </w:rPr>
        <w:t xml:space="preserve"> </w:t>
      </w:r>
      <w:proofErr w:type="spellStart"/>
      <w:r w:rsidRPr="001D0EA5">
        <w:rPr>
          <w:rFonts w:cs="Calibri Light"/>
        </w:rPr>
        <w:t>operating</w:t>
      </w:r>
      <w:proofErr w:type="spellEnd"/>
      <w:r w:rsidRPr="001D0EA5">
        <w:rPr>
          <w:rFonts w:cs="Calibri Light"/>
        </w:rPr>
        <w:t xml:space="preserve"> </w:t>
      </w:r>
      <w:proofErr w:type="spellStart"/>
      <w:r w:rsidRPr="001D0EA5">
        <w:rPr>
          <w:rFonts w:cs="Calibri Light"/>
        </w:rPr>
        <w:t>cell</w:t>
      </w:r>
      <w:proofErr w:type="spellEnd"/>
      <w:r w:rsidRPr="001D0EA5">
        <w:rPr>
          <w:rFonts w:cs="Calibri Light"/>
        </w:rPr>
        <w:t xml:space="preserve"> </w:t>
      </w:r>
      <w:proofErr w:type="spellStart"/>
      <w:r w:rsidRPr="001D0EA5">
        <w:rPr>
          <w:rFonts w:cs="Calibri Light"/>
        </w:rPr>
        <w:t>temperature</w:t>
      </w:r>
      <w:proofErr w:type="spellEnd"/>
      <w:r w:rsidRPr="001D0EA5">
        <w:rPr>
          <w:rFonts w:cs="Calibri Light"/>
        </w:rPr>
        <w:t>): naświetlenie 800 W/m², temperatura otoczenia 20°C, prędkość wiatru 1 m/s.</w:t>
      </w:r>
    </w:p>
    <w:p w14:paraId="1936A131" w14:textId="77777777" w:rsidR="009C4CD2" w:rsidRPr="001D0EA5" w:rsidRDefault="009C4CD2" w:rsidP="009C4CD2">
      <w:pPr>
        <w:rPr>
          <w:rFonts w:cs="Calibri Light"/>
        </w:rPr>
      </w:pPr>
      <w:r w:rsidRPr="001D0EA5">
        <w:rPr>
          <w:rFonts w:cs="Calibri Light"/>
        </w:rPr>
        <w:t xml:space="preserve">Wszystkie zamontowane panele muszą być identyczne, tego samego producenta i posiadać identyczne parametry. </w:t>
      </w:r>
    </w:p>
    <w:p w14:paraId="5FD293AA" w14:textId="77777777" w:rsidR="009C4CD2" w:rsidRPr="001D0EA5" w:rsidRDefault="009C4CD2" w:rsidP="009C4CD2">
      <w:pPr>
        <w:rPr>
          <w:rFonts w:cs="Calibri Light"/>
        </w:rPr>
      </w:pPr>
      <w:r w:rsidRPr="001D0EA5">
        <w:rPr>
          <w:rFonts w:cs="Calibri Light"/>
        </w:rPr>
        <w:t>Parametry paneli muszą być potwierdzone przez Wykonawcę aktualną kartą katalogową produktu.</w:t>
      </w:r>
    </w:p>
    <w:p w14:paraId="2C77C9CF" w14:textId="77777777" w:rsidR="009C4CD2" w:rsidRPr="001D0EA5" w:rsidRDefault="009C4CD2" w:rsidP="009C4CD2">
      <w:pPr>
        <w:rPr>
          <w:rFonts w:cs="Calibri Light"/>
        </w:rPr>
      </w:pPr>
      <w:r w:rsidRPr="001D0EA5">
        <w:rPr>
          <w:rFonts w:cs="Calibri Light"/>
        </w:rPr>
        <w:lastRenderedPageBreak/>
        <w:t>Wszystkie panele muszą być wyposażone w optymalizatory.</w:t>
      </w:r>
    </w:p>
    <w:p w14:paraId="0A85D701" w14:textId="77777777" w:rsidR="009C4CD2" w:rsidRPr="001D0EA5" w:rsidRDefault="009C4CD2" w:rsidP="009C4CD2">
      <w:pPr>
        <w:rPr>
          <w:rFonts w:cs="Calibri Light"/>
        </w:rPr>
      </w:pPr>
    </w:p>
    <w:p w14:paraId="4B95FBCF" w14:textId="77777777" w:rsidR="009C4CD2" w:rsidRPr="00EA3950" w:rsidRDefault="009C4CD2" w:rsidP="009C4CD2">
      <w:pPr>
        <w:rPr>
          <w:rFonts w:cs="Calibri Light"/>
          <w:u w:val="single"/>
        </w:rPr>
      </w:pPr>
      <w:r w:rsidRPr="00EA3950">
        <w:rPr>
          <w:rFonts w:cs="Calibri Light"/>
          <w:u w:val="single"/>
        </w:rPr>
        <w:t>Wymagania dotyczące konstrukcji wsporczych</w:t>
      </w:r>
    </w:p>
    <w:p w14:paraId="53EA01C0" w14:textId="77777777" w:rsidR="009C4CD2" w:rsidRPr="001D0EA5" w:rsidRDefault="009C4CD2" w:rsidP="009C4CD2">
      <w:pPr>
        <w:rPr>
          <w:rFonts w:cs="Calibri Light"/>
        </w:rPr>
      </w:pPr>
      <w:r w:rsidRPr="001D0EA5">
        <w:rPr>
          <w:rFonts w:cs="Calibri Light"/>
        </w:rPr>
        <w:t>Wykonawca wybierze odpowiedni system montażowy uwzględniając przede wszystkim:</w:t>
      </w:r>
    </w:p>
    <w:p w14:paraId="5351FC83" w14:textId="77777777" w:rsidR="009C4CD2" w:rsidRPr="001D0EA5" w:rsidRDefault="009C4CD2" w:rsidP="009C4CD2">
      <w:pPr>
        <w:pStyle w:val="Akapitzlist"/>
        <w:numPr>
          <w:ilvl w:val="0"/>
          <w:numId w:val="40"/>
        </w:numPr>
        <w:rPr>
          <w:rFonts w:ascii="Calibri Light" w:hAnsi="Calibri Light" w:cs="Calibri Light"/>
        </w:rPr>
      </w:pPr>
      <w:r w:rsidRPr="001D0EA5">
        <w:rPr>
          <w:rFonts w:ascii="Calibri Light" w:hAnsi="Calibri Light" w:cs="Calibri Light"/>
        </w:rPr>
        <w:t>ilość, rozmieszczenie, wymiary i masę poszczególnych „wysp” paneli</w:t>
      </w:r>
    </w:p>
    <w:p w14:paraId="0B511EA9" w14:textId="77777777" w:rsidR="009C4CD2" w:rsidRPr="001D0EA5" w:rsidRDefault="009C4CD2" w:rsidP="009C4CD2">
      <w:pPr>
        <w:pStyle w:val="Akapitzlist"/>
        <w:numPr>
          <w:ilvl w:val="0"/>
          <w:numId w:val="40"/>
        </w:numPr>
        <w:rPr>
          <w:rFonts w:ascii="Calibri Light" w:hAnsi="Calibri Light" w:cs="Calibri Light"/>
        </w:rPr>
      </w:pPr>
      <w:r w:rsidRPr="001D0EA5">
        <w:rPr>
          <w:rFonts w:ascii="Calibri Light" w:hAnsi="Calibri Light" w:cs="Calibri Light"/>
        </w:rPr>
        <w:t>wymogi uprawnionego konstruktora dotyczące wytrzymałości dachu</w:t>
      </w:r>
    </w:p>
    <w:p w14:paraId="4211F08B" w14:textId="77777777" w:rsidR="009C4CD2" w:rsidRPr="001D0EA5" w:rsidRDefault="009C4CD2" w:rsidP="009C4CD2">
      <w:pPr>
        <w:pStyle w:val="Akapitzlist"/>
        <w:numPr>
          <w:ilvl w:val="0"/>
          <w:numId w:val="40"/>
        </w:numPr>
        <w:rPr>
          <w:rFonts w:ascii="Calibri Light" w:hAnsi="Calibri Light" w:cs="Calibri Light"/>
        </w:rPr>
      </w:pPr>
      <w:r w:rsidRPr="001D0EA5">
        <w:rPr>
          <w:rFonts w:ascii="Calibri Light" w:hAnsi="Calibri Light" w:cs="Calibri Light"/>
        </w:rPr>
        <w:t>dopuszczalny sposób mocowania konstrukcji do dachu – kotwiony lub balastowy (bezinwazyjny)</w:t>
      </w:r>
    </w:p>
    <w:p w14:paraId="4545D259" w14:textId="77777777" w:rsidR="009C4CD2" w:rsidRPr="001D0EA5" w:rsidRDefault="009C4CD2" w:rsidP="009C4CD2">
      <w:pPr>
        <w:pStyle w:val="Akapitzlist"/>
        <w:numPr>
          <w:ilvl w:val="0"/>
          <w:numId w:val="40"/>
        </w:numPr>
        <w:rPr>
          <w:rFonts w:ascii="Calibri Light" w:hAnsi="Calibri Light" w:cs="Calibri Light"/>
        </w:rPr>
      </w:pPr>
      <w:r w:rsidRPr="001D0EA5">
        <w:rPr>
          <w:rFonts w:ascii="Calibri Light" w:hAnsi="Calibri Light" w:cs="Calibri Light"/>
        </w:rPr>
        <w:t>rodzaj pokrycia dachu.</w:t>
      </w:r>
    </w:p>
    <w:p w14:paraId="22A36F9C" w14:textId="77777777" w:rsidR="009C4CD2" w:rsidRPr="001D0EA5" w:rsidRDefault="009C4CD2" w:rsidP="009C4CD2">
      <w:pPr>
        <w:rPr>
          <w:rFonts w:cs="Calibri Light"/>
        </w:rPr>
      </w:pPr>
      <w:r w:rsidRPr="001D0EA5">
        <w:rPr>
          <w:rFonts w:cs="Calibri Light"/>
        </w:rPr>
        <w:t>Konstrukcje wsporcze powinny być wykonane ze stali nierdzewnej i/lub aluminium.</w:t>
      </w:r>
    </w:p>
    <w:p w14:paraId="72FD6DE3" w14:textId="77777777" w:rsidR="009C4CD2" w:rsidRPr="001D0EA5" w:rsidRDefault="009C4CD2" w:rsidP="009C4CD2">
      <w:pPr>
        <w:rPr>
          <w:rFonts w:cs="Calibri Light"/>
        </w:rPr>
      </w:pPr>
      <w:r w:rsidRPr="001D0EA5">
        <w:rPr>
          <w:rFonts w:cs="Calibri Light"/>
        </w:rPr>
        <w:t>Wykonawca uszczelni wszelkie ewentualne przejścia przez poszycie dachowe oraz ściany budynku do pełnej szczelności oraz odporności ogniowej ściany.</w:t>
      </w:r>
    </w:p>
    <w:p w14:paraId="7F6DA2D5" w14:textId="77777777" w:rsidR="009C4CD2" w:rsidRPr="001D0EA5" w:rsidRDefault="009C4CD2" w:rsidP="009C4CD2">
      <w:pPr>
        <w:rPr>
          <w:rFonts w:cs="Calibri Light"/>
        </w:rPr>
      </w:pPr>
    </w:p>
    <w:p w14:paraId="2C0CD1DF" w14:textId="77777777" w:rsidR="009C4CD2" w:rsidRPr="001D0EA5" w:rsidRDefault="009C4CD2" w:rsidP="009C4CD2">
      <w:pPr>
        <w:rPr>
          <w:rFonts w:cs="Calibri Light"/>
          <w:u w:val="single"/>
        </w:rPr>
      </w:pPr>
      <w:r w:rsidRPr="001D0EA5">
        <w:rPr>
          <w:rFonts w:cs="Calibri Light"/>
          <w:u w:val="single"/>
        </w:rPr>
        <w:t>Wymagania dotyczące inwerterów</w:t>
      </w:r>
    </w:p>
    <w:p w14:paraId="02DC21AC" w14:textId="77777777" w:rsidR="009C4CD2" w:rsidRPr="00EA3950" w:rsidRDefault="009C4CD2" w:rsidP="009C4CD2">
      <w:pPr>
        <w:rPr>
          <w:rFonts w:cs="Calibri Light"/>
        </w:rPr>
      </w:pPr>
      <w:r w:rsidRPr="00EA3950">
        <w:rPr>
          <w:rFonts w:cs="Calibri Light"/>
        </w:rPr>
        <w:t>Rodzaj i moc zastosowanego inwertera należy dobrać na etapie opracowywania dokumentacji projektowej w zależności od ostatecznej mocy i konfiguracji mikroinstalacji. Przy doborze mocy inwertera należy jednak zachować zasadę, aby całkowita moc zainstalowana mikroinstalacji PV mieściła się w przedziale 100…120% mocy po stronie DC falownika.</w:t>
      </w:r>
    </w:p>
    <w:p w14:paraId="520465CD" w14:textId="77777777" w:rsidR="009C4CD2" w:rsidRPr="00EA3950" w:rsidRDefault="009C4CD2" w:rsidP="009C4CD2">
      <w:pPr>
        <w:rPr>
          <w:rFonts w:cs="Calibri Light"/>
        </w:rPr>
      </w:pPr>
      <w:r w:rsidRPr="00EA3950">
        <w:rPr>
          <w:rFonts w:cs="Calibri Light"/>
        </w:rPr>
        <w:t>Lokalizację i sposób montażu falownika należy ustalić z Zamawiającym na etapie opracowywania dokumentacji projektowej, przy czym należy wystrzegać się lokalizowania bezpośrednio od strony południowej oraz przestrzegać wytycznych producenta dotyczących lokalizacji i sposobu montażu.</w:t>
      </w:r>
    </w:p>
    <w:p w14:paraId="0DC24AA9" w14:textId="77777777" w:rsidR="009C4CD2" w:rsidRPr="00EA3950" w:rsidRDefault="009C4CD2" w:rsidP="009C4CD2">
      <w:pPr>
        <w:rPr>
          <w:rFonts w:cs="Calibri Light"/>
        </w:rPr>
      </w:pPr>
      <w:r w:rsidRPr="00EA3950">
        <w:rPr>
          <w:rFonts w:cs="Calibri Light"/>
        </w:rPr>
        <w:t>Zamawiający w stosunku do falownika określa następujące graniczne wymagania dla parametrów technicznych: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3531"/>
      </w:tblGrid>
      <w:tr w:rsidR="009C4CD2" w:rsidRPr="001D0EA5" w14:paraId="1C26BC9F" w14:textId="77777777" w:rsidTr="0038248D">
        <w:trPr>
          <w:jc w:val="center"/>
        </w:trPr>
        <w:tc>
          <w:tcPr>
            <w:tcW w:w="0" w:type="auto"/>
          </w:tcPr>
          <w:p w14:paraId="71B6F010" w14:textId="77777777" w:rsidR="009C4CD2" w:rsidRPr="001D0EA5" w:rsidRDefault="009C4CD2" w:rsidP="0038248D">
            <w:pPr>
              <w:spacing w:line="240" w:lineRule="auto"/>
              <w:jc w:val="left"/>
              <w:rPr>
                <w:rFonts w:cs="Calibri Light"/>
                <w:sz w:val="22"/>
              </w:rPr>
            </w:pPr>
            <w:r w:rsidRPr="001D0EA5">
              <w:rPr>
                <w:rFonts w:cs="Calibri Light"/>
                <w:sz w:val="22"/>
              </w:rPr>
              <w:t>stopień ochrony obudowy</w:t>
            </w:r>
          </w:p>
        </w:tc>
        <w:tc>
          <w:tcPr>
            <w:tcW w:w="3531" w:type="dxa"/>
            <w:vAlign w:val="center"/>
          </w:tcPr>
          <w:p w14:paraId="12247845" w14:textId="77777777" w:rsidR="009C4CD2" w:rsidRPr="001D0EA5" w:rsidRDefault="009C4CD2" w:rsidP="0038248D">
            <w:pPr>
              <w:spacing w:line="240" w:lineRule="auto"/>
              <w:jc w:val="left"/>
              <w:rPr>
                <w:rFonts w:cs="Calibri Light"/>
                <w:sz w:val="22"/>
              </w:rPr>
            </w:pPr>
            <w:r w:rsidRPr="001D0EA5">
              <w:rPr>
                <w:rFonts w:cs="Calibri Light"/>
                <w:sz w:val="22"/>
              </w:rPr>
              <w:t>min. IP65</w:t>
            </w:r>
          </w:p>
        </w:tc>
      </w:tr>
      <w:tr w:rsidR="009C4CD2" w:rsidRPr="001D0EA5" w14:paraId="0A3906E2" w14:textId="77777777" w:rsidTr="0038248D">
        <w:trPr>
          <w:jc w:val="center"/>
        </w:trPr>
        <w:tc>
          <w:tcPr>
            <w:tcW w:w="0" w:type="auto"/>
          </w:tcPr>
          <w:p w14:paraId="151ED32A" w14:textId="77777777" w:rsidR="009C4CD2" w:rsidRPr="001D0EA5" w:rsidRDefault="009C4CD2" w:rsidP="0038248D">
            <w:pPr>
              <w:spacing w:line="240" w:lineRule="auto"/>
              <w:jc w:val="left"/>
              <w:rPr>
                <w:rFonts w:cs="Calibri Light"/>
                <w:sz w:val="22"/>
              </w:rPr>
            </w:pPr>
            <w:r w:rsidRPr="001D0EA5">
              <w:rPr>
                <w:rFonts w:cs="Calibri Light"/>
                <w:sz w:val="22"/>
              </w:rPr>
              <w:t>zakres temperatury pracy</w:t>
            </w:r>
          </w:p>
        </w:tc>
        <w:tc>
          <w:tcPr>
            <w:tcW w:w="3531" w:type="dxa"/>
            <w:vAlign w:val="center"/>
          </w:tcPr>
          <w:p w14:paraId="5A97BCF6" w14:textId="77777777" w:rsidR="009C4CD2" w:rsidRPr="001D0EA5" w:rsidRDefault="009C4CD2" w:rsidP="0038248D">
            <w:pPr>
              <w:spacing w:line="240" w:lineRule="auto"/>
              <w:jc w:val="left"/>
              <w:rPr>
                <w:rFonts w:cs="Calibri Light"/>
                <w:sz w:val="22"/>
              </w:rPr>
            </w:pPr>
            <w:r w:rsidRPr="001D0EA5">
              <w:rPr>
                <w:rFonts w:eastAsia="Calibri" w:cs="Calibri Light"/>
                <w:color w:val="000000"/>
                <w:sz w:val="20"/>
                <w:lang w:eastAsia="pl-PL"/>
              </w:rPr>
              <w:t>25…+50°C</w:t>
            </w:r>
          </w:p>
        </w:tc>
      </w:tr>
      <w:tr w:rsidR="009C4CD2" w:rsidRPr="001D0EA5" w14:paraId="56160D92" w14:textId="77777777" w:rsidTr="0038248D">
        <w:trPr>
          <w:jc w:val="center"/>
        </w:trPr>
        <w:tc>
          <w:tcPr>
            <w:tcW w:w="0" w:type="auto"/>
          </w:tcPr>
          <w:p w14:paraId="48C9B397" w14:textId="77777777" w:rsidR="009C4CD2" w:rsidRPr="001D0EA5" w:rsidRDefault="009C4CD2" w:rsidP="0038248D">
            <w:pPr>
              <w:spacing w:line="240" w:lineRule="auto"/>
              <w:jc w:val="left"/>
              <w:rPr>
                <w:rFonts w:cs="Calibri Light"/>
                <w:sz w:val="22"/>
              </w:rPr>
            </w:pPr>
            <w:r w:rsidRPr="001D0EA5">
              <w:rPr>
                <w:rFonts w:cs="Calibri Light"/>
                <w:sz w:val="22"/>
              </w:rPr>
              <w:t>zakres dopuszczalnej wilgotności względnej</w:t>
            </w:r>
          </w:p>
        </w:tc>
        <w:tc>
          <w:tcPr>
            <w:tcW w:w="3531" w:type="dxa"/>
            <w:vAlign w:val="center"/>
          </w:tcPr>
          <w:p w14:paraId="7CFB7720" w14:textId="77777777" w:rsidR="009C4CD2" w:rsidRPr="001D0EA5" w:rsidRDefault="009C4CD2" w:rsidP="0038248D">
            <w:pPr>
              <w:spacing w:line="240" w:lineRule="auto"/>
              <w:jc w:val="left"/>
              <w:rPr>
                <w:rFonts w:cs="Calibri Light"/>
                <w:sz w:val="22"/>
              </w:rPr>
            </w:pPr>
            <w:r w:rsidRPr="001D0EA5">
              <w:rPr>
                <w:rFonts w:cs="Calibri Light"/>
                <w:sz w:val="20"/>
              </w:rPr>
              <w:t>0…100%</w:t>
            </w:r>
          </w:p>
        </w:tc>
      </w:tr>
      <w:tr w:rsidR="009C4CD2" w:rsidRPr="001D0EA5" w14:paraId="61C799E1" w14:textId="77777777" w:rsidTr="0038248D">
        <w:trPr>
          <w:jc w:val="center"/>
        </w:trPr>
        <w:tc>
          <w:tcPr>
            <w:tcW w:w="0" w:type="auto"/>
          </w:tcPr>
          <w:p w14:paraId="27137920" w14:textId="77777777" w:rsidR="009C4CD2" w:rsidRPr="001D0EA5" w:rsidRDefault="009C4CD2" w:rsidP="0038248D">
            <w:pPr>
              <w:spacing w:line="240" w:lineRule="auto"/>
              <w:jc w:val="left"/>
              <w:rPr>
                <w:rFonts w:cs="Calibri Light"/>
                <w:sz w:val="22"/>
              </w:rPr>
            </w:pPr>
            <w:r w:rsidRPr="001D0EA5">
              <w:rPr>
                <w:rFonts w:cs="Calibri Light"/>
                <w:sz w:val="22"/>
              </w:rPr>
              <w:t>sprawność maksymalna</w:t>
            </w:r>
          </w:p>
        </w:tc>
        <w:tc>
          <w:tcPr>
            <w:tcW w:w="3531" w:type="dxa"/>
          </w:tcPr>
          <w:p w14:paraId="311A875C" w14:textId="77777777" w:rsidR="009C4CD2" w:rsidRPr="001D0EA5" w:rsidRDefault="009C4CD2" w:rsidP="0038248D">
            <w:pPr>
              <w:spacing w:line="240" w:lineRule="auto"/>
              <w:jc w:val="left"/>
              <w:rPr>
                <w:rFonts w:cs="Calibri Light"/>
                <w:sz w:val="22"/>
              </w:rPr>
            </w:pPr>
            <w:r w:rsidRPr="001D0EA5">
              <w:rPr>
                <w:rFonts w:cs="Calibri Light"/>
                <w:sz w:val="20"/>
              </w:rPr>
              <w:t>min. 97.5 %</w:t>
            </w:r>
          </w:p>
        </w:tc>
      </w:tr>
    </w:tbl>
    <w:p w14:paraId="41673530" w14:textId="77777777" w:rsidR="009C4CD2" w:rsidRPr="001D0EA5" w:rsidRDefault="009C4CD2" w:rsidP="009C4CD2">
      <w:pPr>
        <w:rPr>
          <w:rFonts w:cs="Calibri Light"/>
        </w:rPr>
      </w:pPr>
    </w:p>
    <w:p w14:paraId="2F705438" w14:textId="77777777" w:rsidR="009C4CD2" w:rsidRPr="001D0EA5" w:rsidRDefault="009C4CD2" w:rsidP="009C4CD2">
      <w:pPr>
        <w:rPr>
          <w:rFonts w:cs="Calibri Light"/>
        </w:rPr>
      </w:pPr>
      <w:r w:rsidRPr="001D0EA5">
        <w:rPr>
          <w:rFonts w:cs="Calibri Light"/>
        </w:rPr>
        <w:t xml:space="preserve">Powyższe parametry muszą być potwierdzone przez Wykonawcę kartą katalogową produktu. Inwertery powinny posiadać deklarację zgodności parametrów technicznych zgodną z aktualną dyrektywą niskonapięciową LVD oraz dyrektywą kompatybilności elektromagnetycznej. Ponadto inwertery powinny być wyposażone w narzędzie oparte na technologii TIK </w:t>
      </w:r>
      <w:r w:rsidRPr="001D0EA5">
        <w:rPr>
          <w:rFonts w:cs="Calibri Light"/>
        </w:rPr>
        <w:lastRenderedPageBreak/>
        <w:t>(technologie informacyjno-komunikacyjne) umożliwiające w sposób bezprzewodowy przesyłanie informacji dotyczących parametrów pracy instalacji fotowoltaicznej, tak aby Zamawiający miał możliwość przygotowywania raportów z produkcji energii elektrycznej przez źródło wytwórcze.</w:t>
      </w:r>
    </w:p>
    <w:p w14:paraId="035BC3C3" w14:textId="77777777" w:rsidR="009C4CD2" w:rsidRPr="001D0EA5" w:rsidRDefault="009C4CD2" w:rsidP="009C4CD2">
      <w:pPr>
        <w:rPr>
          <w:rFonts w:cs="Calibri Light"/>
        </w:rPr>
      </w:pPr>
    </w:p>
    <w:p w14:paraId="7271B407" w14:textId="77777777" w:rsidR="009C4CD2" w:rsidRPr="001D0EA5" w:rsidRDefault="009C4CD2" w:rsidP="009C4CD2">
      <w:pPr>
        <w:rPr>
          <w:rFonts w:cs="Calibri Light"/>
          <w:u w:val="single"/>
        </w:rPr>
      </w:pPr>
      <w:r w:rsidRPr="001D0EA5">
        <w:rPr>
          <w:rFonts w:cs="Calibri Light"/>
          <w:u w:val="single"/>
        </w:rPr>
        <w:t>Instalacja prądu stałego i przemiennego</w:t>
      </w:r>
    </w:p>
    <w:p w14:paraId="0F14667C" w14:textId="77777777" w:rsidR="009C4CD2" w:rsidRPr="001D0EA5" w:rsidRDefault="009C4CD2" w:rsidP="009C4CD2">
      <w:pPr>
        <w:rPr>
          <w:rFonts w:cs="Calibri Light"/>
        </w:rPr>
      </w:pPr>
      <w:r w:rsidRPr="001D0EA5">
        <w:rPr>
          <w:rFonts w:cs="Calibri Light"/>
        </w:rPr>
        <w:t>Przyłączenie modułów fotowoltaicznych do falownika powinno zostać zrealizowane za pomocą kabli dedykowanych dla instalacji stałoprądowych fotowoltaicznych o przekroju żył roboczych min. 6 mm</w:t>
      </w:r>
      <w:r w:rsidRPr="00EA3950">
        <w:rPr>
          <w:rFonts w:cs="Calibri Light"/>
          <w:vertAlign w:val="superscript"/>
        </w:rPr>
        <w:t>2</w:t>
      </w:r>
      <w:r w:rsidRPr="001D0EA5">
        <w:rPr>
          <w:rFonts w:cs="Calibri Light"/>
        </w:rPr>
        <w:t xml:space="preserve"> i napięciu izolacji min. 1000 V</w:t>
      </w:r>
      <w:r>
        <w:rPr>
          <w:rFonts w:cs="Calibri Light"/>
        </w:rPr>
        <w:t xml:space="preserve"> </w:t>
      </w:r>
      <w:r w:rsidRPr="001D0EA5">
        <w:rPr>
          <w:rFonts w:cs="Calibri Light"/>
        </w:rPr>
        <w:t>DC.</w:t>
      </w:r>
    </w:p>
    <w:p w14:paraId="1CAC52EE" w14:textId="77777777" w:rsidR="009C4CD2" w:rsidRPr="001D0EA5" w:rsidRDefault="009C4CD2" w:rsidP="009C4CD2">
      <w:pPr>
        <w:rPr>
          <w:rFonts w:cs="Calibri Light"/>
        </w:rPr>
      </w:pPr>
      <w:r w:rsidRPr="001D0EA5">
        <w:rPr>
          <w:rFonts w:cs="Calibri Light"/>
        </w:rPr>
        <w:t>Przewody należy dobrać pod względem obciążalności prądowej długotrwałej oraz pod względem dopuszczalnych wartości spadków napięć.</w:t>
      </w:r>
    </w:p>
    <w:p w14:paraId="19F62A90" w14:textId="77777777" w:rsidR="009C4CD2" w:rsidRPr="001D0EA5" w:rsidRDefault="009C4CD2" w:rsidP="009C4CD2">
      <w:pPr>
        <w:rPr>
          <w:rFonts w:cs="Calibri Light"/>
        </w:rPr>
      </w:pPr>
      <w:r w:rsidRPr="001D0EA5">
        <w:rPr>
          <w:rFonts w:cs="Calibri Light"/>
        </w:rPr>
        <w:t>Kable łączące poszczególne moduły fotowoltaiczne (fabrycznie zamocowane do modułów) mocować do konstrukcji nośnych systemu montażowego paskami samozaciskowymi, a pozostałe odcinki układać w rurkach i korytkach elektroinstalacyjnych. Zastosowany osprzęt elektroinstalacyjny musi posiadać odpowiednią odporność na działanie promieniowania UV.</w:t>
      </w:r>
    </w:p>
    <w:p w14:paraId="13CB8F56" w14:textId="77777777" w:rsidR="009C4CD2" w:rsidRPr="001D0EA5" w:rsidRDefault="009C4CD2" w:rsidP="009C4CD2">
      <w:pPr>
        <w:rPr>
          <w:rFonts w:cs="Calibri Light"/>
        </w:rPr>
      </w:pPr>
      <w:r w:rsidRPr="001D0EA5">
        <w:rPr>
          <w:rFonts w:cs="Calibri Light"/>
        </w:rPr>
        <w:t xml:space="preserve">Od inwertera poprowadzić przewód prądu przemiennego 0,6/1 </w:t>
      </w:r>
      <w:proofErr w:type="spellStart"/>
      <w:r w:rsidRPr="001D0EA5">
        <w:rPr>
          <w:rFonts w:cs="Calibri Light"/>
        </w:rPr>
        <w:t>kV</w:t>
      </w:r>
      <w:proofErr w:type="spellEnd"/>
      <w:r w:rsidRPr="001D0EA5">
        <w:rPr>
          <w:rFonts w:cs="Calibri Light"/>
        </w:rPr>
        <w:t xml:space="preserve"> do wyznaczonej rozdzielnicy w budynku, przy czym sposób jego prowadzenia należy uzgodnić z Zamawiającym na etapie opracowywania dokumentacji projektowej. Przekrój przewodu dobrać na etapie realizacji robót pod kątem obciążalności długotrwałej i spadków napięć.</w:t>
      </w:r>
    </w:p>
    <w:p w14:paraId="0346927D" w14:textId="77777777" w:rsidR="009C4CD2" w:rsidRPr="001D0EA5" w:rsidRDefault="009C4CD2" w:rsidP="009C4CD2">
      <w:pPr>
        <w:rPr>
          <w:rFonts w:cs="Calibri Light"/>
        </w:rPr>
      </w:pPr>
      <w:r w:rsidRPr="001D0EA5">
        <w:rPr>
          <w:rFonts w:cs="Calibri Light"/>
        </w:rPr>
        <w:t>Miejsca przejść przez ściany i stropy należy uszczelnić i odtworzyć do stanu pierwotnego.</w:t>
      </w:r>
    </w:p>
    <w:p w14:paraId="456E7A62" w14:textId="77777777" w:rsidR="009C4CD2" w:rsidRPr="001D0EA5" w:rsidRDefault="009C4CD2" w:rsidP="009C4CD2">
      <w:pPr>
        <w:rPr>
          <w:rFonts w:cs="Calibri Light"/>
        </w:rPr>
      </w:pPr>
      <w:r w:rsidRPr="001D0EA5">
        <w:rPr>
          <w:rFonts w:cs="Calibri Light"/>
        </w:rPr>
        <w:t xml:space="preserve">Wszystkie roboty muszą być wykonane zgodnie ze sztuką budowlaną i z zachowaniem zasad bezpieczeństwa. </w:t>
      </w:r>
    </w:p>
    <w:p w14:paraId="3A59EB8E" w14:textId="77777777" w:rsidR="009C4CD2" w:rsidRPr="001D0EA5" w:rsidRDefault="009C4CD2" w:rsidP="009C4CD2">
      <w:pPr>
        <w:rPr>
          <w:rFonts w:cs="Calibri Light"/>
        </w:rPr>
      </w:pPr>
    </w:p>
    <w:p w14:paraId="26AE6AEC" w14:textId="77777777" w:rsidR="009C4CD2" w:rsidRPr="001D0EA5" w:rsidRDefault="009C4CD2" w:rsidP="009C4CD2">
      <w:pPr>
        <w:rPr>
          <w:rFonts w:cs="Calibri Light"/>
          <w:u w:val="single"/>
        </w:rPr>
      </w:pPr>
      <w:r w:rsidRPr="001D0EA5">
        <w:rPr>
          <w:rFonts w:cs="Calibri Light"/>
          <w:u w:val="single"/>
        </w:rPr>
        <w:t>Układy pomiarowe</w:t>
      </w:r>
    </w:p>
    <w:p w14:paraId="0C48AC64" w14:textId="77777777" w:rsidR="009C4CD2" w:rsidRPr="001D0EA5" w:rsidRDefault="009C4CD2" w:rsidP="009C4CD2">
      <w:pPr>
        <w:rPr>
          <w:rFonts w:cs="Calibri Light"/>
        </w:rPr>
      </w:pPr>
      <w:r w:rsidRPr="001D0EA5">
        <w:rPr>
          <w:rFonts w:cs="Calibri Light"/>
        </w:rPr>
        <w:t>Dla potrzeb pomiaru ilości produkowanej energii elektrycznej przez źródło wytwórcze na jego zaciskach należy zastosować elektroniczny licznik energii elektrycznej umożliwiający jednokierunkowy pomiar energii czynnej z rejestracją profili obciążenia. Prąd znamionowy licznika należy dobrać do przewidywanego prądu roboczego. W celu potwierdzania ilości wytworzonej energii elektrycznej dla potrzeb wydawania świadectw pochodzenia układ kontrolno-pomiarowy powinien umożliwiać synchronizację urządzeń względem zegara frankfurckiego oraz możliwość zdalnej transmisji danych pomiarowych do lokalnego systemu pomiarowo-rozliczeniowego.</w:t>
      </w:r>
    </w:p>
    <w:p w14:paraId="5B0A24D6" w14:textId="77777777" w:rsidR="009C4CD2" w:rsidRPr="001D0EA5" w:rsidRDefault="009C4CD2" w:rsidP="009C4CD2">
      <w:pPr>
        <w:rPr>
          <w:rFonts w:cs="Calibri Light"/>
        </w:rPr>
      </w:pPr>
    </w:p>
    <w:p w14:paraId="2F33FB89" w14:textId="77777777" w:rsidR="009C4CD2" w:rsidRPr="001D0EA5" w:rsidRDefault="009C4CD2" w:rsidP="009C4CD2">
      <w:pPr>
        <w:rPr>
          <w:rFonts w:cs="Calibri Light"/>
          <w:u w:val="single"/>
        </w:rPr>
      </w:pPr>
      <w:r w:rsidRPr="001D0EA5">
        <w:rPr>
          <w:rFonts w:cs="Calibri Light"/>
          <w:u w:val="single"/>
        </w:rPr>
        <w:t>Układ pomiarowo-rozliczeniowy</w:t>
      </w:r>
    </w:p>
    <w:p w14:paraId="78458FC8" w14:textId="77777777" w:rsidR="009C4CD2" w:rsidRPr="001D0EA5" w:rsidRDefault="009C4CD2" w:rsidP="009C4CD2">
      <w:pPr>
        <w:rPr>
          <w:rFonts w:cs="Calibri Light"/>
        </w:rPr>
      </w:pPr>
      <w:r w:rsidRPr="001D0EA5">
        <w:rPr>
          <w:rFonts w:cs="Calibri Light"/>
        </w:rPr>
        <w:t xml:space="preserve">W celu opomiarowania energii elektrycznej w miejscu przyłączenia należy wykorzystać istniejący układ pomiarowy, przy czym w razie potrzeby Operator Systemu Dystrybucyjnego na własny koszt i własnym staraniem dostosuje układ pomiarowo-rozliczeniowy w oparciu o licznik bezpośredni dwukierunkowy. OSD dostarczy układ pomiarowy na podstawie dokonanego przez Wykonawcę zgłoszenia przyłączonej instalacji fotowoltaicznej do lokalnego OSD. </w:t>
      </w:r>
    </w:p>
    <w:p w14:paraId="1FA9E3C5" w14:textId="77777777" w:rsidR="009C4CD2" w:rsidRPr="001D0EA5" w:rsidRDefault="009C4CD2" w:rsidP="009C4CD2">
      <w:pPr>
        <w:rPr>
          <w:rFonts w:cs="Calibri Light"/>
        </w:rPr>
      </w:pPr>
    </w:p>
    <w:p w14:paraId="5393B6A3" w14:textId="77777777" w:rsidR="009C4CD2" w:rsidRPr="001D0EA5" w:rsidRDefault="009C4CD2" w:rsidP="009C4CD2">
      <w:pPr>
        <w:rPr>
          <w:rFonts w:cs="Calibri Light"/>
          <w:u w:val="single"/>
        </w:rPr>
      </w:pPr>
      <w:r w:rsidRPr="001D0EA5">
        <w:rPr>
          <w:rFonts w:cs="Calibri Light"/>
          <w:u w:val="single"/>
        </w:rPr>
        <w:t>Instalacja piorunochronna</w:t>
      </w:r>
    </w:p>
    <w:p w14:paraId="64D25C49" w14:textId="77777777" w:rsidR="009C4CD2" w:rsidRPr="001D0EA5" w:rsidRDefault="009C4CD2" w:rsidP="009C4CD2">
      <w:pPr>
        <w:rPr>
          <w:rFonts w:cs="Calibri Light"/>
        </w:rPr>
      </w:pPr>
      <w:r w:rsidRPr="001D0EA5">
        <w:rPr>
          <w:rFonts w:cs="Calibri Light"/>
        </w:rPr>
        <w:t>Dla planowanej mikroinstalacji fotowoltaicznej należy przewidzieć ochronę odgromową.</w:t>
      </w:r>
    </w:p>
    <w:p w14:paraId="752B4AE3" w14:textId="77777777" w:rsidR="009C4CD2" w:rsidRPr="001D0EA5" w:rsidRDefault="009C4CD2" w:rsidP="009C4CD2">
      <w:pPr>
        <w:rPr>
          <w:rFonts w:cs="Calibri Light"/>
        </w:rPr>
      </w:pPr>
      <w:r w:rsidRPr="001D0EA5">
        <w:rPr>
          <w:rFonts w:cs="Calibri Light"/>
        </w:rPr>
        <w:t>Na etapie projektu należy dobrać klasę LPS i na jej podstawie wykonać instalację odgromową dla projektowanej instalacji i przyłączyć do istniejącej instalacji piorunochronnej budynku, przy czym wszelkie połączenia wykonać jako spawane lub śrubowe, a miejsca spawów chronić antykorozyjnie poprzez pomalowanie farbą antykorozyjną.</w:t>
      </w:r>
    </w:p>
    <w:p w14:paraId="18E4D5A9" w14:textId="77777777" w:rsidR="009C4CD2" w:rsidRPr="001D0EA5" w:rsidRDefault="009C4CD2" w:rsidP="009C4CD2">
      <w:pPr>
        <w:rPr>
          <w:rFonts w:cs="Calibri Light"/>
        </w:rPr>
      </w:pPr>
      <w:r w:rsidRPr="001D0EA5">
        <w:rPr>
          <w:rFonts w:cs="Calibri Light"/>
        </w:rPr>
        <w:t xml:space="preserve">Nowe odcinki zwodów poziomych wykonać z drutu Fe/Zn </w:t>
      </w:r>
      <w:r w:rsidRPr="001D0EA5">
        <w:rPr>
          <w:rFonts w:ascii="Cambria Math" w:hAnsi="Cambria Math" w:cs="Cambria Math"/>
        </w:rPr>
        <w:t>∅</w:t>
      </w:r>
      <w:r w:rsidRPr="001D0EA5">
        <w:rPr>
          <w:rFonts w:cs="Calibri Light"/>
        </w:rPr>
        <w:t>8mm. Jako zwody pionowe należy stosować wolnostojące maszty odgromowe o wysokości umożliwiającej objęcie strefami ochronnymi wszystkich paneli na dachu. Maszty połączyć z siatką zwodów poziomych (tj. z pokryciem dachu).</w:t>
      </w:r>
    </w:p>
    <w:p w14:paraId="1DE57D27" w14:textId="77777777" w:rsidR="009C4CD2" w:rsidRPr="001D0EA5" w:rsidRDefault="009C4CD2" w:rsidP="009C4CD2">
      <w:pPr>
        <w:rPr>
          <w:rFonts w:cs="Calibri Light"/>
        </w:rPr>
      </w:pPr>
      <w:r w:rsidRPr="001D0EA5">
        <w:rPr>
          <w:rFonts w:cs="Calibri Light"/>
        </w:rPr>
        <w:t>W celu wyrównywania potencjałów należy zapewnić galwaniczną ciągłość połączeń wszystkich metalowych elementów, a przede wszystkim:</w:t>
      </w:r>
    </w:p>
    <w:p w14:paraId="07FF02F5" w14:textId="77777777" w:rsidR="009C4CD2" w:rsidRPr="001D0EA5" w:rsidRDefault="009C4CD2" w:rsidP="009C4CD2">
      <w:pPr>
        <w:pStyle w:val="Akapitzlist"/>
        <w:numPr>
          <w:ilvl w:val="0"/>
          <w:numId w:val="41"/>
        </w:numPr>
        <w:rPr>
          <w:rFonts w:ascii="Calibri Light" w:hAnsi="Calibri Light" w:cs="Calibri Light"/>
        </w:rPr>
      </w:pPr>
      <w:r w:rsidRPr="001D0EA5">
        <w:rPr>
          <w:rFonts w:ascii="Calibri Light" w:hAnsi="Calibri Light" w:cs="Calibri Light"/>
        </w:rPr>
        <w:t>połączenie konstrukcji między sobą</w:t>
      </w:r>
    </w:p>
    <w:p w14:paraId="5D2136E9" w14:textId="77777777" w:rsidR="009C4CD2" w:rsidRPr="001D0EA5" w:rsidRDefault="009C4CD2" w:rsidP="009C4CD2">
      <w:pPr>
        <w:pStyle w:val="Akapitzlist"/>
        <w:numPr>
          <w:ilvl w:val="0"/>
          <w:numId w:val="41"/>
        </w:numPr>
        <w:rPr>
          <w:rFonts w:ascii="Calibri Light" w:hAnsi="Calibri Light" w:cs="Calibri Light"/>
        </w:rPr>
      </w:pPr>
      <w:r w:rsidRPr="001D0EA5">
        <w:rPr>
          <w:rFonts w:ascii="Calibri Light" w:hAnsi="Calibri Light" w:cs="Calibri Light"/>
        </w:rPr>
        <w:t>połączenie konstrukcji z pokryciem dachu</w:t>
      </w:r>
    </w:p>
    <w:p w14:paraId="5E44748A" w14:textId="77777777" w:rsidR="009C4CD2" w:rsidRPr="001D0EA5" w:rsidRDefault="009C4CD2" w:rsidP="009C4CD2">
      <w:pPr>
        <w:pStyle w:val="Akapitzlist"/>
        <w:numPr>
          <w:ilvl w:val="0"/>
          <w:numId w:val="41"/>
        </w:numPr>
        <w:rPr>
          <w:rFonts w:ascii="Calibri Light" w:hAnsi="Calibri Light" w:cs="Calibri Light"/>
        </w:rPr>
      </w:pPr>
      <w:r w:rsidRPr="001D0EA5">
        <w:rPr>
          <w:rFonts w:ascii="Calibri Light" w:hAnsi="Calibri Light" w:cs="Calibri Light"/>
        </w:rPr>
        <w:t>połączenie pokrycia dachu ze zwodami pionowymi.</w:t>
      </w:r>
    </w:p>
    <w:p w14:paraId="0337C18E" w14:textId="77777777" w:rsidR="009C4CD2" w:rsidRPr="001D0EA5" w:rsidRDefault="009C4CD2" w:rsidP="009C4CD2">
      <w:pPr>
        <w:rPr>
          <w:rFonts w:cs="Calibri Light"/>
        </w:rPr>
      </w:pPr>
      <w:r w:rsidRPr="001D0EA5">
        <w:rPr>
          <w:rFonts w:cs="Calibri Light"/>
        </w:rPr>
        <w:t xml:space="preserve">Dodatkowo przy braku możliwości zachowania bezpiecznych odstępów izolacyjnych pomiędzy uziemioną konstrukcja wsporczą, a najbliższym zwodem poziomym, ramy paneli należy łączyć z konstrukcjami nośnymi przewodami </w:t>
      </w:r>
      <w:proofErr w:type="spellStart"/>
      <w:r w:rsidRPr="001D0EA5">
        <w:rPr>
          <w:rFonts w:cs="Calibri Light"/>
        </w:rPr>
        <w:t>LgY</w:t>
      </w:r>
      <w:proofErr w:type="spellEnd"/>
      <w:r w:rsidRPr="001D0EA5">
        <w:rPr>
          <w:rFonts w:cs="Calibri Light"/>
        </w:rPr>
        <w:t xml:space="preserve"> o przekroju min. 16 mm</w:t>
      </w:r>
      <w:r w:rsidRPr="00EA3950">
        <w:rPr>
          <w:rFonts w:cs="Calibri Light"/>
          <w:vertAlign w:val="superscript"/>
        </w:rPr>
        <w:t>2</w:t>
      </w:r>
      <w:r w:rsidRPr="001D0EA5">
        <w:rPr>
          <w:rFonts w:cs="Calibri Light"/>
        </w:rPr>
        <w:t xml:space="preserve"> (lub równoważnym) oraz należy zapewnić metaliczne połączenia konstrukcji wsporczych z pokryciem dachu.</w:t>
      </w:r>
    </w:p>
    <w:p w14:paraId="0D091BE3" w14:textId="77777777" w:rsidR="009C4CD2" w:rsidRPr="001D0EA5" w:rsidRDefault="009C4CD2" w:rsidP="009C4CD2">
      <w:pPr>
        <w:rPr>
          <w:rFonts w:cs="Calibri Light"/>
        </w:rPr>
      </w:pPr>
      <w:r w:rsidRPr="001D0EA5">
        <w:rPr>
          <w:rFonts w:cs="Calibri Light"/>
        </w:rPr>
        <w:t>W celu uziemienia odgromników przepięciowych po stronie DC należy wykorzystać płaskownik miedziany 20×3 połączony z istniejącym uziomem budynku.</w:t>
      </w:r>
    </w:p>
    <w:p w14:paraId="317F88E4" w14:textId="77777777" w:rsidR="009C4CD2" w:rsidRPr="001D0EA5" w:rsidRDefault="009C4CD2" w:rsidP="009C4CD2">
      <w:pPr>
        <w:rPr>
          <w:rFonts w:cs="Calibri Light"/>
        </w:rPr>
      </w:pPr>
    </w:p>
    <w:p w14:paraId="04B370DC" w14:textId="77777777" w:rsidR="009C4CD2" w:rsidRPr="001D0EA5" w:rsidRDefault="009C4CD2" w:rsidP="009C4CD2">
      <w:pPr>
        <w:rPr>
          <w:rFonts w:cs="Calibri Light"/>
          <w:u w:val="single"/>
        </w:rPr>
      </w:pPr>
      <w:r w:rsidRPr="001D0EA5">
        <w:rPr>
          <w:rFonts w:cs="Calibri Light"/>
          <w:u w:val="single"/>
        </w:rPr>
        <w:t>Ochrona przeciwprzepięciowa</w:t>
      </w:r>
    </w:p>
    <w:p w14:paraId="72FD4A93" w14:textId="77777777" w:rsidR="009C4CD2" w:rsidRPr="001D0EA5" w:rsidRDefault="009C4CD2" w:rsidP="009C4CD2">
      <w:pPr>
        <w:rPr>
          <w:rFonts w:cs="Calibri Light"/>
        </w:rPr>
      </w:pPr>
      <w:r w:rsidRPr="001D0EA5">
        <w:rPr>
          <w:rFonts w:cs="Calibri Light"/>
        </w:rPr>
        <w:lastRenderedPageBreak/>
        <w:t>W celu zapewnienia ochrony przeciwprzepięciowej ograniczniki należy zainstalować w następujących miejscach:</w:t>
      </w:r>
    </w:p>
    <w:p w14:paraId="7A22D6C2" w14:textId="77777777" w:rsidR="009C4CD2" w:rsidRPr="001D0EA5" w:rsidRDefault="009C4CD2" w:rsidP="009C4CD2">
      <w:pPr>
        <w:pStyle w:val="Akapitzlist"/>
        <w:numPr>
          <w:ilvl w:val="0"/>
          <w:numId w:val="42"/>
        </w:numPr>
        <w:rPr>
          <w:rFonts w:ascii="Calibri Light" w:hAnsi="Calibri Light" w:cs="Calibri Light"/>
        </w:rPr>
      </w:pPr>
      <w:r w:rsidRPr="001D0EA5">
        <w:rPr>
          <w:rFonts w:ascii="Calibri Light" w:hAnsi="Calibri Light" w:cs="Calibri Light"/>
        </w:rPr>
        <w:t>w miejscu przyłączenia mikroinstalacji PV do instalacji wewnętrznej (w rozdzielnicy głównej)</w:t>
      </w:r>
    </w:p>
    <w:p w14:paraId="2595C18C" w14:textId="77777777" w:rsidR="009C4CD2" w:rsidRPr="001D0EA5" w:rsidRDefault="009C4CD2" w:rsidP="009C4CD2">
      <w:pPr>
        <w:pStyle w:val="Akapitzlist"/>
        <w:numPr>
          <w:ilvl w:val="0"/>
          <w:numId w:val="42"/>
        </w:numPr>
        <w:rPr>
          <w:rFonts w:ascii="Calibri Light" w:hAnsi="Calibri Light" w:cs="Calibri Light"/>
        </w:rPr>
      </w:pPr>
      <w:r w:rsidRPr="001D0EA5">
        <w:rPr>
          <w:rFonts w:ascii="Calibri Light" w:hAnsi="Calibri Light" w:cs="Calibri Light"/>
        </w:rPr>
        <w:t>przy inwerterze po stronie DC</w:t>
      </w:r>
    </w:p>
    <w:p w14:paraId="7D2ECF14" w14:textId="77777777" w:rsidR="009C4CD2" w:rsidRPr="001D0EA5" w:rsidRDefault="009C4CD2" w:rsidP="009C4CD2">
      <w:pPr>
        <w:pStyle w:val="Akapitzlist"/>
        <w:numPr>
          <w:ilvl w:val="0"/>
          <w:numId w:val="42"/>
        </w:numPr>
        <w:rPr>
          <w:rFonts w:ascii="Calibri Light" w:hAnsi="Calibri Light" w:cs="Calibri Light"/>
        </w:rPr>
      </w:pPr>
      <w:r w:rsidRPr="001D0EA5">
        <w:rPr>
          <w:rFonts w:ascii="Calibri Light" w:hAnsi="Calibri Light" w:cs="Calibri Light"/>
        </w:rPr>
        <w:t>przy inwerterze po stronie AC</w:t>
      </w:r>
    </w:p>
    <w:p w14:paraId="07CB2D74" w14:textId="77777777" w:rsidR="009C4CD2" w:rsidRPr="001D0EA5" w:rsidRDefault="009C4CD2" w:rsidP="009C4CD2">
      <w:pPr>
        <w:pStyle w:val="Akapitzlist"/>
        <w:numPr>
          <w:ilvl w:val="0"/>
          <w:numId w:val="42"/>
        </w:numPr>
        <w:rPr>
          <w:rFonts w:ascii="Calibri Light" w:hAnsi="Calibri Light" w:cs="Calibri Light"/>
        </w:rPr>
      </w:pPr>
      <w:r w:rsidRPr="001D0EA5">
        <w:rPr>
          <w:rFonts w:ascii="Calibri Light" w:hAnsi="Calibri Light" w:cs="Calibri Light"/>
        </w:rPr>
        <w:t>przy panelach.</w:t>
      </w:r>
    </w:p>
    <w:p w14:paraId="189B5FEF" w14:textId="77777777" w:rsidR="009C4CD2" w:rsidRPr="001D0EA5" w:rsidRDefault="009C4CD2" w:rsidP="009C4CD2">
      <w:pPr>
        <w:rPr>
          <w:rFonts w:cs="Calibri Light"/>
        </w:rPr>
      </w:pPr>
      <w:r w:rsidRPr="001D0EA5">
        <w:rPr>
          <w:rFonts w:cs="Calibri Light"/>
        </w:rPr>
        <w:t>Konieczność zastosowania i typ zastosowanego ochronnika należy rozpatrywać w zależności od rodzaju (braku) zewnętrznej ochrony odgromowej oraz w zależności od odległości pomiędzy poszczególnymi elementami systemu fotowoltaicznego.</w:t>
      </w:r>
    </w:p>
    <w:p w14:paraId="1BBC0E6C" w14:textId="77777777" w:rsidR="009C4CD2" w:rsidRPr="001D0EA5" w:rsidRDefault="009C4CD2" w:rsidP="009C4CD2">
      <w:pPr>
        <w:rPr>
          <w:rFonts w:cs="Calibri Light"/>
        </w:rPr>
      </w:pPr>
    </w:p>
    <w:p w14:paraId="1881FA5C" w14:textId="77777777" w:rsidR="009C4CD2" w:rsidRPr="001D0EA5" w:rsidRDefault="009C4CD2" w:rsidP="009C4CD2">
      <w:pPr>
        <w:rPr>
          <w:rFonts w:cs="Calibri Light"/>
          <w:u w:val="single"/>
        </w:rPr>
      </w:pPr>
      <w:r w:rsidRPr="001D0EA5">
        <w:rPr>
          <w:rFonts w:cs="Calibri Light"/>
          <w:u w:val="single"/>
        </w:rPr>
        <w:t>Ochrona przeciążeniowa i zwarciowa</w:t>
      </w:r>
    </w:p>
    <w:p w14:paraId="4D6E6CF2" w14:textId="77777777" w:rsidR="009C4CD2" w:rsidRPr="001D0EA5" w:rsidRDefault="009C4CD2" w:rsidP="009C4CD2">
      <w:pPr>
        <w:rPr>
          <w:rFonts w:cs="Calibri Light"/>
        </w:rPr>
      </w:pPr>
      <w:r w:rsidRPr="001D0EA5">
        <w:rPr>
          <w:rFonts w:cs="Calibri Light"/>
        </w:rPr>
        <w:t xml:space="preserve">Ochronę przeciążeniową i zwarciową dla systemu PV należy zapewnić poprzez zastosowanie rozłączników bezpiecznikowych z wkładkami bezpiecznikowymi o charakterystyce wyzwalania typu </w:t>
      </w:r>
      <w:proofErr w:type="spellStart"/>
      <w:r w:rsidRPr="001D0EA5">
        <w:rPr>
          <w:rFonts w:cs="Calibri Light"/>
        </w:rPr>
        <w:t>gPV</w:t>
      </w:r>
      <w:proofErr w:type="spellEnd"/>
      <w:r w:rsidRPr="001D0EA5">
        <w:rPr>
          <w:rFonts w:cs="Calibri Light"/>
        </w:rPr>
        <w:t xml:space="preserve"> lub wyłączników instalacyjnych o odpowiedniej charakterystyce. Aparaty muszą być urządzeniami fabrycznie dedykowanymi do systemów PV i muszą być przystosowane do pracy na napięciu 1000 V DC.</w:t>
      </w:r>
    </w:p>
    <w:p w14:paraId="20564B5E" w14:textId="77777777" w:rsidR="009C4CD2" w:rsidRPr="001D0EA5" w:rsidRDefault="009C4CD2" w:rsidP="009C4CD2">
      <w:pPr>
        <w:rPr>
          <w:rFonts w:cs="Calibri Light"/>
        </w:rPr>
      </w:pPr>
      <w:r w:rsidRPr="001D0EA5">
        <w:rPr>
          <w:rFonts w:cs="Calibri Light"/>
        </w:rPr>
        <w:t>W przypadku równoległego łączenia paneli, każde równoległe pasmo należy zabezpieczyć dedykowanymi bezpiecznikami lub wyłącznikami instalacyjnymi.</w:t>
      </w:r>
    </w:p>
    <w:p w14:paraId="29962B9E" w14:textId="77777777" w:rsidR="009C4CD2" w:rsidRPr="001D0EA5" w:rsidRDefault="009C4CD2" w:rsidP="009C4CD2">
      <w:pPr>
        <w:rPr>
          <w:rFonts w:cs="Calibri Light"/>
        </w:rPr>
      </w:pPr>
      <w:r w:rsidRPr="001D0EA5">
        <w:rPr>
          <w:rFonts w:cs="Calibri Light"/>
        </w:rPr>
        <w:t>Prądy znamionowe zastosowanych urządzeń należy dobrać po dokonaniu konfiguracji instalacji w łańcuchach na etapie projektowania.</w:t>
      </w:r>
    </w:p>
    <w:p w14:paraId="01141768" w14:textId="77777777" w:rsidR="009C4CD2" w:rsidRPr="001D0EA5" w:rsidRDefault="009C4CD2" w:rsidP="009C4CD2">
      <w:pPr>
        <w:rPr>
          <w:rFonts w:cs="Calibri Light"/>
        </w:rPr>
      </w:pPr>
    </w:p>
    <w:p w14:paraId="7AD29D6F" w14:textId="77777777" w:rsidR="009C4CD2" w:rsidRPr="001D0EA5" w:rsidRDefault="009C4CD2" w:rsidP="009C4CD2">
      <w:pPr>
        <w:rPr>
          <w:rFonts w:cs="Calibri Light"/>
          <w:u w:val="single"/>
        </w:rPr>
      </w:pPr>
      <w:r w:rsidRPr="001D0EA5">
        <w:rPr>
          <w:rFonts w:cs="Calibri Light"/>
          <w:u w:val="single"/>
        </w:rPr>
        <w:t>Ochrona przeciwpożarowa</w:t>
      </w:r>
    </w:p>
    <w:p w14:paraId="7CEEB56A" w14:textId="77777777" w:rsidR="009C4CD2" w:rsidRPr="001D0EA5" w:rsidRDefault="009C4CD2" w:rsidP="009C4CD2">
      <w:pPr>
        <w:rPr>
          <w:rFonts w:cs="Calibri Light"/>
        </w:rPr>
      </w:pPr>
      <w:r w:rsidRPr="001D0EA5">
        <w:rPr>
          <w:rFonts w:cs="Calibri Light"/>
        </w:rPr>
        <w:t xml:space="preserve">Projekt musi być uzgodniony z rzeczoznawcą ds. zabezpieczeń przeciwpożarowych. </w:t>
      </w:r>
    </w:p>
    <w:p w14:paraId="6CB2A641" w14:textId="77777777" w:rsidR="009C4CD2" w:rsidRPr="001D0EA5" w:rsidRDefault="009C4CD2" w:rsidP="009C4CD2">
      <w:pPr>
        <w:rPr>
          <w:rFonts w:cs="Calibri Light"/>
        </w:rPr>
      </w:pPr>
    </w:p>
    <w:p w14:paraId="1CA10A78" w14:textId="77777777" w:rsidR="009C4CD2" w:rsidRPr="001D0EA5" w:rsidRDefault="009C4CD2" w:rsidP="009C4CD2">
      <w:pPr>
        <w:rPr>
          <w:rFonts w:cs="Calibri Light"/>
          <w:u w:val="single"/>
        </w:rPr>
      </w:pPr>
      <w:r w:rsidRPr="001D0EA5">
        <w:rPr>
          <w:rFonts w:cs="Calibri Light"/>
          <w:u w:val="single"/>
        </w:rPr>
        <w:t>Ochrona przeciwporażeniowa</w:t>
      </w:r>
    </w:p>
    <w:p w14:paraId="691B6500" w14:textId="77777777" w:rsidR="009C4CD2" w:rsidRPr="001D0EA5" w:rsidRDefault="009C4CD2" w:rsidP="009C4CD2">
      <w:pPr>
        <w:rPr>
          <w:rFonts w:cs="Calibri Light"/>
        </w:rPr>
      </w:pPr>
      <w:r w:rsidRPr="001D0EA5">
        <w:rPr>
          <w:rFonts w:cs="Calibri Light"/>
        </w:rPr>
        <w:t>W ramach ochrony przeciwporażeniowej należy zastosować następujące środki bezpieczeństwa:</w:t>
      </w:r>
    </w:p>
    <w:p w14:paraId="5AFE8ECF" w14:textId="77777777" w:rsidR="009C4CD2" w:rsidRPr="001D0EA5" w:rsidRDefault="009C4CD2" w:rsidP="009C4CD2">
      <w:pPr>
        <w:pStyle w:val="Akapitzlist"/>
        <w:numPr>
          <w:ilvl w:val="0"/>
          <w:numId w:val="43"/>
        </w:numPr>
        <w:rPr>
          <w:rFonts w:ascii="Calibri Light" w:hAnsi="Calibri Light" w:cs="Calibri Light"/>
        </w:rPr>
      </w:pPr>
      <w:r w:rsidRPr="001D0EA5">
        <w:rPr>
          <w:rFonts w:ascii="Calibri Light" w:hAnsi="Calibri Light" w:cs="Calibri Light"/>
        </w:rPr>
        <w:t>stosowanie urządzeń w II klasie ochronności</w:t>
      </w:r>
    </w:p>
    <w:p w14:paraId="72B984EC" w14:textId="77777777" w:rsidR="009C4CD2" w:rsidRPr="001D0EA5" w:rsidRDefault="009C4CD2" w:rsidP="009C4CD2">
      <w:pPr>
        <w:pStyle w:val="Akapitzlist"/>
        <w:numPr>
          <w:ilvl w:val="0"/>
          <w:numId w:val="43"/>
        </w:numPr>
        <w:rPr>
          <w:rFonts w:ascii="Calibri Light" w:hAnsi="Calibri Light" w:cs="Calibri Light"/>
        </w:rPr>
      </w:pPr>
      <w:r w:rsidRPr="001D0EA5">
        <w:rPr>
          <w:rFonts w:ascii="Calibri Light" w:hAnsi="Calibri Light" w:cs="Calibri Light"/>
        </w:rPr>
        <w:t>w przypadku zastosowania urządzenia w I klasie ochronności należy umieścić je w dodatkowej zamykanej obudowie</w:t>
      </w:r>
    </w:p>
    <w:p w14:paraId="522D36E3" w14:textId="77777777" w:rsidR="009C4CD2" w:rsidRPr="001D0EA5" w:rsidRDefault="009C4CD2" w:rsidP="009C4CD2">
      <w:pPr>
        <w:pStyle w:val="Akapitzlist"/>
        <w:numPr>
          <w:ilvl w:val="0"/>
          <w:numId w:val="43"/>
        </w:numPr>
        <w:rPr>
          <w:rFonts w:ascii="Calibri Light" w:hAnsi="Calibri Light" w:cs="Calibri Light"/>
        </w:rPr>
      </w:pPr>
      <w:r w:rsidRPr="001D0EA5">
        <w:rPr>
          <w:rFonts w:ascii="Calibri Light" w:hAnsi="Calibri Light" w:cs="Calibri Light"/>
        </w:rPr>
        <w:lastRenderedPageBreak/>
        <w:t>uniemożliwienie dostępu na dach osobom postronnym</w:t>
      </w:r>
    </w:p>
    <w:p w14:paraId="2B9F84B3" w14:textId="77777777" w:rsidR="009C4CD2" w:rsidRPr="001D0EA5" w:rsidRDefault="009C4CD2" w:rsidP="009C4CD2">
      <w:pPr>
        <w:pStyle w:val="Akapitzlist"/>
        <w:numPr>
          <w:ilvl w:val="0"/>
          <w:numId w:val="43"/>
        </w:numPr>
        <w:rPr>
          <w:rFonts w:ascii="Calibri Light" w:hAnsi="Calibri Light" w:cs="Calibri Light"/>
        </w:rPr>
      </w:pPr>
      <w:r w:rsidRPr="001D0EA5">
        <w:rPr>
          <w:rFonts w:ascii="Calibri Light" w:hAnsi="Calibri Light" w:cs="Calibri Light"/>
        </w:rPr>
        <w:t>w obrębie budynku prowadzenie przewodów pod tynkiem lub w osłonach</w:t>
      </w:r>
    </w:p>
    <w:p w14:paraId="21B27F87" w14:textId="77777777" w:rsidR="009C4CD2" w:rsidRPr="001D0EA5" w:rsidRDefault="009C4CD2" w:rsidP="009C4CD2">
      <w:pPr>
        <w:pStyle w:val="Akapitzlist"/>
        <w:numPr>
          <w:ilvl w:val="0"/>
          <w:numId w:val="43"/>
        </w:numPr>
        <w:rPr>
          <w:rFonts w:ascii="Calibri Light" w:hAnsi="Calibri Light" w:cs="Calibri Light"/>
        </w:rPr>
      </w:pPr>
      <w:r w:rsidRPr="001D0EA5">
        <w:rPr>
          <w:rFonts w:ascii="Calibri Light" w:hAnsi="Calibri Light" w:cs="Calibri Light"/>
        </w:rPr>
        <w:t>stosowanie kabli i przewodów DC z podwójną/wzmocnioną izolacją</w:t>
      </w:r>
    </w:p>
    <w:p w14:paraId="57D30FDF" w14:textId="77777777" w:rsidR="009C4CD2" w:rsidRPr="001D0EA5" w:rsidRDefault="009C4CD2" w:rsidP="009C4CD2">
      <w:pPr>
        <w:pStyle w:val="Akapitzlist"/>
        <w:numPr>
          <w:ilvl w:val="0"/>
          <w:numId w:val="43"/>
        </w:numPr>
        <w:rPr>
          <w:rFonts w:ascii="Calibri Light" w:hAnsi="Calibri Light" w:cs="Calibri Light"/>
        </w:rPr>
      </w:pPr>
      <w:r w:rsidRPr="001D0EA5">
        <w:rPr>
          <w:rFonts w:ascii="Calibri Light" w:hAnsi="Calibri Light" w:cs="Calibri Light"/>
        </w:rPr>
        <w:t>stosowanie się do zaleceń producentów w zakresie ochrony przeciwporażeniowej (np. wykonywania połączeń uziemiających)</w:t>
      </w:r>
    </w:p>
    <w:p w14:paraId="07EC72E4" w14:textId="4CCFCC02" w:rsidR="00606136" w:rsidRPr="009C4CD2" w:rsidRDefault="009C4CD2" w:rsidP="009C4CD2">
      <w:pPr>
        <w:pStyle w:val="Akapitzlist"/>
        <w:numPr>
          <w:ilvl w:val="0"/>
          <w:numId w:val="43"/>
        </w:numPr>
        <w:rPr>
          <w:rFonts w:ascii="Calibri Light" w:hAnsi="Calibri Light" w:cs="Calibri Light"/>
        </w:rPr>
      </w:pPr>
      <w:r w:rsidRPr="001D0EA5">
        <w:rPr>
          <w:rFonts w:ascii="Calibri Light" w:hAnsi="Calibri Light" w:cs="Calibri Light"/>
        </w:rPr>
        <w:t>wykonanie mikroinstalacji PV w sposób umożliwiający jej odłączenie za pomocą przycisku p.poż.</w:t>
      </w:r>
    </w:p>
    <w:p w14:paraId="7E4858C7" w14:textId="3D4591E2" w:rsidR="00D97F1F" w:rsidRDefault="00D97F1F" w:rsidP="00D97F1F">
      <w:pPr>
        <w:pStyle w:val="Nagwek4"/>
      </w:pPr>
      <w:bookmarkStart w:id="149" w:name="_Toc74660531"/>
      <w:r>
        <w:t>Wymagania robót budowlanych w</w:t>
      </w:r>
      <w:r w:rsidRPr="00D97F1F">
        <w:t xml:space="preserve"> Publicznej Szkole Podstawowej im. Jana Brzechwy w Sułkowicach</w:t>
      </w:r>
      <w:r>
        <w:t xml:space="preserve"> – część 2</w:t>
      </w:r>
      <w:bookmarkEnd w:id="149"/>
    </w:p>
    <w:p w14:paraId="2AB1F907" w14:textId="77777777" w:rsidR="008D4E2B" w:rsidRDefault="008D4E2B" w:rsidP="00641DAF">
      <w:pPr>
        <w:pStyle w:val="Nagwek5"/>
      </w:pPr>
      <w:bookmarkStart w:id="150" w:name="_Toc74660532"/>
      <w:r w:rsidRPr="008559B8">
        <w:t xml:space="preserve">Docieplenie </w:t>
      </w:r>
      <w:r>
        <w:t>stropodachu</w:t>
      </w:r>
      <w:r w:rsidRPr="008559B8">
        <w:t xml:space="preserve"> </w:t>
      </w:r>
      <w:r w:rsidRPr="009D34EF">
        <w:t>granulatem wełny mineralnej</w:t>
      </w:r>
      <w:bookmarkEnd w:id="150"/>
    </w:p>
    <w:p w14:paraId="37E21F54" w14:textId="49531C39" w:rsidR="009C4CD2" w:rsidRDefault="009C4CD2" w:rsidP="009C4CD2">
      <w:r w:rsidRPr="008559B8">
        <w:rPr>
          <w:rFonts w:eastAsia="Calibri"/>
        </w:rPr>
        <w:t xml:space="preserve">Należy przewidzieć docieplenie </w:t>
      </w:r>
      <w:r w:rsidRPr="002C1526">
        <w:t>stropodachu granulatem wełny mineralnej</w:t>
      </w:r>
      <w:r w:rsidRPr="008559B8">
        <w:rPr>
          <w:rFonts w:eastAsia="Calibri"/>
        </w:rPr>
        <w:t xml:space="preserve"> o współczynniku </w:t>
      </w:r>
      <w:r w:rsidRPr="008559B8">
        <w:rPr>
          <w:rFonts w:eastAsia="Calibri" w:cs="Calibri Light"/>
        </w:rPr>
        <w:t>λ</w:t>
      </w:r>
      <w:r>
        <w:rPr>
          <w:rFonts w:eastAsia="Calibri"/>
        </w:rPr>
        <w:t> = 0,040 W/</w:t>
      </w:r>
      <w:proofErr w:type="spellStart"/>
      <w:r>
        <w:rPr>
          <w:rFonts w:eastAsia="Calibri"/>
        </w:rPr>
        <w:t>mK</w:t>
      </w:r>
      <w:proofErr w:type="spellEnd"/>
      <w:r>
        <w:rPr>
          <w:rFonts w:eastAsia="Calibri"/>
        </w:rPr>
        <w:t xml:space="preserve">, </w:t>
      </w:r>
      <w:r w:rsidRPr="008559B8">
        <w:t>aby osiągnąć zakładany współczynnik przenikania ciepła przez przegrody budowlane</w:t>
      </w:r>
      <w:r>
        <w:t>.</w:t>
      </w:r>
      <w:r w:rsidRPr="008559B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804"/>
        <w:gridCol w:w="3219"/>
      </w:tblGrid>
      <w:tr w:rsidR="009C4CD2" w14:paraId="3F8DFF08" w14:textId="77777777" w:rsidTr="0038248D">
        <w:trPr>
          <w:jc w:val="center"/>
        </w:trPr>
        <w:tc>
          <w:tcPr>
            <w:tcW w:w="0" w:type="auto"/>
            <w:shd w:val="clear" w:color="auto" w:fill="D9D9D9"/>
          </w:tcPr>
          <w:p w14:paraId="78D8AB8F" w14:textId="77777777" w:rsidR="009C4CD2" w:rsidRDefault="009C4CD2" w:rsidP="0038248D">
            <w:pPr>
              <w:spacing w:line="240" w:lineRule="auto"/>
              <w:jc w:val="left"/>
              <w:rPr>
                <w:szCs w:val="22"/>
              </w:rPr>
            </w:pPr>
            <w:r>
              <w:rPr>
                <w:szCs w:val="22"/>
              </w:rPr>
              <w:t>Budynek</w:t>
            </w:r>
          </w:p>
        </w:tc>
        <w:tc>
          <w:tcPr>
            <w:tcW w:w="1804" w:type="dxa"/>
            <w:shd w:val="clear" w:color="auto" w:fill="D9D9D9"/>
            <w:vAlign w:val="center"/>
          </w:tcPr>
          <w:p w14:paraId="2B3A892F" w14:textId="77777777" w:rsidR="009C4CD2" w:rsidRDefault="009C4CD2" w:rsidP="0038248D">
            <w:pPr>
              <w:spacing w:line="240" w:lineRule="auto"/>
              <w:jc w:val="center"/>
              <w:rPr>
                <w:szCs w:val="22"/>
              </w:rPr>
            </w:pPr>
            <w:r>
              <w:rPr>
                <w:szCs w:val="22"/>
              </w:rPr>
              <w:t>Grubość izolacji  [cm]</w:t>
            </w:r>
          </w:p>
        </w:tc>
        <w:tc>
          <w:tcPr>
            <w:tcW w:w="3219" w:type="dxa"/>
            <w:shd w:val="clear" w:color="auto" w:fill="D9D9D9"/>
          </w:tcPr>
          <w:p w14:paraId="7FAD89D7" w14:textId="77777777" w:rsidR="009C4CD2" w:rsidRDefault="009C4CD2" w:rsidP="0038248D">
            <w:pPr>
              <w:spacing w:line="240" w:lineRule="auto"/>
              <w:jc w:val="center"/>
              <w:rPr>
                <w:szCs w:val="22"/>
              </w:rPr>
            </w:pPr>
            <w:r w:rsidRPr="00CA47B1">
              <w:rPr>
                <w:szCs w:val="22"/>
              </w:rPr>
              <w:t xml:space="preserve">Powierzchnia przegrody do ocieplenia </w:t>
            </w:r>
            <w:r>
              <w:rPr>
                <w:szCs w:val="22"/>
              </w:rPr>
              <w:t>[m</w:t>
            </w:r>
            <w:r>
              <w:rPr>
                <w:szCs w:val="22"/>
                <w:vertAlign w:val="superscript"/>
              </w:rPr>
              <w:t>2</w:t>
            </w:r>
            <w:r>
              <w:rPr>
                <w:szCs w:val="22"/>
              </w:rPr>
              <w:t>]</w:t>
            </w:r>
          </w:p>
        </w:tc>
      </w:tr>
      <w:tr w:rsidR="009C4CD2" w14:paraId="7BAC7069" w14:textId="77777777" w:rsidTr="0038248D">
        <w:trPr>
          <w:jc w:val="center"/>
        </w:trPr>
        <w:tc>
          <w:tcPr>
            <w:tcW w:w="0" w:type="auto"/>
          </w:tcPr>
          <w:p w14:paraId="42F9383B" w14:textId="77777777" w:rsidR="009C4CD2" w:rsidRPr="008D3D17" w:rsidRDefault="009C4CD2" w:rsidP="0038248D">
            <w:pPr>
              <w:spacing w:line="240" w:lineRule="auto"/>
              <w:jc w:val="left"/>
            </w:pPr>
            <w:r w:rsidRPr="008D3D17">
              <w:rPr>
                <w:szCs w:val="22"/>
              </w:rPr>
              <w:t>PSP im. Jana Brzechwy w Sułkowicach</w:t>
            </w:r>
          </w:p>
        </w:tc>
        <w:tc>
          <w:tcPr>
            <w:tcW w:w="1804" w:type="dxa"/>
            <w:vAlign w:val="center"/>
          </w:tcPr>
          <w:p w14:paraId="6DEEFA96" w14:textId="77777777" w:rsidR="009C4CD2" w:rsidRDefault="009C4CD2" w:rsidP="0038248D">
            <w:pPr>
              <w:spacing w:line="240" w:lineRule="auto"/>
              <w:jc w:val="center"/>
              <w:rPr>
                <w:sz w:val="22"/>
              </w:rPr>
            </w:pPr>
            <w:r>
              <w:rPr>
                <w:sz w:val="22"/>
              </w:rPr>
              <w:t>20</w:t>
            </w:r>
          </w:p>
        </w:tc>
        <w:tc>
          <w:tcPr>
            <w:tcW w:w="3219" w:type="dxa"/>
          </w:tcPr>
          <w:p w14:paraId="04102D74" w14:textId="77777777" w:rsidR="009C4CD2" w:rsidRDefault="009C4CD2" w:rsidP="0038248D">
            <w:pPr>
              <w:spacing w:line="240" w:lineRule="auto"/>
              <w:jc w:val="center"/>
              <w:rPr>
                <w:sz w:val="22"/>
              </w:rPr>
            </w:pPr>
            <w:r>
              <w:rPr>
                <w:rFonts w:cs="Calibri Light"/>
              </w:rPr>
              <w:t>448,69</w:t>
            </w:r>
          </w:p>
        </w:tc>
      </w:tr>
    </w:tbl>
    <w:p w14:paraId="3854672B" w14:textId="23D4208C" w:rsidR="008D4E2B" w:rsidRDefault="008D4E2B" w:rsidP="00641DAF">
      <w:pPr>
        <w:pStyle w:val="Nagwek5"/>
      </w:pPr>
      <w:bookmarkStart w:id="151" w:name="_Toc74660533"/>
      <w:r w:rsidRPr="008559B8">
        <w:t xml:space="preserve">Docieplenie </w:t>
      </w:r>
      <w:r w:rsidR="00091115">
        <w:t>ścian zewnętrznych</w:t>
      </w:r>
      <w:bookmarkEnd w:id="151"/>
    </w:p>
    <w:p w14:paraId="38ED9291" w14:textId="77777777" w:rsidR="009C4CD2" w:rsidRDefault="009C4CD2" w:rsidP="009C4CD2">
      <w:pPr>
        <w:rPr>
          <w:rFonts w:eastAsia="Calibri"/>
        </w:rPr>
      </w:pPr>
      <w:r w:rsidRPr="008559B8">
        <w:rPr>
          <w:rFonts w:eastAsia="Calibri"/>
        </w:rPr>
        <w:t xml:space="preserve">Należy przewidzieć ocieplenie </w:t>
      </w:r>
      <w:r>
        <w:rPr>
          <w:rFonts w:eastAsia="Calibri"/>
        </w:rPr>
        <w:t xml:space="preserve">ścian </w:t>
      </w:r>
      <w:r w:rsidRPr="008559B8">
        <w:rPr>
          <w:rFonts w:eastAsia="Calibri"/>
        </w:rPr>
        <w:t xml:space="preserve">zewnętrznych z użyciem styropianu o </w:t>
      </w:r>
      <w:r>
        <w:rPr>
          <w:rFonts w:eastAsia="Calibri"/>
        </w:rPr>
        <w:t xml:space="preserve">podanym </w:t>
      </w:r>
      <w:r w:rsidRPr="008559B8">
        <w:rPr>
          <w:rFonts w:eastAsia="Calibri"/>
        </w:rPr>
        <w:t>współczynniku</w:t>
      </w:r>
      <w:r>
        <w:rPr>
          <w:rFonts w:eastAsia="Calibri"/>
        </w:rPr>
        <w:t xml:space="preserve"> przewodzenia ciepła.</w:t>
      </w:r>
      <w:r w:rsidRPr="008559B8">
        <w:rPr>
          <w:rFonts w:eastAsia="Calibri"/>
        </w:rPr>
        <w:t xml:space="preserve"> Grubość dodatkowej warstwy styropianu powinna wynosić nie mniej niż </w:t>
      </w:r>
      <w:r>
        <w:rPr>
          <w:rFonts w:eastAsia="Calibri"/>
        </w:rPr>
        <w:t>wartości podane w poniższej tabeli dla poszczególnych budynków</w:t>
      </w:r>
      <w:r w:rsidRPr="008559B8">
        <w:rPr>
          <w:rFonts w:eastAsia="Calibri"/>
        </w:rPr>
        <w:t>. Celem jest osiągnięcie odpowiedniego współczy</w:t>
      </w:r>
      <w:r>
        <w:rPr>
          <w:rFonts w:eastAsia="Calibri"/>
        </w:rPr>
        <w:t>nnika przenikania ciepła U= 0,20 </w:t>
      </w:r>
      <w:r w:rsidRPr="008559B8">
        <w:rPr>
          <w:rFonts w:eastAsia="Calibri"/>
        </w:rPr>
        <w:t>W/m</w:t>
      </w:r>
      <w:r w:rsidRPr="008559B8">
        <w:rPr>
          <w:rFonts w:eastAsia="Calibri"/>
          <w:vertAlign w:val="superscript"/>
        </w:rPr>
        <w:t>2</w:t>
      </w:r>
      <w:r w:rsidRPr="008559B8">
        <w:rPr>
          <w:rFonts w:eastAsia="Calibri"/>
        </w:rPr>
        <w:t xml:space="preserve">K. </w:t>
      </w:r>
    </w:p>
    <w:p w14:paraId="0D1C9946" w14:textId="77777777" w:rsidR="009C4CD2" w:rsidRDefault="009C4CD2" w:rsidP="009C4CD2">
      <w:pPr>
        <w:rPr>
          <w:rFonts w:eastAsia="Calibri"/>
          <w:iCs/>
        </w:rPr>
      </w:pPr>
      <w:r w:rsidRPr="008559B8">
        <w:rPr>
          <w:rFonts w:eastAsia="Calibri"/>
          <w:iCs/>
        </w:rPr>
        <w:t xml:space="preserve">Do </w:t>
      </w:r>
      <w:r>
        <w:rPr>
          <w:rFonts w:eastAsia="Calibri"/>
          <w:iCs/>
        </w:rPr>
        <w:t>ocieplenia przewiduje się</w:t>
      </w:r>
      <w:r w:rsidRPr="008559B8">
        <w:rPr>
          <w:rFonts w:eastAsia="Calibri"/>
          <w:iCs/>
        </w:rPr>
        <w:t xml:space="preserve"> </w:t>
      </w:r>
      <w:r>
        <w:rPr>
          <w:rFonts w:eastAsia="Calibri"/>
          <w:iCs/>
        </w:rPr>
        <w:t xml:space="preserve">szacunkową </w:t>
      </w:r>
      <w:r w:rsidRPr="008559B8">
        <w:rPr>
          <w:rFonts w:eastAsia="Calibri"/>
          <w:iCs/>
        </w:rPr>
        <w:t>powierzchni</w:t>
      </w:r>
      <w:r>
        <w:rPr>
          <w:rFonts w:eastAsia="Calibri"/>
          <w:iCs/>
        </w:rPr>
        <w:t>ę wyszczególnioną</w:t>
      </w:r>
      <w:r w:rsidRPr="008559B8">
        <w:rPr>
          <w:rFonts w:eastAsia="Calibri"/>
          <w:iCs/>
        </w:rPr>
        <w:t xml:space="preserve"> w Audycie Energetycznym</w:t>
      </w:r>
      <w:r>
        <w:rPr>
          <w:rFonts w:eastAsia="Calibri"/>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1693"/>
        <w:gridCol w:w="1558"/>
        <w:gridCol w:w="2459"/>
      </w:tblGrid>
      <w:tr w:rsidR="009C4CD2" w14:paraId="7B0B197F" w14:textId="77777777" w:rsidTr="009C4CD2">
        <w:trPr>
          <w:jc w:val="center"/>
        </w:trPr>
        <w:tc>
          <w:tcPr>
            <w:tcW w:w="3351" w:type="dxa"/>
            <w:shd w:val="clear" w:color="auto" w:fill="D9D9D9"/>
          </w:tcPr>
          <w:p w14:paraId="1D30C8AE" w14:textId="77777777" w:rsidR="009C4CD2" w:rsidRDefault="009C4CD2" w:rsidP="0038248D">
            <w:pPr>
              <w:spacing w:line="240" w:lineRule="auto"/>
              <w:jc w:val="left"/>
              <w:rPr>
                <w:szCs w:val="22"/>
              </w:rPr>
            </w:pPr>
            <w:r>
              <w:rPr>
                <w:szCs w:val="22"/>
              </w:rPr>
              <w:t>Budynek</w:t>
            </w:r>
          </w:p>
        </w:tc>
        <w:tc>
          <w:tcPr>
            <w:tcW w:w="1693" w:type="dxa"/>
            <w:shd w:val="clear" w:color="auto" w:fill="D9D9D9"/>
            <w:vAlign w:val="center"/>
          </w:tcPr>
          <w:p w14:paraId="738F822A" w14:textId="77777777" w:rsidR="009C4CD2" w:rsidRDefault="009C4CD2" w:rsidP="0038248D">
            <w:pPr>
              <w:spacing w:line="240" w:lineRule="auto"/>
              <w:jc w:val="center"/>
              <w:rPr>
                <w:szCs w:val="22"/>
              </w:rPr>
            </w:pPr>
            <w:r>
              <w:rPr>
                <w:szCs w:val="22"/>
              </w:rPr>
              <w:t>Grubość izolacji  [cm]</w:t>
            </w:r>
          </w:p>
        </w:tc>
        <w:tc>
          <w:tcPr>
            <w:tcW w:w="1558" w:type="dxa"/>
            <w:shd w:val="clear" w:color="auto" w:fill="D9D9D9"/>
          </w:tcPr>
          <w:p w14:paraId="638185FC" w14:textId="77777777" w:rsidR="009C4CD2" w:rsidRDefault="009C4CD2" w:rsidP="0038248D">
            <w:pPr>
              <w:spacing w:line="240" w:lineRule="auto"/>
              <w:jc w:val="center"/>
              <w:rPr>
                <w:szCs w:val="22"/>
              </w:rPr>
            </w:pPr>
            <w:r>
              <w:rPr>
                <w:szCs w:val="22"/>
              </w:rPr>
              <w:t>Współczynnik przewodzenia ciepła [W/</w:t>
            </w:r>
            <w:proofErr w:type="spellStart"/>
            <w:r>
              <w:rPr>
                <w:szCs w:val="22"/>
              </w:rPr>
              <w:t>mK</w:t>
            </w:r>
            <w:proofErr w:type="spellEnd"/>
            <w:r>
              <w:rPr>
                <w:szCs w:val="22"/>
              </w:rPr>
              <w:t>]</w:t>
            </w:r>
          </w:p>
        </w:tc>
        <w:tc>
          <w:tcPr>
            <w:tcW w:w="2459" w:type="dxa"/>
            <w:shd w:val="clear" w:color="auto" w:fill="D9D9D9"/>
          </w:tcPr>
          <w:p w14:paraId="7AFDF0C8" w14:textId="77777777" w:rsidR="009C4CD2" w:rsidRDefault="009C4CD2" w:rsidP="0038248D">
            <w:pPr>
              <w:spacing w:line="240" w:lineRule="auto"/>
              <w:jc w:val="center"/>
              <w:rPr>
                <w:szCs w:val="22"/>
              </w:rPr>
            </w:pPr>
            <w:r>
              <w:rPr>
                <w:szCs w:val="22"/>
              </w:rPr>
              <w:t>Powierzchnia do ocieplenia [m</w:t>
            </w:r>
            <w:r w:rsidRPr="00CA47B1">
              <w:rPr>
                <w:szCs w:val="22"/>
                <w:vertAlign w:val="superscript"/>
              </w:rPr>
              <w:t>2</w:t>
            </w:r>
            <w:r>
              <w:rPr>
                <w:szCs w:val="22"/>
              </w:rPr>
              <w:t>]</w:t>
            </w:r>
          </w:p>
        </w:tc>
      </w:tr>
      <w:tr w:rsidR="009C4CD2" w14:paraId="1F2B2DB1" w14:textId="77777777" w:rsidTr="009C4CD2">
        <w:trPr>
          <w:jc w:val="center"/>
        </w:trPr>
        <w:tc>
          <w:tcPr>
            <w:tcW w:w="3351" w:type="dxa"/>
          </w:tcPr>
          <w:p w14:paraId="73DE0C41" w14:textId="77777777" w:rsidR="009C4CD2" w:rsidRPr="008B18E2" w:rsidRDefault="009C4CD2" w:rsidP="0038248D">
            <w:pPr>
              <w:spacing w:line="240" w:lineRule="auto"/>
              <w:jc w:val="left"/>
            </w:pPr>
            <w:r>
              <w:rPr>
                <w:szCs w:val="22"/>
              </w:rPr>
              <w:t>PSP im. </w:t>
            </w:r>
            <w:r w:rsidRPr="008B18E2">
              <w:rPr>
                <w:szCs w:val="22"/>
              </w:rPr>
              <w:t>Jana Brzechwy w Sułkowicach</w:t>
            </w:r>
          </w:p>
        </w:tc>
        <w:tc>
          <w:tcPr>
            <w:tcW w:w="1693" w:type="dxa"/>
            <w:vAlign w:val="center"/>
          </w:tcPr>
          <w:p w14:paraId="288901D7" w14:textId="77777777" w:rsidR="009C4CD2" w:rsidRDefault="009C4CD2" w:rsidP="0038248D">
            <w:pPr>
              <w:spacing w:line="240" w:lineRule="auto"/>
              <w:jc w:val="center"/>
              <w:rPr>
                <w:sz w:val="22"/>
              </w:rPr>
            </w:pPr>
            <w:r>
              <w:rPr>
                <w:sz w:val="22"/>
              </w:rPr>
              <w:t>16</w:t>
            </w:r>
          </w:p>
        </w:tc>
        <w:tc>
          <w:tcPr>
            <w:tcW w:w="1558" w:type="dxa"/>
          </w:tcPr>
          <w:p w14:paraId="2B18620F" w14:textId="77777777" w:rsidR="009C4CD2" w:rsidRPr="00D56FD1" w:rsidRDefault="009C4CD2" w:rsidP="0038248D">
            <w:pPr>
              <w:pStyle w:val="Default"/>
              <w:jc w:val="center"/>
              <w:rPr>
                <w:rFonts w:ascii="Calibri Light" w:hAnsi="Calibri Light" w:cs="Calibri Light"/>
                <w:sz w:val="22"/>
                <w:szCs w:val="22"/>
              </w:rPr>
            </w:pPr>
            <w:r>
              <w:rPr>
                <w:rFonts w:ascii="Calibri Light" w:hAnsi="Calibri Light" w:cs="Calibri Light"/>
                <w:sz w:val="22"/>
                <w:szCs w:val="22"/>
              </w:rPr>
              <w:t>0,036</w:t>
            </w:r>
          </w:p>
        </w:tc>
        <w:tc>
          <w:tcPr>
            <w:tcW w:w="2459" w:type="dxa"/>
          </w:tcPr>
          <w:p w14:paraId="6176A1D4" w14:textId="77777777" w:rsidR="009C4CD2" w:rsidRPr="00CA47B1" w:rsidRDefault="009C4CD2" w:rsidP="0038248D">
            <w:pPr>
              <w:pStyle w:val="Default"/>
              <w:jc w:val="center"/>
              <w:rPr>
                <w:rFonts w:ascii="Calibri Light" w:hAnsi="Calibri Light" w:cs="Calibri Light"/>
                <w:sz w:val="22"/>
                <w:szCs w:val="22"/>
              </w:rPr>
            </w:pPr>
            <w:r w:rsidRPr="00417ECA">
              <w:rPr>
                <w:rFonts w:ascii="Calibri Light" w:hAnsi="Calibri Light" w:cs="Calibri Light"/>
                <w:sz w:val="22"/>
                <w:szCs w:val="22"/>
              </w:rPr>
              <w:t>695,95</w:t>
            </w:r>
          </w:p>
        </w:tc>
      </w:tr>
    </w:tbl>
    <w:p w14:paraId="60AE99E5" w14:textId="7BF123A5" w:rsidR="008D4E2B" w:rsidRDefault="008D4E2B" w:rsidP="00641DAF">
      <w:pPr>
        <w:pStyle w:val="Nagwek5"/>
      </w:pPr>
      <w:bookmarkStart w:id="152" w:name="_Toc74660534"/>
      <w:r>
        <w:lastRenderedPageBreak/>
        <w:t>Stolarka drzwiowa</w:t>
      </w:r>
      <w:bookmarkEnd w:id="152"/>
    </w:p>
    <w:p w14:paraId="11D3E477" w14:textId="1A6A07EF" w:rsidR="009C4CD2" w:rsidRDefault="009C4CD2" w:rsidP="009C4CD2">
      <w:pPr>
        <w:rPr>
          <w:rFonts w:eastAsia="Calibri"/>
          <w:iCs/>
        </w:rPr>
      </w:pPr>
      <w:r w:rsidRPr="008559B8">
        <w:t xml:space="preserve">Należy przewidzieć wymianę istniejących drzwi zewnętrznych stalowych i drewnianych na nowe o współczynniku przenikania </w:t>
      </w:r>
      <w:r w:rsidRPr="008559B8">
        <w:rPr>
          <w:rFonts w:eastAsia="Calibri"/>
        </w:rPr>
        <w:t>U</w:t>
      </w:r>
      <w:r w:rsidRPr="008559B8">
        <w:rPr>
          <w:rFonts w:eastAsia="Calibri"/>
          <w:vertAlign w:val="subscript"/>
        </w:rPr>
        <w:t xml:space="preserve">(max) </w:t>
      </w:r>
      <w:r w:rsidRPr="008559B8">
        <w:rPr>
          <w:rFonts w:eastAsia="Calibri"/>
        </w:rPr>
        <w:t xml:space="preserve"> </w:t>
      </w:r>
      <w:r w:rsidRPr="008559B8">
        <w:t>wynoszącym 1,30</w:t>
      </w:r>
      <w:r w:rsidRPr="008559B8">
        <w:rPr>
          <w:rFonts w:eastAsia="Calibri"/>
        </w:rPr>
        <w:t xml:space="preserve"> </w:t>
      </w:r>
      <w:r w:rsidRPr="008559B8">
        <w:rPr>
          <w:rFonts w:eastAsia="Calibri"/>
          <w:iCs/>
        </w:rPr>
        <w:t>W/m</w:t>
      </w:r>
      <w:r w:rsidRPr="008559B8">
        <w:rPr>
          <w:rFonts w:eastAsia="Calibri"/>
          <w:iCs/>
          <w:vertAlign w:val="superscript"/>
        </w:rPr>
        <w:t>2</w:t>
      </w:r>
      <w:r w:rsidRPr="008559B8">
        <w:rPr>
          <w:rFonts w:eastAsia="Calibri"/>
          <w:iCs/>
        </w:rPr>
        <w:t xml:space="preserve">K. </w:t>
      </w:r>
    </w:p>
    <w:p w14:paraId="08F06660" w14:textId="77777777" w:rsidR="009C4CD2" w:rsidRDefault="009C4CD2" w:rsidP="009C4CD2">
      <w:pPr>
        <w:rPr>
          <w:rFonts w:eastAsia="Calibri"/>
          <w:iCs/>
        </w:rPr>
      </w:pPr>
      <w:r w:rsidRPr="008559B8">
        <w:rPr>
          <w:rFonts w:eastAsia="Calibri"/>
          <w:iCs/>
        </w:rPr>
        <w:t>Do wymiany przewiduje się drzwi o łącznej powierzchni wyszczególnionej w Audycie Energetycznym</w:t>
      </w:r>
      <w:r>
        <w:rPr>
          <w:rFonts w:eastAsia="Calibri"/>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3183"/>
      </w:tblGrid>
      <w:tr w:rsidR="009C4CD2" w14:paraId="59EFDD4A" w14:textId="77777777" w:rsidTr="0038248D">
        <w:trPr>
          <w:jc w:val="center"/>
        </w:trPr>
        <w:tc>
          <w:tcPr>
            <w:tcW w:w="0" w:type="auto"/>
            <w:shd w:val="clear" w:color="auto" w:fill="D9D9D9"/>
          </w:tcPr>
          <w:p w14:paraId="09942CBF" w14:textId="77777777" w:rsidR="009C4CD2" w:rsidRDefault="009C4CD2" w:rsidP="0038248D">
            <w:pPr>
              <w:spacing w:line="240" w:lineRule="auto"/>
              <w:jc w:val="left"/>
              <w:rPr>
                <w:szCs w:val="22"/>
              </w:rPr>
            </w:pPr>
            <w:r>
              <w:rPr>
                <w:szCs w:val="22"/>
              </w:rPr>
              <w:t>Budynek</w:t>
            </w:r>
          </w:p>
        </w:tc>
        <w:tc>
          <w:tcPr>
            <w:tcW w:w="0" w:type="auto"/>
            <w:shd w:val="clear" w:color="auto" w:fill="D9D9D9"/>
            <w:vAlign w:val="center"/>
          </w:tcPr>
          <w:p w14:paraId="148553E3" w14:textId="77777777" w:rsidR="009C4CD2" w:rsidRDefault="009C4CD2" w:rsidP="0038248D">
            <w:pPr>
              <w:spacing w:line="240" w:lineRule="auto"/>
              <w:jc w:val="center"/>
              <w:rPr>
                <w:szCs w:val="22"/>
              </w:rPr>
            </w:pPr>
            <w:r>
              <w:rPr>
                <w:szCs w:val="22"/>
              </w:rPr>
              <w:t>Powierzchnia do wymiany [m</w:t>
            </w:r>
            <w:r>
              <w:rPr>
                <w:szCs w:val="22"/>
                <w:vertAlign w:val="superscript"/>
              </w:rPr>
              <w:t>2</w:t>
            </w:r>
            <w:r>
              <w:rPr>
                <w:szCs w:val="22"/>
              </w:rPr>
              <w:t>]</w:t>
            </w:r>
          </w:p>
        </w:tc>
      </w:tr>
      <w:tr w:rsidR="009C4CD2" w14:paraId="24D01A62" w14:textId="77777777" w:rsidTr="0038248D">
        <w:trPr>
          <w:jc w:val="center"/>
        </w:trPr>
        <w:tc>
          <w:tcPr>
            <w:tcW w:w="0" w:type="auto"/>
          </w:tcPr>
          <w:p w14:paraId="6CA9C655" w14:textId="77777777" w:rsidR="009C4CD2" w:rsidRPr="008B18E2" w:rsidRDefault="009C4CD2" w:rsidP="0038248D">
            <w:pPr>
              <w:spacing w:line="240" w:lineRule="auto"/>
              <w:jc w:val="left"/>
            </w:pPr>
            <w:r>
              <w:rPr>
                <w:szCs w:val="22"/>
              </w:rPr>
              <w:t>PSP im. </w:t>
            </w:r>
            <w:r w:rsidRPr="008B18E2">
              <w:rPr>
                <w:szCs w:val="22"/>
              </w:rPr>
              <w:t>Jana Brzechwy w Sułkowicach</w:t>
            </w:r>
          </w:p>
        </w:tc>
        <w:tc>
          <w:tcPr>
            <w:tcW w:w="0" w:type="auto"/>
            <w:vAlign w:val="center"/>
          </w:tcPr>
          <w:p w14:paraId="482A962D" w14:textId="77777777" w:rsidR="009C4CD2" w:rsidRPr="00CA47B1" w:rsidRDefault="009C4CD2" w:rsidP="0038248D">
            <w:pPr>
              <w:pStyle w:val="Default"/>
              <w:jc w:val="center"/>
              <w:rPr>
                <w:rFonts w:ascii="Calibri Light" w:hAnsi="Calibri Light" w:cs="Calibri Light"/>
                <w:sz w:val="22"/>
                <w:szCs w:val="20"/>
              </w:rPr>
            </w:pPr>
            <w:r>
              <w:rPr>
                <w:rFonts w:ascii="Calibri Light" w:hAnsi="Calibri Light" w:cs="Calibri Light"/>
                <w:sz w:val="22"/>
                <w:szCs w:val="20"/>
              </w:rPr>
              <w:t>2,05</w:t>
            </w:r>
            <w:r w:rsidRPr="00CA47B1">
              <w:rPr>
                <w:rFonts w:ascii="Calibri Light" w:hAnsi="Calibri Light" w:cs="Calibri Light"/>
                <w:sz w:val="22"/>
                <w:szCs w:val="20"/>
              </w:rPr>
              <w:t xml:space="preserve"> </w:t>
            </w:r>
          </w:p>
        </w:tc>
      </w:tr>
    </w:tbl>
    <w:p w14:paraId="5D4A6234" w14:textId="77777777" w:rsidR="009C4CD2" w:rsidRDefault="009C4CD2" w:rsidP="009C4CD2">
      <w:pPr>
        <w:rPr>
          <w:rFonts w:eastAsia="Calibri"/>
          <w:iCs/>
        </w:rPr>
      </w:pPr>
    </w:p>
    <w:p w14:paraId="714FC681" w14:textId="4948A309" w:rsidR="00E56BDE" w:rsidRPr="009C4CD2" w:rsidRDefault="009C4CD2" w:rsidP="005066E5">
      <w:pPr>
        <w:rPr>
          <w:rFonts w:eastAsia="Calibri"/>
        </w:rPr>
      </w:pPr>
      <w:r w:rsidRPr="008559B8">
        <w:rPr>
          <w:rFonts w:eastAsia="Calibri"/>
        </w:rPr>
        <w:t>Kolorystykę należy uzgodnić z Zamawiającym na etapie opracowywania dokumentacji projektowej.</w:t>
      </w:r>
    </w:p>
    <w:p w14:paraId="56052AEE" w14:textId="0961CC49" w:rsidR="008D4E2B" w:rsidRDefault="008D4E2B" w:rsidP="00641DAF">
      <w:pPr>
        <w:pStyle w:val="Nagwek5"/>
      </w:pPr>
      <w:bookmarkStart w:id="153" w:name="_Toc74660535"/>
      <w:r w:rsidRPr="009D34EF">
        <w:t>Szczegółowe wymagania dla materiałów używanych przy instalacji grzewczej</w:t>
      </w:r>
      <w:bookmarkEnd w:id="153"/>
    </w:p>
    <w:p w14:paraId="701DA9EA" w14:textId="77777777" w:rsidR="0037260B" w:rsidRDefault="0037260B" w:rsidP="0037260B">
      <w:r w:rsidRPr="008559B8">
        <w:t>Instalację c.o. zaleca się wykonać jako instalację wodną, systemu zamkniętego, dwururową, pompową z rozdziałem dolnym. Przedmiotową instalację należy wykonać w oparciu o przeprowadzoną wizję lokalną, rozeznanie obiektu oraz przeznaczenie użytkowe poszczególnych pomieszczeń. Moc grzejników musi zapewnić wymaganą temperaturę w pomieszczeniach, przy najniższej normatywnej temperaturze zewnętrznej.</w:t>
      </w:r>
    </w:p>
    <w:p w14:paraId="3D0C64AD" w14:textId="77777777" w:rsidR="0037260B" w:rsidRDefault="0037260B" w:rsidP="0037260B">
      <w:r>
        <w:t>Wykonawca wyposaży każdy z obiegów w manometry, termometr oraz armaturę odcinającą i równoważącą. Projektant przewidzi system regulacji. Na każdym odejściu od głównego poziomu na przewodzie powrotnym należy zamontować zawór równoważący z możliwością odcięcia i spustu natomiast na przewodzie zasilającym zawór odcinający. Dodatkowo wykonawca przewidzi zawory odcinające na przewodach poziomych umożliwiające odcinanie poszczególnych stref systemu. Dla układu zasilania nagrzewnicy centrali należy wykonać jakościowy układ regulacji. W najniższych punktach instalacji należy stosować zawory spustowe a w najwyższych zawory odpowietrzające.</w:t>
      </w:r>
    </w:p>
    <w:p w14:paraId="1F7F25A1" w14:textId="77777777" w:rsidR="0037260B" w:rsidRPr="008559B8" w:rsidRDefault="0037260B" w:rsidP="0037260B">
      <w:r>
        <w:t>Obliczenia należy wykonać z uwzględnieniem projektowanej temperatury pomieszczenia zgodnej z obowiązującą normą. Na całą instalację grzewczą należy wykonać szczegółowy projekt równoważenia hydraulicznego instalacji ze wskazaniem na rzutach oraz rozwinięciach średnic oraz konkretnych nastaw zaworów równoważących, termostatycznych. Po wykonaniu instalacji, wykonawca przeprowadzi regulację instalacji za pomocą dedykowanego urządzenia do równoważenia systemów wykorzystanego producenta. Z regulacji zostanie przygotowany protokół, a następnie przedstawiony Zamawiającemu.</w:t>
      </w:r>
    </w:p>
    <w:p w14:paraId="6BD350BA" w14:textId="77777777" w:rsidR="0037260B" w:rsidRPr="00F2755F" w:rsidRDefault="0037260B" w:rsidP="00F2755F">
      <w:pPr>
        <w:rPr>
          <w:b/>
          <w:bCs/>
        </w:rPr>
      </w:pPr>
      <w:r w:rsidRPr="00F2755F">
        <w:rPr>
          <w:b/>
          <w:bCs/>
        </w:rPr>
        <w:lastRenderedPageBreak/>
        <w:t>Pompa obiegowa</w:t>
      </w:r>
    </w:p>
    <w:p w14:paraId="24CCD51A" w14:textId="77777777" w:rsidR="0037260B" w:rsidRPr="0003240F" w:rsidRDefault="0037260B" w:rsidP="0037260B">
      <w:pPr>
        <w:pStyle w:val="Akapitzlist"/>
        <w:numPr>
          <w:ilvl w:val="0"/>
          <w:numId w:val="15"/>
        </w:numPr>
        <w:rPr>
          <w:rFonts w:ascii="Calibri Light" w:hAnsi="Calibri Light" w:cs="Calibri Light"/>
        </w:rPr>
      </w:pPr>
      <w:r w:rsidRPr="0003240F">
        <w:rPr>
          <w:rFonts w:ascii="Calibri Light" w:hAnsi="Calibri Light" w:cs="Calibri Light"/>
        </w:rPr>
        <w:t xml:space="preserve">niskie zużycie energii spełniające wymagania dyrektywy </w:t>
      </w:r>
      <w:proofErr w:type="spellStart"/>
      <w:r w:rsidRPr="0003240F">
        <w:rPr>
          <w:rFonts w:ascii="Calibri Light" w:hAnsi="Calibri Light" w:cs="Calibri Light"/>
        </w:rPr>
        <w:t>EuP</w:t>
      </w:r>
      <w:proofErr w:type="spellEnd"/>
      <w:r w:rsidRPr="0003240F">
        <w:rPr>
          <w:rFonts w:ascii="Calibri Light" w:hAnsi="Calibri Light" w:cs="Calibri Light"/>
        </w:rPr>
        <w:t xml:space="preserve"> na rok 2015</w:t>
      </w:r>
    </w:p>
    <w:p w14:paraId="6117FEB7" w14:textId="77777777" w:rsidR="0037260B" w:rsidRPr="0003240F" w:rsidRDefault="0037260B" w:rsidP="0037260B">
      <w:pPr>
        <w:pStyle w:val="Akapitzlist"/>
        <w:numPr>
          <w:ilvl w:val="0"/>
          <w:numId w:val="15"/>
        </w:numPr>
        <w:rPr>
          <w:rFonts w:ascii="Calibri Light" w:hAnsi="Calibri Light" w:cs="Calibri Light"/>
        </w:rPr>
      </w:pPr>
      <w:r w:rsidRPr="0003240F">
        <w:rPr>
          <w:rFonts w:ascii="Calibri Light" w:hAnsi="Calibri Light" w:cs="Calibri Light"/>
        </w:rPr>
        <w:t>wbudowany przetwornik (czujnik pomiarowy) różnicy ciśnień i temperatury.</w:t>
      </w:r>
    </w:p>
    <w:p w14:paraId="70939C20" w14:textId="77777777" w:rsidR="0037260B" w:rsidRPr="0003240F" w:rsidRDefault="0037260B" w:rsidP="0037260B">
      <w:pPr>
        <w:pStyle w:val="Akapitzlist"/>
        <w:numPr>
          <w:ilvl w:val="0"/>
          <w:numId w:val="15"/>
        </w:numPr>
        <w:rPr>
          <w:rFonts w:ascii="Calibri Light" w:hAnsi="Calibri Light" w:cs="Calibri Light"/>
        </w:rPr>
      </w:pPr>
      <w:r w:rsidRPr="0003240F">
        <w:rPr>
          <w:rFonts w:ascii="Calibri Light" w:hAnsi="Calibri Light" w:cs="Calibri Light"/>
        </w:rPr>
        <w:t xml:space="preserve">interfejs użytkownika, wyposażony w wyświetlacz TFT. </w:t>
      </w:r>
    </w:p>
    <w:p w14:paraId="69D97C2C" w14:textId="77777777" w:rsidR="0037260B" w:rsidRPr="0003240F" w:rsidRDefault="0037260B" w:rsidP="0037260B">
      <w:pPr>
        <w:pStyle w:val="Akapitzlist"/>
        <w:numPr>
          <w:ilvl w:val="0"/>
          <w:numId w:val="15"/>
        </w:numPr>
        <w:rPr>
          <w:rFonts w:ascii="Calibri Light" w:hAnsi="Calibri Light" w:cs="Calibri Light"/>
        </w:rPr>
      </w:pPr>
      <w:r w:rsidRPr="0003240F">
        <w:rPr>
          <w:rFonts w:ascii="Calibri Light" w:hAnsi="Calibri Light" w:cs="Calibri Light"/>
        </w:rPr>
        <w:t xml:space="preserve">zapis historii pracy. </w:t>
      </w:r>
    </w:p>
    <w:p w14:paraId="577D8A43" w14:textId="77777777" w:rsidR="0037260B" w:rsidRPr="0003240F" w:rsidRDefault="0037260B" w:rsidP="0037260B">
      <w:pPr>
        <w:pStyle w:val="Akapitzlist"/>
        <w:numPr>
          <w:ilvl w:val="0"/>
          <w:numId w:val="15"/>
        </w:numPr>
        <w:rPr>
          <w:rFonts w:ascii="Calibri Light" w:hAnsi="Calibri Light" w:cs="Calibri Light"/>
        </w:rPr>
      </w:pPr>
      <w:r w:rsidRPr="0003240F">
        <w:rPr>
          <w:rFonts w:ascii="Calibri Light" w:hAnsi="Calibri Light" w:cs="Calibri Light"/>
        </w:rPr>
        <w:t xml:space="preserve">licznik energii cieplnej. </w:t>
      </w:r>
    </w:p>
    <w:p w14:paraId="062E03DC" w14:textId="77777777" w:rsidR="0037260B" w:rsidRPr="0003240F" w:rsidRDefault="0037260B" w:rsidP="0037260B">
      <w:pPr>
        <w:pStyle w:val="Akapitzlist"/>
        <w:numPr>
          <w:ilvl w:val="0"/>
          <w:numId w:val="15"/>
        </w:numPr>
        <w:rPr>
          <w:rFonts w:ascii="Calibri Light" w:hAnsi="Calibri Light" w:cs="Calibri Light"/>
        </w:rPr>
      </w:pPr>
      <w:r w:rsidRPr="0003240F">
        <w:rPr>
          <w:rFonts w:ascii="Calibri Light" w:hAnsi="Calibri Light" w:cs="Calibri Light"/>
        </w:rPr>
        <w:t xml:space="preserve">możliwość zdalnego sterowania i monitorowania poprzez moduły rozszerzające. </w:t>
      </w:r>
    </w:p>
    <w:p w14:paraId="2E56C865" w14:textId="77777777" w:rsidR="0037260B" w:rsidRPr="00F2755F" w:rsidRDefault="0037260B" w:rsidP="00F2755F">
      <w:pPr>
        <w:rPr>
          <w:b/>
          <w:bCs/>
        </w:rPr>
      </w:pPr>
      <w:r w:rsidRPr="00F2755F">
        <w:rPr>
          <w:b/>
          <w:bCs/>
        </w:rPr>
        <w:t>Zawory równoważące</w:t>
      </w:r>
    </w:p>
    <w:p w14:paraId="52528A61"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skośne ułożenie wrzeciona</w:t>
      </w:r>
    </w:p>
    <w:p w14:paraId="43939437"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płynna nastawa wstępna</w:t>
      </w:r>
    </w:p>
    <w:p w14:paraId="0FA9C7D1"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bezpośredni odczyt nastawy</w:t>
      </w:r>
    </w:p>
    <w:p w14:paraId="7F635B7D"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wszystkie elementy funkcyjne na jednej stronie korpusu</w:t>
      </w:r>
    </w:p>
    <w:p w14:paraId="21B9BDF4"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możliwość montażu na przewodzie zasilającym lub powrotnym</w:t>
      </w:r>
    </w:p>
    <w:p w14:paraId="6DB8F0B6"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korpus i głowica wykonane z brązu, wrzeciono i grzybek z mosiądzu odpornego na odcynkowanie uszczelnienie grzybka zaworu z PTFE, podwójna uszczelka typu o-ring</w:t>
      </w:r>
    </w:p>
    <w:p w14:paraId="6AF7635C" w14:textId="77777777" w:rsidR="0037260B" w:rsidRPr="0003240F" w:rsidRDefault="0037260B" w:rsidP="0037260B">
      <w:pPr>
        <w:pStyle w:val="Akapitzlist"/>
        <w:numPr>
          <w:ilvl w:val="0"/>
          <w:numId w:val="16"/>
        </w:numPr>
        <w:rPr>
          <w:rFonts w:ascii="Calibri Light" w:hAnsi="Calibri Light" w:cs="Calibri Light"/>
        </w:rPr>
      </w:pPr>
      <w:r w:rsidRPr="0003240F">
        <w:rPr>
          <w:rFonts w:ascii="Calibri Light" w:hAnsi="Calibri Light" w:cs="Calibri Light"/>
        </w:rPr>
        <w:t>dwa gwintowane króćce, w które można wkręcić kurki napełniająco-opróżniające bądź króćce pomiarowe, otwory zaślepione korkami</w:t>
      </w:r>
    </w:p>
    <w:p w14:paraId="2FABBA55" w14:textId="77777777" w:rsidR="0037260B" w:rsidRPr="00F2755F" w:rsidRDefault="0037260B" w:rsidP="00F2755F">
      <w:pPr>
        <w:rPr>
          <w:b/>
          <w:bCs/>
        </w:rPr>
      </w:pPr>
      <w:r w:rsidRPr="00F2755F">
        <w:rPr>
          <w:b/>
          <w:bCs/>
        </w:rPr>
        <w:t>Głowice termostatyczne</w:t>
      </w:r>
    </w:p>
    <w:p w14:paraId="6A1816BC" w14:textId="77777777" w:rsidR="0037260B" w:rsidRPr="0003240F" w:rsidRDefault="0037260B" w:rsidP="0037260B">
      <w:pPr>
        <w:pStyle w:val="Akapitzlist"/>
        <w:numPr>
          <w:ilvl w:val="0"/>
          <w:numId w:val="17"/>
        </w:numPr>
        <w:rPr>
          <w:rFonts w:ascii="Calibri Light" w:hAnsi="Calibri Light" w:cs="Calibri Light"/>
        </w:rPr>
      </w:pPr>
      <w:r w:rsidRPr="0003240F">
        <w:rPr>
          <w:rFonts w:ascii="Calibri Light" w:hAnsi="Calibri Light" w:cs="Calibri Light"/>
        </w:rPr>
        <w:t>kompatybilna z zaworami termostatycznymi montowanymi na gałązkach</w:t>
      </w:r>
    </w:p>
    <w:p w14:paraId="392D0B8E" w14:textId="77777777" w:rsidR="0037260B" w:rsidRPr="0003240F" w:rsidRDefault="0037260B" w:rsidP="0037260B">
      <w:pPr>
        <w:pStyle w:val="Akapitzlist"/>
        <w:numPr>
          <w:ilvl w:val="0"/>
          <w:numId w:val="17"/>
        </w:numPr>
        <w:rPr>
          <w:rFonts w:ascii="Calibri Light" w:hAnsi="Calibri Light" w:cs="Calibri Light"/>
        </w:rPr>
      </w:pPr>
      <w:r w:rsidRPr="0003240F">
        <w:rPr>
          <w:rFonts w:ascii="Calibri Light" w:hAnsi="Calibri Light" w:cs="Calibri Light"/>
        </w:rPr>
        <w:t>wyposażona w czujnik cieczowy</w:t>
      </w:r>
    </w:p>
    <w:p w14:paraId="10211796" w14:textId="77777777" w:rsidR="0037260B" w:rsidRPr="0003240F" w:rsidRDefault="0037260B" w:rsidP="0037260B">
      <w:pPr>
        <w:pStyle w:val="Akapitzlist"/>
        <w:numPr>
          <w:ilvl w:val="0"/>
          <w:numId w:val="17"/>
        </w:numPr>
        <w:rPr>
          <w:rFonts w:ascii="Calibri Light" w:hAnsi="Calibri Light" w:cs="Calibri Light"/>
        </w:rPr>
      </w:pPr>
      <w:r w:rsidRPr="0003240F">
        <w:rPr>
          <w:rFonts w:ascii="Calibri Light" w:hAnsi="Calibri Light" w:cs="Calibri Light"/>
        </w:rPr>
        <w:t>ustawienia temperatury za pomocą specjalnego klucza nastawczego</w:t>
      </w:r>
    </w:p>
    <w:p w14:paraId="60929687" w14:textId="77777777" w:rsidR="0037260B" w:rsidRPr="0003240F" w:rsidRDefault="0037260B" w:rsidP="0037260B">
      <w:pPr>
        <w:pStyle w:val="Akapitzlist"/>
        <w:numPr>
          <w:ilvl w:val="0"/>
          <w:numId w:val="17"/>
        </w:numPr>
        <w:rPr>
          <w:rFonts w:ascii="Calibri Light" w:hAnsi="Calibri Light" w:cs="Calibri Light"/>
        </w:rPr>
      </w:pPr>
      <w:r w:rsidRPr="0003240F">
        <w:rPr>
          <w:rFonts w:ascii="Calibri Light" w:hAnsi="Calibri Light" w:cs="Calibri Light"/>
        </w:rPr>
        <w:t>zintegrowane zabezpieczenie antykradzieżowe</w:t>
      </w:r>
    </w:p>
    <w:p w14:paraId="72A5AC5B" w14:textId="77777777" w:rsidR="0037260B" w:rsidRPr="0003240F" w:rsidRDefault="0037260B" w:rsidP="0037260B">
      <w:pPr>
        <w:pStyle w:val="Akapitzlist"/>
        <w:numPr>
          <w:ilvl w:val="0"/>
          <w:numId w:val="17"/>
        </w:numPr>
        <w:rPr>
          <w:rFonts w:ascii="Calibri Light" w:hAnsi="Calibri Light" w:cs="Calibri Light"/>
        </w:rPr>
      </w:pPr>
      <w:r w:rsidRPr="0003240F">
        <w:rPr>
          <w:rFonts w:ascii="Calibri Light" w:hAnsi="Calibri Light" w:cs="Calibri Light"/>
        </w:rPr>
        <w:t>podwyższona wytrzymałość na zginanie</w:t>
      </w:r>
    </w:p>
    <w:p w14:paraId="58D20DCD" w14:textId="77777777" w:rsidR="0037260B" w:rsidRPr="00F2755F" w:rsidRDefault="0037260B" w:rsidP="00F2755F">
      <w:pPr>
        <w:rPr>
          <w:b/>
          <w:bCs/>
        </w:rPr>
      </w:pPr>
      <w:r w:rsidRPr="00F2755F">
        <w:rPr>
          <w:b/>
          <w:bCs/>
        </w:rPr>
        <w:t>Grzejniki</w:t>
      </w:r>
    </w:p>
    <w:p w14:paraId="0D685D4C" w14:textId="77777777" w:rsidR="0037260B" w:rsidRDefault="0037260B" w:rsidP="0037260B">
      <w:r w:rsidRPr="008559B8">
        <w:t>Należy zamontować grzejniki stalowe płytowe. Grzejniki wykonane z walcowanej na zimno blachy stalowej, malowane powłoką gruntującą utwardzaną termicznie. Parametry pracy: temperatura pracy 55</w:t>
      </w:r>
      <w:r w:rsidRPr="008559B8">
        <w:rPr>
          <w:rFonts w:ascii="Arial" w:hAnsi="Arial" w:cs="Arial"/>
        </w:rPr>
        <w:t>º</w:t>
      </w:r>
      <w:r w:rsidRPr="008559B8">
        <w:t xml:space="preserve">C, ciśnienie max. 1,0 </w:t>
      </w:r>
      <w:proofErr w:type="spellStart"/>
      <w:r w:rsidRPr="008559B8">
        <w:t>MPa</w:t>
      </w:r>
      <w:proofErr w:type="spellEnd"/>
      <w:r w:rsidRPr="008559B8">
        <w:t>. Każdy grzejnik należy wyposażyć w odpowietrznik.</w:t>
      </w:r>
    </w:p>
    <w:p w14:paraId="7E8864E6" w14:textId="77777777" w:rsidR="0037260B" w:rsidRPr="00F2755F" w:rsidRDefault="0037260B" w:rsidP="00F2755F">
      <w:pPr>
        <w:rPr>
          <w:b/>
          <w:bCs/>
        </w:rPr>
      </w:pPr>
      <w:r w:rsidRPr="00F2755F">
        <w:rPr>
          <w:b/>
          <w:bCs/>
        </w:rPr>
        <w:t>Rurociągi</w:t>
      </w:r>
    </w:p>
    <w:p w14:paraId="5193C384" w14:textId="77777777" w:rsidR="0037260B" w:rsidRPr="00030475" w:rsidRDefault="0037260B" w:rsidP="0037260B">
      <w:pPr>
        <w:rPr>
          <w:rFonts w:cs="Calibri Light"/>
        </w:rPr>
      </w:pPr>
      <w:r w:rsidRPr="00030475">
        <w:rPr>
          <w:rFonts w:cs="Calibri Light"/>
        </w:rPr>
        <w:t xml:space="preserve">Rurociągi obiegów wodnych zaleca się wykonać z rur stalowych bez szwu wg PN/H-74219 łączonych przez spawanie, gwintowanie lub zaciskanie. Połączenia gwintowane stosuje się </w:t>
      </w:r>
      <w:r w:rsidRPr="00030475">
        <w:rPr>
          <w:rFonts w:cs="Calibri Light"/>
        </w:rPr>
        <w:lastRenderedPageBreak/>
        <w:t xml:space="preserve">głównie w miejscach montażu armatury i urządzeń. Do uszczelnień połączeń zastosować typowe materiały dopuszczone do pracy przy temperaturze 100°C i ciśnienie do 6 bar. </w:t>
      </w:r>
    </w:p>
    <w:p w14:paraId="2CC07173" w14:textId="77777777" w:rsidR="0037260B" w:rsidRPr="00030475" w:rsidRDefault="0037260B" w:rsidP="0037260B">
      <w:pPr>
        <w:rPr>
          <w:rFonts w:cs="Calibri Light"/>
        </w:rPr>
      </w:pPr>
      <w:r w:rsidRPr="00030475">
        <w:rPr>
          <w:rFonts w:cs="Calibri Light"/>
        </w:rPr>
        <w:t>Mocowanie przewodów wykonać za pomocą typowych obejm mocujących stalowych ocynkowanych. Przewody mocować do ścian i stropów pomieszczeń. Wszelkie obejmy mocujące za wyjątkiem punktów stałych muszą posiadać wkładki gumowe umożliwiające przemieszczanie się rurociągu podczas występowania naprężeń. Przejścia rurociągów przez przegrody budowlane wykonać w tulejach ochronnych wystających za przegrodę 20mm. Przestrzeń pomiędzy tuleją a rurą należy uszczelnić łatwousuwalnym materiałem, np. pianką. Rury należy oczyścić i odtłuścić a następnie zabezpieczyć antykorozyjnie przez pomalowanie farbą gruntową a następnie nawierzchniową.</w:t>
      </w:r>
    </w:p>
    <w:p w14:paraId="6DCD2217" w14:textId="77777777" w:rsidR="0037260B" w:rsidRPr="00F2755F" w:rsidRDefault="0037260B" w:rsidP="00F2755F">
      <w:pPr>
        <w:rPr>
          <w:b/>
          <w:bCs/>
        </w:rPr>
      </w:pPr>
      <w:r w:rsidRPr="00F2755F">
        <w:rPr>
          <w:b/>
          <w:bCs/>
        </w:rPr>
        <w:t>Izolacja Rurociągów</w:t>
      </w:r>
    </w:p>
    <w:p w14:paraId="71A1B9F9" w14:textId="77777777" w:rsidR="0037260B" w:rsidRPr="00030475" w:rsidRDefault="0037260B" w:rsidP="0037260B">
      <w:pPr>
        <w:rPr>
          <w:rFonts w:cs="Calibri Light"/>
        </w:rPr>
      </w:pPr>
      <w:r w:rsidRPr="00030475">
        <w:rPr>
          <w:rFonts w:cs="Calibri Light"/>
        </w:rPr>
        <w:t>Przewody rozdzielcze należy zaizolować za pomocą gotowych otulin z pianki poliuretanowej zgodnie z Rozporządzeniem Ministra Infrastruktury z dnia 6 listopada 2008 jak podano w tabeli poniżej.</w:t>
      </w:r>
    </w:p>
    <w:tbl>
      <w:tblPr>
        <w:tblW w:w="0" w:type="auto"/>
        <w:jc w:val="center"/>
        <w:tblBorders>
          <w:top w:val="single" w:sz="4" w:space="0" w:color="7F7F7F"/>
          <w:bottom w:val="single" w:sz="4" w:space="0" w:color="7F7F7F"/>
        </w:tblBorders>
        <w:tblLayout w:type="fixed"/>
        <w:tblLook w:val="0400" w:firstRow="0" w:lastRow="0" w:firstColumn="0" w:lastColumn="0" w:noHBand="0" w:noVBand="1"/>
      </w:tblPr>
      <w:tblGrid>
        <w:gridCol w:w="2835"/>
        <w:gridCol w:w="3405"/>
      </w:tblGrid>
      <w:tr w:rsidR="0037260B" w:rsidRPr="009B4A92" w14:paraId="45DBEF07" w14:textId="77777777" w:rsidTr="0038248D">
        <w:trPr>
          <w:jc w:val="center"/>
        </w:trPr>
        <w:tc>
          <w:tcPr>
            <w:tcW w:w="2835" w:type="dxa"/>
            <w:tcBorders>
              <w:top w:val="single" w:sz="4" w:space="0" w:color="7F7F7F"/>
              <w:left w:val="nil"/>
              <w:bottom w:val="single" w:sz="4" w:space="0" w:color="7F7F7F"/>
              <w:right w:val="nil"/>
            </w:tcBorders>
            <w:vAlign w:val="center"/>
            <w:hideMark/>
          </w:tcPr>
          <w:p w14:paraId="64687BC4" w14:textId="77777777" w:rsidR="0037260B" w:rsidRPr="00030475" w:rsidRDefault="0037260B" w:rsidP="0038248D">
            <w:pPr>
              <w:pStyle w:val="bezodstepw"/>
              <w:jc w:val="center"/>
              <w:rPr>
                <w:rFonts w:ascii="Calibri Light" w:hAnsi="Calibri Light" w:cs="Calibri Light"/>
                <w:b/>
                <w:bCs/>
                <w:sz w:val="22"/>
                <w:lang w:val="pl-PL" w:eastAsia="en-US"/>
              </w:rPr>
            </w:pPr>
            <w:r w:rsidRPr="00030475">
              <w:rPr>
                <w:rFonts w:ascii="Calibri Light" w:hAnsi="Calibri Light" w:cs="Calibri Light"/>
                <w:b/>
                <w:bCs/>
                <w:sz w:val="22"/>
                <w:lang w:val="pl-PL" w:eastAsia="en-US"/>
              </w:rPr>
              <w:t>Średnica nominalna [mm]</w:t>
            </w:r>
          </w:p>
          <w:p w14:paraId="17610737" w14:textId="77777777" w:rsidR="0037260B" w:rsidRPr="00030475" w:rsidRDefault="0037260B" w:rsidP="0038248D">
            <w:pPr>
              <w:pStyle w:val="bezodstepw"/>
              <w:jc w:val="center"/>
              <w:rPr>
                <w:rFonts w:ascii="Calibri Light" w:hAnsi="Calibri Light" w:cs="Calibri Light"/>
                <w:b/>
                <w:bCs/>
                <w:sz w:val="22"/>
                <w:lang w:val="pl-PL" w:eastAsia="en-US"/>
              </w:rPr>
            </w:pPr>
            <w:r w:rsidRPr="00030475">
              <w:rPr>
                <w:rFonts w:ascii="Calibri Light" w:hAnsi="Calibri Light" w:cs="Calibri Light"/>
                <w:b/>
                <w:bCs/>
                <w:sz w:val="22"/>
                <w:lang w:val="pl-PL" w:eastAsia="en-US"/>
              </w:rPr>
              <w:t>(przewód stalowy)</w:t>
            </w:r>
          </w:p>
        </w:tc>
        <w:tc>
          <w:tcPr>
            <w:tcW w:w="3405" w:type="dxa"/>
            <w:tcBorders>
              <w:top w:val="single" w:sz="4" w:space="0" w:color="7F7F7F"/>
              <w:left w:val="nil"/>
              <w:bottom w:val="single" w:sz="4" w:space="0" w:color="7F7F7F"/>
              <w:right w:val="nil"/>
            </w:tcBorders>
            <w:vAlign w:val="center"/>
            <w:hideMark/>
          </w:tcPr>
          <w:p w14:paraId="005E89DF" w14:textId="77777777" w:rsidR="0037260B" w:rsidRPr="00030475" w:rsidRDefault="0037260B" w:rsidP="0038248D">
            <w:pPr>
              <w:pStyle w:val="bezodstepw"/>
              <w:jc w:val="center"/>
              <w:rPr>
                <w:rFonts w:ascii="Calibri Light" w:hAnsi="Calibri Light" w:cs="Calibri Light"/>
                <w:b/>
                <w:bCs/>
                <w:sz w:val="22"/>
                <w:lang w:val="pl-PL" w:eastAsia="en-US"/>
              </w:rPr>
            </w:pPr>
            <w:r w:rsidRPr="00030475">
              <w:rPr>
                <w:rFonts w:ascii="Calibri Light" w:hAnsi="Calibri Light" w:cs="Calibri Light"/>
                <w:b/>
                <w:bCs/>
                <w:sz w:val="22"/>
                <w:lang w:val="pl-PL" w:eastAsia="en-US"/>
              </w:rPr>
              <w:t>Minimalna grubość izolacji cieplnej [mm], materiał 0,035W/m*K</w:t>
            </w:r>
          </w:p>
        </w:tc>
      </w:tr>
      <w:tr w:rsidR="0037260B" w:rsidRPr="009B4A92" w14:paraId="57497B70" w14:textId="77777777" w:rsidTr="0038248D">
        <w:trPr>
          <w:jc w:val="center"/>
        </w:trPr>
        <w:tc>
          <w:tcPr>
            <w:tcW w:w="2835" w:type="dxa"/>
            <w:tcBorders>
              <w:top w:val="nil"/>
              <w:left w:val="nil"/>
              <w:bottom w:val="nil"/>
              <w:right w:val="nil"/>
            </w:tcBorders>
            <w:vAlign w:val="center"/>
            <w:hideMark/>
          </w:tcPr>
          <w:p w14:paraId="216DB02B"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DN 15</w:t>
            </w:r>
          </w:p>
        </w:tc>
        <w:tc>
          <w:tcPr>
            <w:tcW w:w="3405" w:type="dxa"/>
            <w:tcBorders>
              <w:top w:val="nil"/>
              <w:left w:val="nil"/>
              <w:bottom w:val="nil"/>
              <w:right w:val="nil"/>
            </w:tcBorders>
            <w:vAlign w:val="center"/>
            <w:hideMark/>
          </w:tcPr>
          <w:p w14:paraId="080C3492"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20</w:t>
            </w:r>
          </w:p>
        </w:tc>
      </w:tr>
      <w:tr w:rsidR="0037260B" w:rsidRPr="009B4A92" w14:paraId="762FEE15" w14:textId="77777777" w:rsidTr="0038248D">
        <w:trPr>
          <w:jc w:val="center"/>
        </w:trPr>
        <w:tc>
          <w:tcPr>
            <w:tcW w:w="2835" w:type="dxa"/>
            <w:tcBorders>
              <w:top w:val="single" w:sz="4" w:space="0" w:color="7F7F7F"/>
              <w:left w:val="nil"/>
              <w:bottom w:val="single" w:sz="4" w:space="0" w:color="7F7F7F"/>
              <w:right w:val="nil"/>
            </w:tcBorders>
            <w:vAlign w:val="center"/>
            <w:hideMark/>
          </w:tcPr>
          <w:p w14:paraId="39114C95"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DN 20</w:t>
            </w:r>
          </w:p>
        </w:tc>
        <w:tc>
          <w:tcPr>
            <w:tcW w:w="3405" w:type="dxa"/>
            <w:tcBorders>
              <w:top w:val="single" w:sz="4" w:space="0" w:color="7F7F7F"/>
              <w:left w:val="nil"/>
              <w:bottom w:val="single" w:sz="4" w:space="0" w:color="7F7F7F"/>
              <w:right w:val="nil"/>
            </w:tcBorders>
            <w:vAlign w:val="center"/>
            <w:hideMark/>
          </w:tcPr>
          <w:p w14:paraId="67B3C240"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20</w:t>
            </w:r>
          </w:p>
        </w:tc>
      </w:tr>
      <w:tr w:rsidR="0037260B" w:rsidRPr="009B4A92" w14:paraId="70AE12E6" w14:textId="77777777" w:rsidTr="0038248D">
        <w:trPr>
          <w:jc w:val="center"/>
        </w:trPr>
        <w:tc>
          <w:tcPr>
            <w:tcW w:w="2835" w:type="dxa"/>
            <w:tcBorders>
              <w:top w:val="nil"/>
              <w:left w:val="nil"/>
              <w:bottom w:val="nil"/>
              <w:right w:val="nil"/>
            </w:tcBorders>
            <w:vAlign w:val="center"/>
            <w:hideMark/>
          </w:tcPr>
          <w:p w14:paraId="27CD9DDB"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DN 25</w:t>
            </w:r>
          </w:p>
        </w:tc>
        <w:tc>
          <w:tcPr>
            <w:tcW w:w="3405" w:type="dxa"/>
            <w:tcBorders>
              <w:top w:val="nil"/>
              <w:left w:val="nil"/>
              <w:bottom w:val="nil"/>
              <w:right w:val="nil"/>
            </w:tcBorders>
            <w:vAlign w:val="center"/>
            <w:hideMark/>
          </w:tcPr>
          <w:p w14:paraId="162DA8B6"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30</w:t>
            </w:r>
          </w:p>
        </w:tc>
      </w:tr>
      <w:tr w:rsidR="0037260B" w:rsidRPr="009B4A92" w14:paraId="64F94247" w14:textId="77777777" w:rsidTr="0038248D">
        <w:trPr>
          <w:jc w:val="center"/>
        </w:trPr>
        <w:tc>
          <w:tcPr>
            <w:tcW w:w="2835" w:type="dxa"/>
            <w:tcBorders>
              <w:top w:val="single" w:sz="4" w:space="0" w:color="7F7F7F"/>
              <w:left w:val="nil"/>
              <w:bottom w:val="single" w:sz="4" w:space="0" w:color="7F7F7F"/>
              <w:right w:val="nil"/>
            </w:tcBorders>
            <w:vAlign w:val="center"/>
            <w:hideMark/>
          </w:tcPr>
          <w:p w14:paraId="6117F804"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DN 32</w:t>
            </w:r>
          </w:p>
        </w:tc>
        <w:tc>
          <w:tcPr>
            <w:tcW w:w="3405" w:type="dxa"/>
            <w:tcBorders>
              <w:top w:val="single" w:sz="4" w:space="0" w:color="7F7F7F"/>
              <w:left w:val="nil"/>
              <w:bottom w:val="single" w:sz="4" w:space="0" w:color="7F7F7F"/>
              <w:right w:val="nil"/>
            </w:tcBorders>
            <w:vAlign w:val="center"/>
            <w:hideMark/>
          </w:tcPr>
          <w:p w14:paraId="6F929208" w14:textId="77777777" w:rsidR="0037260B" w:rsidRPr="00030475" w:rsidRDefault="0037260B" w:rsidP="0038248D">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30</w:t>
            </w:r>
          </w:p>
        </w:tc>
      </w:tr>
    </w:tbl>
    <w:p w14:paraId="497083EC" w14:textId="77777777" w:rsidR="0037260B" w:rsidRPr="00F2755F" w:rsidRDefault="0037260B" w:rsidP="00F2755F">
      <w:pPr>
        <w:rPr>
          <w:b/>
          <w:bCs/>
        </w:rPr>
      </w:pPr>
      <w:r w:rsidRPr="00F2755F">
        <w:rPr>
          <w:b/>
          <w:bCs/>
        </w:rPr>
        <w:t>Armatura</w:t>
      </w:r>
    </w:p>
    <w:p w14:paraId="7C81BE50" w14:textId="77777777" w:rsidR="0037260B" w:rsidRPr="00030475" w:rsidRDefault="0037260B" w:rsidP="0037260B">
      <w:pPr>
        <w:rPr>
          <w:rFonts w:cs="Calibri Light"/>
        </w:rPr>
      </w:pPr>
      <w:r w:rsidRPr="00030475">
        <w:rPr>
          <w:rFonts w:cs="Calibri Light"/>
        </w:rPr>
        <w:t xml:space="preserve">Jako armaturę odcinającą na rurociągach należy zamontować zawory kulowe gwintowane. W najwyższym punkcie instalacji należy zamontować odpowietrznik ręczny poprzedzony zaworem odcinającym. W najniższym punkcie instalacji należy zainstalować zawór odwadniający. Za pompa powinien zostać zamontowany zawór zwrotny. Na instalacji należy zamontować filtr siatkowy. </w:t>
      </w:r>
    </w:p>
    <w:p w14:paraId="186EEB24" w14:textId="77777777" w:rsidR="0037260B" w:rsidRPr="00F2755F" w:rsidRDefault="0037260B" w:rsidP="00F2755F">
      <w:pPr>
        <w:rPr>
          <w:b/>
          <w:bCs/>
        </w:rPr>
      </w:pPr>
      <w:r w:rsidRPr="00F2755F">
        <w:rPr>
          <w:b/>
          <w:bCs/>
        </w:rPr>
        <w:t xml:space="preserve">Instalacja odgromowa </w:t>
      </w:r>
    </w:p>
    <w:p w14:paraId="1F4CC46E" w14:textId="09950058" w:rsidR="008D4E2B" w:rsidRPr="0037260B" w:rsidRDefault="0037260B" w:rsidP="005066E5">
      <w:pPr>
        <w:rPr>
          <w:rFonts w:cs="Calibri Light"/>
        </w:rPr>
      </w:pPr>
      <w:r w:rsidRPr="00030475">
        <w:rPr>
          <w:rFonts w:cs="Calibri Light"/>
        </w:rPr>
        <w:t>Instalację kotłową należy podłączyć do instalacji odgromowej. Na budynkach nie wyposażonych w instalację odgromową lub wykonaną niewłaściwie (nie zgodnie z obowiązującymi przepisami oraz normami) należy wykonać nową instalację</w:t>
      </w:r>
      <w:r>
        <w:rPr>
          <w:rFonts w:cs="Calibri Light"/>
        </w:rPr>
        <w:t xml:space="preserve"> lub dostosować istniejącą</w:t>
      </w:r>
      <w:r w:rsidRPr="00030475">
        <w:rPr>
          <w:rFonts w:cs="Calibri Light"/>
        </w:rPr>
        <w:t>. Przy konieczności wykonania instalacji odgromowej należy wykonać zgodnie z obowiązującą normą PN-EN.</w:t>
      </w:r>
    </w:p>
    <w:p w14:paraId="5F186CE0" w14:textId="77777777" w:rsidR="008D4E2B" w:rsidRDefault="008D4E2B" w:rsidP="00641DAF">
      <w:pPr>
        <w:pStyle w:val="Nagwek5"/>
      </w:pPr>
      <w:bookmarkStart w:id="154" w:name="_Toc74660536"/>
      <w:r w:rsidRPr="009D34EF">
        <w:lastRenderedPageBreak/>
        <w:t>Modernizacja instalacji oświetlenia</w:t>
      </w:r>
      <w:bookmarkEnd w:id="154"/>
    </w:p>
    <w:p w14:paraId="1F6C84F9" w14:textId="77777777" w:rsidR="0037260B" w:rsidRDefault="0037260B" w:rsidP="0037260B">
      <w:pPr>
        <w:rPr>
          <w:rFonts w:eastAsia="Calibri"/>
        </w:rPr>
      </w:pPr>
      <w:r w:rsidRPr="008559B8">
        <w:rPr>
          <w:rFonts w:eastAsia="Calibri"/>
        </w:rPr>
        <w:t>Należy przewidzieć wymianę</w:t>
      </w:r>
      <w:r>
        <w:rPr>
          <w:rFonts w:eastAsia="Calibri"/>
        </w:rPr>
        <w:t xml:space="preserve"> starych</w:t>
      </w:r>
      <w:r w:rsidRPr="008559B8">
        <w:rPr>
          <w:rFonts w:eastAsia="Calibri"/>
        </w:rPr>
        <w:t xml:space="preserve"> </w:t>
      </w:r>
      <w:r>
        <w:rPr>
          <w:rFonts w:eastAsia="Calibri"/>
        </w:rPr>
        <w:t>opraw na</w:t>
      </w:r>
      <w:r w:rsidRPr="008559B8">
        <w:rPr>
          <w:rFonts w:eastAsia="Calibri"/>
        </w:rPr>
        <w:t xml:space="preserve"> now</w:t>
      </w:r>
      <w:r>
        <w:rPr>
          <w:rFonts w:eastAsia="Calibri"/>
        </w:rPr>
        <w:t>e</w:t>
      </w:r>
      <w:r w:rsidRPr="008559B8">
        <w:rPr>
          <w:rFonts w:eastAsia="Calibri"/>
        </w:rPr>
        <w:t xml:space="preserve"> opraw</w:t>
      </w:r>
      <w:r>
        <w:rPr>
          <w:rFonts w:eastAsia="Calibri"/>
        </w:rPr>
        <w:t>y</w:t>
      </w:r>
      <w:r w:rsidRPr="008559B8">
        <w:rPr>
          <w:rFonts w:eastAsia="Calibri"/>
        </w:rPr>
        <w:t xml:space="preserve"> LED o wysokiej sprawności świetlnej redukują</w:t>
      </w:r>
      <w:r>
        <w:rPr>
          <w:rFonts w:eastAsia="Calibri"/>
        </w:rPr>
        <w:t xml:space="preserve">cych moc instalacji oświetlenia w celu osiągnięcia oszczędności energii elektrycznej przedstawionych w Audycie Energetycznym.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802"/>
        <w:gridCol w:w="3040"/>
      </w:tblGrid>
      <w:tr w:rsidR="0037260B" w14:paraId="122438AC" w14:textId="77777777" w:rsidTr="0038248D">
        <w:trPr>
          <w:jc w:val="center"/>
        </w:trPr>
        <w:tc>
          <w:tcPr>
            <w:tcW w:w="4219" w:type="dxa"/>
            <w:shd w:val="clear" w:color="auto" w:fill="D9D9D9"/>
          </w:tcPr>
          <w:p w14:paraId="213602CD" w14:textId="77777777" w:rsidR="0037260B" w:rsidRDefault="0037260B" w:rsidP="0038248D">
            <w:pPr>
              <w:spacing w:line="240" w:lineRule="auto"/>
              <w:jc w:val="left"/>
              <w:rPr>
                <w:szCs w:val="22"/>
              </w:rPr>
            </w:pPr>
            <w:r>
              <w:rPr>
                <w:szCs w:val="22"/>
              </w:rPr>
              <w:t>Budynek</w:t>
            </w:r>
          </w:p>
        </w:tc>
        <w:tc>
          <w:tcPr>
            <w:tcW w:w="1802" w:type="dxa"/>
            <w:shd w:val="clear" w:color="auto" w:fill="D9D9D9"/>
            <w:vAlign w:val="center"/>
          </w:tcPr>
          <w:p w14:paraId="30162ABF" w14:textId="77777777" w:rsidR="0037260B" w:rsidRDefault="0037260B" w:rsidP="0038248D">
            <w:pPr>
              <w:spacing w:line="240" w:lineRule="auto"/>
              <w:jc w:val="center"/>
              <w:rPr>
                <w:szCs w:val="22"/>
              </w:rPr>
            </w:pPr>
            <w:r>
              <w:rPr>
                <w:szCs w:val="22"/>
              </w:rPr>
              <w:t>Liczba opraw do wymiany  [szt.]</w:t>
            </w:r>
          </w:p>
        </w:tc>
        <w:tc>
          <w:tcPr>
            <w:tcW w:w="0" w:type="auto"/>
            <w:shd w:val="clear" w:color="auto" w:fill="D9D9D9"/>
          </w:tcPr>
          <w:p w14:paraId="5D72A4AC" w14:textId="77777777" w:rsidR="0037260B" w:rsidRDefault="0037260B" w:rsidP="0038248D">
            <w:pPr>
              <w:spacing w:line="240" w:lineRule="auto"/>
              <w:jc w:val="center"/>
              <w:rPr>
                <w:szCs w:val="22"/>
              </w:rPr>
            </w:pPr>
            <w:r>
              <w:rPr>
                <w:szCs w:val="22"/>
              </w:rPr>
              <w:t>Moc oświetlenia po modernizacji [kW]</w:t>
            </w:r>
          </w:p>
        </w:tc>
      </w:tr>
      <w:tr w:rsidR="0037260B" w14:paraId="0FAB4792" w14:textId="77777777" w:rsidTr="0038248D">
        <w:trPr>
          <w:jc w:val="center"/>
        </w:trPr>
        <w:tc>
          <w:tcPr>
            <w:tcW w:w="4219" w:type="dxa"/>
          </w:tcPr>
          <w:p w14:paraId="49E84229" w14:textId="77777777" w:rsidR="0037260B" w:rsidRPr="0024435B" w:rsidRDefault="0037260B" w:rsidP="0038248D">
            <w:pPr>
              <w:spacing w:line="240" w:lineRule="auto"/>
              <w:jc w:val="left"/>
            </w:pPr>
            <w:r w:rsidRPr="0024435B">
              <w:rPr>
                <w:szCs w:val="22"/>
              </w:rPr>
              <w:t>PSP im. Jana Brzechwy w Sułkowicach</w:t>
            </w:r>
          </w:p>
        </w:tc>
        <w:tc>
          <w:tcPr>
            <w:tcW w:w="1802" w:type="dxa"/>
            <w:vAlign w:val="center"/>
          </w:tcPr>
          <w:p w14:paraId="6E3EF13D" w14:textId="0D23D765" w:rsidR="0037260B" w:rsidRPr="00864E2F" w:rsidRDefault="0037260B" w:rsidP="0038248D">
            <w:pPr>
              <w:spacing w:line="240" w:lineRule="auto"/>
              <w:jc w:val="center"/>
              <w:rPr>
                <w:sz w:val="22"/>
              </w:rPr>
            </w:pPr>
            <w:r w:rsidRPr="00864E2F">
              <w:rPr>
                <w:sz w:val="22"/>
              </w:rPr>
              <w:t>1</w:t>
            </w:r>
            <w:r w:rsidR="00E9056B">
              <w:rPr>
                <w:sz w:val="22"/>
              </w:rPr>
              <w:t>18</w:t>
            </w:r>
          </w:p>
        </w:tc>
        <w:tc>
          <w:tcPr>
            <w:tcW w:w="0" w:type="auto"/>
          </w:tcPr>
          <w:p w14:paraId="7FB9A2E6" w14:textId="77777777" w:rsidR="0037260B" w:rsidRDefault="0037260B" w:rsidP="0038248D">
            <w:pPr>
              <w:spacing w:line="240" w:lineRule="auto"/>
              <w:jc w:val="center"/>
              <w:rPr>
                <w:sz w:val="22"/>
              </w:rPr>
            </w:pPr>
            <w:r>
              <w:rPr>
                <w:sz w:val="22"/>
              </w:rPr>
              <w:t>5,168</w:t>
            </w:r>
          </w:p>
        </w:tc>
      </w:tr>
    </w:tbl>
    <w:p w14:paraId="289C6E09" w14:textId="77777777" w:rsidR="008D4E2B" w:rsidRPr="008559B8" w:rsidRDefault="008D4E2B" w:rsidP="00641DAF">
      <w:pPr>
        <w:pStyle w:val="Nagwek5"/>
      </w:pPr>
      <w:bookmarkStart w:id="155" w:name="_Toc74660537"/>
      <w:r>
        <w:t>Montaż instalacji fotowoltaicznej</w:t>
      </w:r>
      <w:bookmarkEnd w:id="155"/>
    </w:p>
    <w:p w14:paraId="349936E9" w14:textId="77777777" w:rsidR="009C4CD2" w:rsidRPr="008559B8" w:rsidRDefault="009C4CD2" w:rsidP="009C4CD2">
      <w:pPr>
        <w:rPr>
          <w:rFonts w:eastAsia="Calibri"/>
        </w:rPr>
      </w:pPr>
      <w:r w:rsidRPr="008559B8">
        <w:rPr>
          <w:rFonts w:eastAsia="Calibri"/>
        </w:rPr>
        <w:t>Zgodnie z założeniami przyjętymi w audycie energetycznym budynku, w celu zmniejszenia zużycia energii elektrycznej i zwiększenia pewności zasilania należy zaprojektować instalację fotowoltaiczną. Projektowany system będzie produkował energię elektryczną na potrzeby własne budynków. Miejsce instalacji inwerterów należy uzgodnić z Zamawiającym. Przed montażem należy wykonać ekspertyzę pod kątem przeniesienia obciążeń od paneli przez elementy konstrukcyjne dachu (konstrukcja stalowa). W przypadku, gdy nośność dachu lub jego części jest niedostateczna należy wykonać analizę zamontowania paneli na elewacji budynku lub zamontowania paneli na gruncie w miejscu wskazanym przez Zamawiającego.</w:t>
      </w:r>
    </w:p>
    <w:p w14:paraId="74DC688D" w14:textId="77777777" w:rsidR="009C4CD2" w:rsidRDefault="009C4CD2" w:rsidP="009C4CD2">
      <w:pPr>
        <w:rPr>
          <w:rFonts w:eastAsia="Calibri"/>
        </w:rPr>
      </w:pPr>
      <w:r w:rsidRPr="008559B8">
        <w:rPr>
          <w:rFonts w:eastAsia="Calibri"/>
        </w:rPr>
        <w:t xml:space="preserve">Projekt należy tak wykonać, aby instalacje można było zrobić bez przestojów w pracy obiektów, utrudniających ich prawidłowe funkcjonowanie. Projekt powinien obejmować niezbędne, rysunki: schematy i rzuty, karty katalogowe podstawowych urządzeń oraz wszystkie wymagane prawem oświadczenia. Moc instalacji PV musi pokrywać zapotrzebowanie minimalnie na energię elektryczną wynikającą </w:t>
      </w:r>
      <w:r>
        <w:rPr>
          <w:rFonts w:eastAsia="Calibri"/>
        </w:rPr>
        <w:t>z</w:t>
      </w:r>
      <w:r w:rsidRPr="008559B8">
        <w:rPr>
          <w:rFonts w:eastAsia="Calibri"/>
        </w:rPr>
        <w:t xml:space="preserve"> modernizacji oświetlenia.</w:t>
      </w:r>
    </w:p>
    <w:p w14:paraId="46A3D63E" w14:textId="77777777" w:rsidR="009C4CD2" w:rsidRPr="008559B8" w:rsidRDefault="009C4CD2" w:rsidP="009C4CD2">
      <w:pPr>
        <w:rPr>
          <w:rFonts w:eastAsia="Calibri"/>
        </w:rPr>
      </w:pPr>
      <w:r w:rsidRPr="00343E4F">
        <w:rPr>
          <w:rFonts w:eastAsia="Calibri"/>
        </w:rPr>
        <w:t>Projekt należy tak wykonać, aby instalacje można było zrobić bez przestojów w pracy obiektów, utrudniających ich prawidłowe funkcjonowanie. Projekt powinien obejmować niezbędne, rysunki: schematy i rzuty, karty katalogowe podstawowych urządzeń oraz wszystkie wymagane prawem oświadczenia.</w:t>
      </w:r>
    </w:p>
    <w:p w14:paraId="165EED74" w14:textId="77777777" w:rsidR="009C4CD2" w:rsidRPr="008559B8" w:rsidRDefault="009C4CD2" w:rsidP="009C4CD2">
      <w:pPr>
        <w:rPr>
          <w:rFonts w:eastAsia="Calibri"/>
        </w:rPr>
      </w:pPr>
      <w:r w:rsidRPr="008559B8">
        <w:rPr>
          <w:rFonts w:eastAsia="Calibri"/>
        </w:rPr>
        <w:t>Projekt konstrukcji wsporczej paneli powinien zawierać odpowiednie rysunki, rzuty oraz obliczenia umożliwiające ustawienie paneli słonecznych pod optymalnym kątem. Na podstawie opracowanej dokumentacji projektowej, po wykonaniu niezbędnych ekspertyz oraz zatwierdzeniu projektu przez Inwestora należy uzyskać wszelkie opisane prawem pozwolenia w celu przeprowadzenia prac montażowych instalacji paneli fotowoltaicznych w zakresie zgodnym z dokumentacją.</w:t>
      </w:r>
    </w:p>
    <w:p w14:paraId="52C84851" w14:textId="77777777" w:rsidR="009C4CD2" w:rsidRDefault="009C4CD2" w:rsidP="009C4CD2">
      <w:pPr>
        <w:rPr>
          <w:rFonts w:eastAsia="Calibri"/>
        </w:rPr>
      </w:pPr>
      <w:r w:rsidRPr="008559B8">
        <w:rPr>
          <w:rFonts w:eastAsia="Calibri"/>
        </w:rPr>
        <w:lastRenderedPageBreak/>
        <w:t>W Audycie Energetycznym zakłada się moc instalacji fotowoltaicznej, która będzie produkować energię elektryczn</w:t>
      </w:r>
      <w:r>
        <w:rPr>
          <w:rFonts w:eastAsia="Calibri"/>
        </w:rPr>
        <w:t>ą</w:t>
      </w:r>
      <w:r w:rsidRPr="008559B8">
        <w:rPr>
          <w:rFonts w:eastAsia="Calibri"/>
        </w:rPr>
        <w:t xml:space="preserve"> na potrzeby własne budynk</w:t>
      </w:r>
      <w:r>
        <w:rPr>
          <w:rFonts w:eastAsia="Calibri"/>
        </w:rPr>
        <w:t>ów</w:t>
      </w:r>
      <w:r w:rsidRPr="008559B8">
        <w:rPr>
          <w:rFonts w:eastAsia="Calibri"/>
        </w:rPr>
        <w:t>. Projektowana moc pokrywa się z powierzchnią dachu możliwą do zabudowania.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594"/>
      </w:tblGrid>
      <w:tr w:rsidR="009C4CD2" w14:paraId="17FB0A3D" w14:textId="77777777" w:rsidTr="0038248D">
        <w:trPr>
          <w:jc w:val="center"/>
        </w:trPr>
        <w:tc>
          <w:tcPr>
            <w:tcW w:w="0" w:type="auto"/>
            <w:shd w:val="clear" w:color="auto" w:fill="D9D9D9"/>
          </w:tcPr>
          <w:p w14:paraId="688B28B6" w14:textId="77777777" w:rsidR="009C4CD2" w:rsidRDefault="009C4CD2" w:rsidP="0038248D">
            <w:pPr>
              <w:spacing w:line="240" w:lineRule="auto"/>
              <w:jc w:val="left"/>
              <w:rPr>
                <w:szCs w:val="22"/>
              </w:rPr>
            </w:pPr>
            <w:r>
              <w:rPr>
                <w:szCs w:val="22"/>
              </w:rPr>
              <w:t>Budynek</w:t>
            </w:r>
          </w:p>
        </w:tc>
        <w:tc>
          <w:tcPr>
            <w:tcW w:w="0" w:type="auto"/>
            <w:shd w:val="clear" w:color="auto" w:fill="D9D9D9"/>
          </w:tcPr>
          <w:p w14:paraId="3DA5AD6D" w14:textId="77777777" w:rsidR="009C4CD2" w:rsidRDefault="009C4CD2" w:rsidP="0038248D">
            <w:pPr>
              <w:spacing w:line="240" w:lineRule="auto"/>
              <w:jc w:val="center"/>
              <w:rPr>
                <w:szCs w:val="22"/>
              </w:rPr>
            </w:pPr>
            <w:r>
              <w:rPr>
                <w:szCs w:val="22"/>
              </w:rPr>
              <w:t>Moc PV [</w:t>
            </w:r>
            <w:proofErr w:type="spellStart"/>
            <w:r>
              <w:rPr>
                <w:szCs w:val="22"/>
              </w:rPr>
              <w:t>kWp</w:t>
            </w:r>
            <w:proofErr w:type="spellEnd"/>
            <w:r>
              <w:rPr>
                <w:szCs w:val="22"/>
              </w:rPr>
              <w:t>]</w:t>
            </w:r>
          </w:p>
        </w:tc>
      </w:tr>
      <w:tr w:rsidR="009C4CD2" w14:paraId="2656BEC3" w14:textId="77777777" w:rsidTr="0038248D">
        <w:trPr>
          <w:jc w:val="center"/>
        </w:trPr>
        <w:tc>
          <w:tcPr>
            <w:tcW w:w="0" w:type="auto"/>
          </w:tcPr>
          <w:p w14:paraId="19BF72FE" w14:textId="77777777" w:rsidR="009C4CD2" w:rsidRPr="0024435B" w:rsidRDefault="009C4CD2" w:rsidP="0038248D">
            <w:pPr>
              <w:spacing w:line="240" w:lineRule="auto"/>
              <w:jc w:val="left"/>
            </w:pPr>
            <w:r w:rsidRPr="0024435B">
              <w:rPr>
                <w:szCs w:val="22"/>
              </w:rPr>
              <w:t>PSP im. Jana Brzechwy w Sułkowicach</w:t>
            </w:r>
          </w:p>
        </w:tc>
        <w:tc>
          <w:tcPr>
            <w:tcW w:w="0" w:type="auto"/>
          </w:tcPr>
          <w:p w14:paraId="60AB4A85" w14:textId="77777777" w:rsidR="009C4CD2" w:rsidRDefault="009C4CD2" w:rsidP="0038248D">
            <w:pPr>
              <w:spacing w:line="240" w:lineRule="auto"/>
              <w:jc w:val="center"/>
              <w:rPr>
                <w:sz w:val="22"/>
              </w:rPr>
            </w:pPr>
            <w:r>
              <w:rPr>
                <w:rFonts w:cs="Calibri Light"/>
              </w:rPr>
              <w:t>11,</w:t>
            </w:r>
            <w:r w:rsidRPr="00EB0FD3">
              <w:rPr>
                <w:rFonts w:cs="Calibri Light"/>
              </w:rPr>
              <w:t>21</w:t>
            </w:r>
          </w:p>
        </w:tc>
      </w:tr>
    </w:tbl>
    <w:p w14:paraId="0352ABD5" w14:textId="77777777" w:rsidR="009C4CD2" w:rsidRDefault="009C4CD2" w:rsidP="009C4CD2">
      <w:pPr>
        <w:rPr>
          <w:rFonts w:cs="Calibri Light"/>
          <w:u w:val="single"/>
        </w:rPr>
      </w:pPr>
    </w:p>
    <w:p w14:paraId="1596BB76" w14:textId="77777777" w:rsidR="009C4CD2" w:rsidRPr="001D0EA5" w:rsidRDefault="009C4CD2" w:rsidP="009C4CD2">
      <w:pPr>
        <w:rPr>
          <w:rFonts w:cs="Calibri Light"/>
          <w:u w:val="single"/>
        </w:rPr>
      </w:pPr>
      <w:r w:rsidRPr="001D0EA5">
        <w:rPr>
          <w:rFonts w:cs="Calibri Light"/>
          <w:u w:val="single"/>
        </w:rPr>
        <w:t>Wymagania dotyczące paneli fotowoltaicznych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3531"/>
      </w:tblGrid>
      <w:tr w:rsidR="009C4CD2" w:rsidRPr="001D0EA5" w14:paraId="5FDB7AAF" w14:textId="77777777" w:rsidTr="0038248D">
        <w:trPr>
          <w:jc w:val="center"/>
        </w:trPr>
        <w:tc>
          <w:tcPr>
            <w:tcW w:w="0" w:type="auto"/>
          </w:tcPr>
          <w:p w14:paraId="52A2505F" w14:textId="77777777" w:rsidR="009C4CD2" w:rsidRPr="001D0EA5" w:rsidRDefault="009C4CD2" w:rsidP="0038248D">
            <w:pPr>
              <w:spacing w:line="240" w:lineRule="auto"/>
              <w:jc w:val="left"/>
              <w:rPr>
                <w:rFonts w:cs="Calibri Light"/>
                <w:sz w:val="22"/>
              </w:rPr>
            </w:pPr>
            <w:r w:rsidRPr="001D0EA5">
              <w:rPr>
                <w:rFonts w:cs="Calibri Light"/>
                <w:sz w:val="22"/>
              </w:rPr>
              <w:t>moc nominalna</w:t>
            </w:r>
          </w:p>
        </w:tc>
        <w:tc>
          <w:tcPr>
            <w:tcW w:w="3531" w:type="dxa"/>
            <w:vAlign w:val="center"/>
          </w:tcPr>
          <w:p w14:paraId="37F22753" w14:textId="77777777" w:rsidR="009C4CD2" w:rsidRPr="001D0EA5" w:rsidRDefault="009C4CD2" w:rsidP="0038248D">
            <w:pPr>
              <w:spacing w:line="240" w:lineRule="auto"/>
              <w:jc w:val="left"/>
              <w:rPr>
                <w:rFonts w:cs="Calibri Light"/>
                <w:sz w:val="22"/>
              </w:rPr>
            </w:pPr>
            <w:r w:rsidRPr="001D0EA5">
              <w:rPr>
                <w:rFonts w:cs="Calibri Light"/>
                <w:sz w:val="22"/>
              </w:rPr>
              <w:t>min. 280 Wp</w:t>
            </w:r>
          </w:p>
        </w:tc>
      </w:tr>
      <w:tr w:rsidR="009C4CD2" w:rsidRPr="001D0EA5" w14:paraId="78DEC3F8" w14:textId="77777777" w:rsidTr="0038248D">
        <w:trPr>
          <w:jc w:val="center"/>
        </w:trPr>
        <w:tc>
          <w:tcPr>
            <w:tcW w:w="0" w:type="auto"/>
          </w:tcPr>
          <w:p w14:paraId="01FE7C1F" w14:textId="77777777" w:rsidR="009C4CD2" w:rsidRPr="001D0EA5" w:rsidRDefault="009C4CD2" w:rsidP="0038248D">
            <w:pPr>
              <w:spacing w:line="240" w:lineRule="auto"/>
              <w:jc w:val="left"/>
              <w:rPr>
                <w:rFonts w:cs="Calibri Light"/>
                <w:sz w:val="22"/>
              </w:rPr>
            </w:pPr>
            <w:r w:rsidRPr="001D0EA5">
              <w:rPr>
                <w:rFonts w:cs="Calibri Light"/>
                <w:sz w:val="22"/>
              </w:rPr>
              <w:t>rodzaj ogniw</w:t>
            </w:r>
          </w:p>
        </w:tc>
        <w:tc>
          <w:tcPr>
            <w:tcW w:w="3531" w:type="dxa"/>
            <w:vAlign w:val="center"/>
          </w:tcPr>
          <w:p w14:paraId="1AEC5DFF" w14:textId="77777777" w:rsidR="009C4CD2" w:rsidRPr="001D0EA5" w:rsidRDefault="009C4CD2" w:rsidP="0038248D">
            <w:pPr>
              <w:spacing w:line="240" w:lineRule="auto"/>
              <w:jc w:val="left"/>
              <w:rPr>
                <w:rFonts w:cs="Calibri Light"/>
                <w:sz w:val="22"/>
              </w:rPr>
            </w:pPr>
            <w:r w:rsidRPr="001D0EA5">
              <w:rPr>
                <w:rFonts w:eastAsia="Calibri" w:cs="Calibri Light"/>
                <w:color w:val="000000"/>
                <w:sz w:val="20"/>
                <w:lang w:eastAsia="pl-PL"/>
              </w:rPr>
              <w:t>monokrystaliczny</w:t>
            </w:r>
          </w:p>
        </w:tc>
      </w:tr>
      <w:tr w:rsidR="009C4CD2" w:rsidRPr="001D0EA5" w14:paraId="4FE59CF7" w14:textId="77777777" w:rsidTr="0038248D">
        <w:trPr>
          <w:jc w:val="center"/>
        </w:trPr>
        <w:tc>
          <w:tcPr>
            <w:tcW w:w="0" w:type="auto"/>
          </w:tcPr>
          <w:p w14:paraId="15110B1D" w14:textId="77777777" w:rsidR="009C4CD2" w:rsidRPr="001D0EA5" w:rsidRDefault="009C4CD2" w:rsidP="0038248D">
            <w:pPr>
              <w:spacing w:line="240" w:lineRule="auto"/>
              <w:jc w:val="left"/>
              <w:rPr>
                <w:rFonts w:cs="Calibri Light"/>
                <w:sz w:val="22"/>
              </w:rPr>
            </w:pPr>
            <w:r w:rsidRPr="001D0EA5">
              <w:rPr>
                <w:rFonts w:cs="Calibri Light"/>
                <w:sz w:val="22"/>
              </w:rPr>
              <w:t>sprawność</w:t>
            </w:r>
          </w:p>
        </w:tc>
        <w:tc>
          <w:tcPr>
            <w:tcW w:w="3531" w:type="dxa"/>
            <w:vAlign w:val="center"/>
          </w:tcPr>
          <w:p w14:paraId="49E4217D" w14:textId="77777777" w:rsidR="009C4CD2" w:rsidRPr="001D0EA5" w:rsidRDefault="009C4CD2" w:rsidP="0038248D">
            <w:pPr>
              <w:spacing w:line="240" w:lineRule="auto"/>
              <w:jc w:val="left"/>
              <w:rPr>
                <w:rFonts w:cs="Calibri Light"/>
                <w:sz w:val="22"/>
              </w:rPr>
            </w:pPr>
            <w:r w:rsidRPr="001D0EA5">
              <w:rPr>
                <w:rFonts w:eastAsia="Calibri" w:cs="Calibri Light"/>
                <w:color w:val="000000"/>
                <w:sz w:val="20"/>
                <w:lang w:eastAsia="pl-PL"/>
              </w:rPr>
              <w:t>min. 18,5 %</w:t>
            </w:r>
          </w:p>
        </w:tc>
      </w:tr>
      <w:tr w:rsidR="009C4CD2" w:rsidRPr="001D0EA5" w14:paraId="224BE3D9" w14:textId="77777777" w:rsidTr="0038248D">
        <w:trPr>
          <w:jc w:val="center"/>
        </w:trPr>
        <w:tc>
          <w:tcPr>
            <w:tcW w:w="0" w:type="auto"/>
          </w:tcPr>
          <w:p w14:paraId="36C3806E" w14:textId="77777777" w:rsidR="009C4CD2" w:rsidRPr="001D0EA5" w:rsidRDefault="009C4CD2" w:rsidP="0038248D">
            <w:pPr>
              <w:spacing w:line="240" w:lineRule="auto"/>
              <w:jc w:val="left"/>
              <w:rPr>
                <w:rFonts w:cs="Calibri Light"/>
                <w:sz w:val="22"/>
              </w:rPr>
            </w:pPr>
            <w:r w:rsidRPr="001D0EA5">
              <w:rPr>
                <w:rFonts w:cs="Calibri Light"/>
                <w:sz w:val="22"/>
              </w:rPr>
              <w:t>tolerancja mocy</w:t>
            </w:r>
          </w:p>
        </w:tc>
        <w:tc>
          <w:tcPr>
            <w:tcW w:w="3531" w:type="dxa"/>
          </w:tcPr>
          <w:p w14:paraId="0522C77E" w14:textId="77777777" w:rsidR="009C4CD2" w:rsidRPr="001D0EA5" w:rsidRDefault="009C4CD2" w:rsidP="0038248D">
            <w:pPr>
              <w:spacing w:line="240" w:lineRule="auto"/>
              <w:jc w:val="left"/>
              <w:rPr>
                <w:rFonts w:cs="Calibri Light"/>
                <w:sz w:val="22"/>
              </w:rPr>
            </w:pPr>
            <w:r w:rsidRPr="001D0EA5">
              <w:rPr>
                <w:rFonts w:eastAsia="Calibri" w:cs="Calibri Light"/>
                <w:color w:val="000000"/>
                <w:sz w:val="20"/>
                <w:lang w:eastAsia="pl-PL"/>
              </w:rPr>
              <w:t xml:space="preserve">min. ±0/4,99 W </w:t>
            </w:r>
          </w:p>
        </w:tc>
      </w:tr>
      <w:tr w:rsidR="009C4CD2" w:rsidRPr="001D0EA5" w14:paraId="3BE9A695" w14:textId="77777777" w:rsidTr="0038248D">
        <w:trPr>
          <w:jc w:val="center"/>
        </w:trPr>
        <w:tc>
          <w:tcPr>
            <w:tcW w:w="0" w:type="auto"/>
          </w:tcPr>
          <w:p w14:paraId="5470C2B7" w14:textId="77777777" w:rsidR="009C4CD2" w:rsidRPr="001D0EA5" w:rsidRDefault="009C4CD2" w:rsidP="0038248D">
            <w:pPr>
              <w:spacing w:line="240" w:lineRule="auto"/>
              <w:jc w:val="left"/>
              <w:rPr>
                <w:rFonts w:cs="Calibri Light"/>
                <w:sz w:val="22"/>
              </w:rPr>
            </w:pPr>
            <w:r w:rsidRPr="001D0EA5">
              <w:rPr>
                <w:rFonts w:cs="Calibri Light"/>
                <w:sz w:val="22"/>
              </w:rPr>
              <w:t>wsp. wypełnienia FF</w:t>
            </w:r>
          </w:p>
        </w:tc>
        <w:tc>
          <w:tcPr>
            <w:tcW w:w="3531" w:type="dxa"/>
          </w:tcPr>
          <w:p w14:paraId="04EAB9E1" w14:textId="77777777" w:rsidR="009C4CD2" w:rsidRPr="001D0EA5" w:rsidRDefault="009C4CD2" w:rsidP="0038248D">
            <w:pPr>
              <w:spacing w:line="240" w:lineRule="auto"/>
              <w:jc w:val="left"/>
              <w:rPr>
                <w:rFonts w:eastAsia="Calibri" w:cs="Calibri Light"/>
                <w:color w:val="000000"/>
                <w:sz w:val="20"/>
                <w:lang w:eastAsia="pl-PL"/>
              </w:rPr>
            </w:pPr>
            <w:r w:rsidRPr="001D0EA5">
              <w:rPr>
                <w:rFonts w:eastAsia="Calibri" w:cs="Calibri Light"/>
                <w:color w:val="000000"/>
                <w:sz w:val="20"/>
                <w:lang w:eastAsia="pl-PL"/>
              </w:rPr>
              <w:t>min. 77,5%</w:t>
            </w:r>
          </w:p>
        </w:tc>
      </w:tr>
      <w:tr w:rsidR="009C4CD2" w:rsidRPr="001D0EA5" w14:paraId="4093F5E9" w14:textId="77777777" w:rsidTr="0038248D">
        <w:trPr>
          <w:jc w:val="center"/>
        </w:trPr>
        <w:tc>
          <w:tcPr>
            <w:tcW w:w="0" w:type="auto"/>
          </w:tcPr>
          <w:p w14:paraId="0DA884AA" w14:textId="77777777" w:rsidR="009C4CD2" w:rsidRPr="001D0EA5" w:rsidRDefault="009C4CD2" w:rsidP="0038248D">
            <w:pPr>
              <w:spacing w:line="240" w:lineRule="auto"/>
              <w:jc w:val="left"/>
              <w:rPr>
                <w:rFonts w:cs="Calibri Light"/>
                <w:sz w:val="22"/>
              </w:rPr>
            </w:pPr>
            <w:r w:rsidRPr="001D0EA5">
              <w:rPr>
                <w:rFonts w:cs="Calibri Light"/>
                <w:sz w:val="22"/>
              </w:rPr>
              <w:t>temperaturowy wsp. mocy</w:t>
            </w:r>
          </w:p>
        </w:tc>
        <w:tc>
          <w:tcPr>
            <w:tcW w:w="3531" w:type="dxa"/>
          </w:tcPr>
          <w:p w14:paraId="14F61BC4" w14:textId="77777777" w:rsidR="009C4CD2" w:rsidRPr="001D0EA5" w:rsidRDefault="009C4CD2" w:rsidP="0038248D">
            <w:pPr>
              <w:spacing w:line="240" w:lineRule="auto"/>
              <w:jc w:val="left"/>
              <w:rPr>
                <w:rFonts w:eastAsia="Calibri" w:cs="Calibri Light"/>
                <w:color w:val="000000"/>
                <w:sz w:val="20"/>
                <w:lang w:eastAsia="pl-PL"/>
              </w:rPr>
            </w:pPr>
            <w:r w:rsidRPr="001D0EA5">
              <w:rPr>
                <w:rFonts w:eastAsia="Calibri" w:cs="Calibri Light"/>
                <w:color w:val="000000"/>
                <w:sz w:val="20"/>
                <w:lang w:eastAsia="pl-PL"/>
              </w:rPr>
              <w:t>Od 0 do – 0,40%/°C</w:t>
            </w:r>
          </w:p>
        </w:tc>
      </w:tr>
      <w:tr w:rsidR="009C4CD2" w:rsidRPr="001D0EA5" w14:paraId="2E1E3BD5" w14:textId="77777777" w:rsidTr="0038248D">
        <w:trPr>
          <w:jc w:val="center"/>
        </w:trPr>
        <w:tc>
          <w:tcPr>
            <w:tcW w:w="0" w:type="auto"/>
          </w:tcPr>
          <w:p w14:paraId="074DBEF8" w14:textId="77777777" w:rsidR="009C4CD2" w:rsidRPr="001D0EA5" w:rsidRDefault="009C4CD2" w:rsidP="0038248D">
            <w:pPr>
              <w:spacing w:line="240" w:lineRule="auto"/>
              <w:jc w:val="left"/>
              <w:rPr>
                <w:rFonts w:cs="Calibri Light"/>
                <w:sz w:val="22"/>
              </w:rPr>
            </w:pPr>
            <w:r w:rsidRPr="001D0EA5">
              <w:rPr>
                <w:rFonts w:cs="Calibri Light"/>
                <w:sz w:val="22"/>
              </w:rPr>
              <w:t>gwarancja wydajności</w:t>
            </w:r>
            <w:r w:rsidRPr="001D0EA5">
              <w:rPr>
                <w:rFonts w:eastAsia="Calibri" w:cs="Calibri Light"/>
                <w:b/>
                <w:bCs/>
                <w:color w:val="000000"/>
                <w:sz w:val="20"/>
                <w:lang w:eastAsia="pl-PL"/>
              </w:rPr>
              <w:t xml:space="preserve"> </w:t>
            </w:r>
          </w:p>
        </w:tc>
        <w:tc>
          <w:tcPr>
            <w:tcW w:w="3531" w:type="dxa"/>
          </w:tcPr>
          <w:p w14:paraId="4CA3E2F8" w14:textId="77777777" w:rsidR="009C4CD2" w:rsidRPr="001D0EA5" w:rsidRDefault="009C4CD2" w:rsidP="0038248D">
            <w:pPr>
              <w:autoSpaceDE w:val="0"/>
              <w:autoSpaceDN w:val="0"/>
              <w:adjustRightInd w:val="0"/>
              <w:spacing w:line="240" w:lineRule="auto"/>
              <w:jc w:val="left"/>
              <w:rPr>
                <w:rFonts w:eastAsia="Calibri" w:cs="Calibri Light"/>
                <w:color w:val="000000"/>
                <w:sz w:val="20"/>
                <w:lang w:eastAsia="pl-PL"/>
              </w:rPr>
            </w:pPr>
            <w:r w:rsidRPr="001D0EA5">
              <w:rPr>
                <w:rFonts w:eastAsia="Calibri" w:cs="Calibri Light"/>
                <w:color w:val="000000"/>
                <w:sz w:val="20"/>
                <w:lang w:eastAsia="pl-PL"/>
              </w:rPr>
              <w:t xml:space="preserve">1 rok - min. 97% mocy znamionowej </w:t>
            </w:r>
          </w:p>
          <w:p w14:paraId="46472ABF" w14:textId="77777777" w:rsidR="009C4CD2" w:rsidRPr="001D0EA5" w:rsidRDefault="009C4CD2" w:rsidP="0038248D">
            <w:pPr>
              <w:autoSpaceDE w:val="0"/>
              <w:autoSpaceDN w:val="0"/>
              <w:adjustRightInd w:val="0"/>
              <w:spacing w:line="240" w:lineRule="auto"/>
              <w:jc w:val="left"/>
              <w:rPr>
                <w:rFonts w:eastAsia="Calibri" w:cs="Calibri Light"/>
                <w:color w:val="000000"/>
                <w:sz w:val="20"/>
                <w:lang w:eastAsia="pl-PL"/>
              </w:rPr>
            </w:pPr>
            <w:r w:rsidRPr="001D0EA5">
              <w:rPr>
                <w:rFonts w:eastAsia="Calibri" w:cs="Calibri Light"/>
                <w:color w:val="000000"/>
                <w:sz w:val="20"/>
                <w:lang w:eastAsia="pl-PL"/>
              </w:rPr>
              <w:t xml:space="preserve">10 lat – min. 91,5% mocy znamionowej </w:t>
            </w:r>
          </w:p>
          <w:p w14:paraId="333FB562" w14:textId="77777777" w:rsidR="009C4CD2" w:rsidRPr="001D0EA5" w:rsidRDefault="009C4CD2" w:rsidP="0038248D">
            <w:pPr>
              <w:spacing w:line="240" w:lineRule="auto"/>
              <w:jc w:val="left"/>
              <w:rPr>
                <w:rFonts w:eastAsia="Calibri" w:cs="Calibri Light"/>
                <w:color w:val="000000"/>
                <w:sz w:val="20"/>
                <w:lang w:eastAsia="pl-PL"/>
              </w:rPr>
            </w:pPr>
            <w:r w:rsidRPr="001D0EA5">
              <w:rPr>
                <w:rFonts w:eastAsia="Calibri" w:cs="Calibri Light"/>
                <w:color w:val="000000"/>
                <w:sz w:val="20"/>
                <w:lang w:eastAsia="pl-PL"/>
              </w:rPr>
              <w:t xml:space="preserve">25 lat – min. 82% mocy znamionowej </w:t>
            </w:r>
          </w:p>
        </w:tc>
      </w:tr>
    </w:tbl>
    <w:p w14:paraId="58EA1BF1" w14:textId="77777777" w:rsidR="009C4CD2" w:rsidRPr="001D0EA5" w:rsidRDefault="009C4CD2" w:rsidP="009C4CD2">
      <w:pPr>
        <w:rPr>
          <w:rFonts w:cs="Calibri Light"/>
        </w:rPr>
      </w:pPr>
    </w:p>
    <w:p w14:paraId="283EC3EB" w14:textId="77777777" w:rsidR="009C4CD2" w:rsidRPr="001D0EA5" w:rsidRDefault="009C4CD2" w:rsidP="009C4CD2">
      <w:pPr>
        <w:rPr>
          <w:rFonts w:cs="Calibri Light"/>
        </w:rPr>
      </w:pPr>
      <w:r w:rsidRPr="001D0EA5">
        <w:rPr>
          <w:rFonts w:cs="Calibri Light"/>
        </w:rPr>
        <w:t>Wykonawca jest zobowiązany do zastosowania paneli tego samego typu i rodzaju, takich samych parametrach oraz pochodzących od jednego producenta.</w:t>
      </w:r>
    </w:p>
    <w:p w14:paraId="0AEEE045" w14:textId="77777777" w:rsidR="009C4CD2" w:rsidRPr="001D0EA5" w:rsidRDefault="009C4CD2" w:rsidP="009C4CD2">
      <w:pPr>
        <w:rPr>
          <w:rFonts w:cs="Calibri Light"/>
        </w:rPr>
      </w:pPr>
      <w:r w:rsidRPr="001D0EA5">
        <w:rPr>
          <w:rFonts w:cs="Calibri Light"/>
        </w:rPr>
        <w:t>Powyższe parametry podane są dla standardowych warunków testowania STC, tj. dla nasłonecznienia równego 1000 W/m2, temperatury modułu 25°C oraz współczynniku masy powietrza AM wynoszącym 1,5.</w:t>
      </w:r>
    </w:p>
    <w:p w14:paraId="091E7F00" w14:textId="77777777" w:rsidR="009C4CD2" w:rsidRPr="001D0EA5" w:rsidRDefault="009C4CD2" w:rsidP="009C4CD2">
      <w:pPr>
        <w:rPr>
          <w:rFonts w:cs="Calibri Light"/>
        </w:rPr>
      </w:pPr>
      <w:r w:rsidRPr="001D0EA5">
        <w:rPr>
          <w:rFonts w:cs="Calibri Light"/>
        </w:rPr>
        <w:t>Warunki NOCT (</w:t>
      </w:r>
      <w:proofErr w:type="spellStart"/>
      <w:r w:rsidRPr="001D0EA5">
        <w:rPr>
          <w:rFonts w:cs="Calibri Light"/>
        </w:rPr>
        <w:t>normal</w:t>
      </w:r>
      <w:proofErr w:type="spellEnd"/>
      <w:r w:rsidRPr="001D0EA5">
        <w:rPr>
          <w:rFonts w:cs="Calibri Light"/>
        </w:rPr>
        <w:t xml:space="preserve"> </w:t>
      </w:r>
      <w:proofErr w:type="spellStart"/>
      <w:r w:rsidRPr="001D0EA5">
        <w:rPr>
          <w:rFonts w:cs="Calibri Light"/>
        </w:rPr>
        <w:t>operating</w:t>
      </w:r>
      <w:proofErr w:type="spellEnd"/>
      <w:r w:rsidRPr="001D0EA5">
        <w:rPr>
          <w:rFonts w:cs="Calibri Light"/>
        </w:rPr>
        <w:t xml:space="preserve"> </w:t>
      </w:r>
      <w:proofErr w:type="spellStart"/>
      <w:r w:rsidRPr="001D0EA5">
        <w:rPr>
          <w:rFonts w:cs="Calibri Light"/>
        </w:rPr>
        <w:t>cell</w:t>
      </w:r>
      <w:proofErr w:type="spellEnd"/>
      <w:r w:rsidRPr="001D0EA5">
        <w:rPr>
          <w:rFonts w:cs="Calibri Light"/>
        </w:rPr>
        <w:t xml:space="preserve"> </w:t>
      </w:r>
      <w:proofErr w:type="spellStart"/>
      <w:r w:rsidRPr="001D0EA5">
        <w:rPr>
          <w:rFonts w:cs="Calibri Light"/>
        </w:rPr>
        <w:t>temperature</w:t>
      </w:r>
      <w:proofErr w:type="spellEnd"/>
      <w:r w:rsidRPr="001D0EA5">
        <w:rPr>
          <w:rFonts w:cs="Calibri Light"/>
        </w:rPr>
        <w:t>): naświetlenie 800 W/m², temperatura otoczenia 20°C, prędkość wiatru 1 m/s.</w:t>
      </w:r>
    </w:p>
    <w:p w14:paraId="71FAE4DC" w14:textId="77777777" w:rsidR="009C4CD2" w:rsidRPr="001D0EA5" w:rsidRDefault="009C4CD2" w:rsidP="009C4CD2">
      <w:pPr>
        <w:rPr>
          <w:rFonts w:cs="Calibri Light"/>
        </w:rPr>
      </w:pPr>
      <w:r w:rsidRPr="001D0EA5">
        <w:rPr>
          <w:rFonts w:cs="Calibri Light"/>
        </w:rPr>
        <w:t xml:space="preserve">Wszystkie zamontowane panele muszą być identyczne, tego samego producenta i posiadać identyczne parametry. </w:t>
      </w:r>
    </w:p>
    <w:p w14:paraId="412ABF29" w14:textId="77777777" w:rsidR="009C4CD2" w:rsidRPr="001D0EA5" w:rsidRDefault="009C4CD2" w:rsidP="009C4CD2">
      <w:pPr>
        <w:rPr>
          <w:rFonts w:cs="Calibri Light"/>
        </w:rPr>
      </w:pPr>
      <w:r w:rsidRPr="001D0EA5">
        <w:rPr>
          <w:rFonts w:cs="Calibri Light"/>
        </w:rPr>
        <w:t>Parametry paneli muszą być potwierdzone przez Wykonawcę aktualną kartą katalogową produktu.</w:t>
      </w:r>
    </w:p>
    <w:p w14:paraId="1FF46FD3" w14:textId="77777777" w:rsidR="009C4CD2" w:rsidRPr="001D0EA5" w:rsidRDefault="009C4CD2" w:rsidP="009C4CD2">
      <w:pPr>
        <w:rPr>
          <w:rFonts w:cs="Calibri Light"/>
        </w:rPr>
      </w:pPr>
      <w:r w:rsidRPr="001D0EA5">
        <w:rPr>
          <w:rFonts w:cs="Calibri Light"/>
        </w:rPr>
        <w:t>Wszystkie panele muszą być wyposażone w optymalizatory.</w:t>
      </w:r>
    </w:p>
    <w:p w14:paraId="7F72A2A7" w14:textId="77777777" w:rsidR="009C4CD2" w:rsidRPr="001D0EA5" w:rsidRDefault="009C4CD2" w:rsidP="009C4CD2">
      <w:pPr>
        <w:rPr>
          <w:rFonts w:cs="Calibri Light"/>
        </w:rPr>
      </w:pPr>
    </w:p>
    <w:p w14:paraId="6BD6D8ED" w14:textId="77777777" w:rsidR="009C4CD2" w:rsidRPr="00EA3950" w:rsidRDefault="009C4CD2" w:rsidP="009C4CD2">
      <w:pPr>
        <w:rPr>
          <w:rFonts w:cs="Calibri Light"/>
          <w:u w:val="single"/>
        </w:rPr>
      </w:pPr>
      <w:r w:rsidRPr="00EA3950">
        <w:rPr>
          <w:rFonts w:cs="Calibri Light"/>
          <w:u w:val="single"/>
        </w:rPr>
        <w:t>Wymagania dotyczące konstrukcji wsporczych</w:t>
      </w:r>
    </w:p>
    <w:p w14:paraId="2C4CEA78" w14:textId="77777777" w:rsidR="009C4CD2" w:rsidRPr="001D0EA5" w:rsidRDefault="009C4CD2" w:rsidP="009C4CD2">
      <w:pPr>
        <w:rPr>
          <w:rFonts w:cs="Calibri Light"/>
        </w:rPr>
      </w:pPr>
      <w:r w:rsidRPr="001D0EA5">
        <w:rPr>
          <w:rFonts w:cs="Calibri Light"/>
        </w:rPr>
        <w:t>Wykonawca wybierze odpowiedni system montażowy uwzględniając przede wszystkim:</w:t>
      </w:r>
    </w:p>
    <w:p w14:paraId="1DCBC680" w14:textId="77777777" w:rsidR="009C4CD2" w:rsidRPr="001D0EA5" w:rsidRDefault="009C4CD2" w:rsidP="009C4CD2">
      <w:pPr>
        <w:pStyle w:val="Akapitzlist"/>
        <w:numPr>
          <w:ilvl w:val="0"/>
          <w:numId w:val="40"/>
        </w:numPr>
        <w:rPr>
          <w:rFonts w:ascii="Calibri Light" w:hAnsi="Calibri Light" w:cs="Calibri Light"/>
        </w:rPr>
      </w:pPr>
      <w:r w:rsidRPr="001D0EA5">
        <w:rPr>
          <w:rFonts w:ascii="Calibri Light" w:hAnsi="Calibri Light" w:cs="Calibri Light"/>
        </w:rPr>
        <w:t>ilość, rozmieszczenie, wymiary i masę poszczególnych „wysp” paneli</w:t>
      </w:r>
    </w:p>
    <w:p w14:paraId="2D8AEC3A" w14:textId="77777777" w:rsidR="009C4CD2" w:rsidRPr="001D0EA5" w:rsidRDefault="009C4CD2" w:rsidP="009C4CD2">
      <w:pPr>
        <w:pStyle w:val="Akapitzlist"/>
        <w:numPr>
          <w:ilvl w:val="0"/>
          <w:numId w:val="40"/>
        </w:numPr>
        <w:rPr>
          <w:rFonts w:ascii="Calibri Light" w:hAnsi="Calibri Light" w:cs="Calibri Light"/>
        </w:rPr>
      </w:pPr>
      <w:r w:rsidRPr="001D0EA5">
        <w:rPr>
          <w:rFonts w:ascii="Calibri Light" w:hAnsi="Calibri Light" w:cs="Calibri Light"/>
        </w:rPr>
        <w:t>wymogi uprawnionego konstruktora dotyczące wytrzymałości dachu</w:t>
      </w:r>
    </w:p>
    <w:p w14:paraId="45952ABC" w14:textId="77777777" w:rsidR="009C4CD2" w:rsidRPr="001D0EA5" w:rsidRDefault="009C4CD2" w:rsidP="009C4CD2">
      <w:pPr>
        <w:pStyle w:val="Akapitzlist"/>
        <w:numPr>
          <w:ilvl w:val="0"/>
          <w:numId w:val="40"/>
        </w:numPr>
        <w:rPr>
          <w:rFonts w:ascii="Calibri Light" w:hAnsi="Calibri Light" w:cs="Calibri Light"/>
        </w:rPr>
      </w:pPr>
      <w:r w:rsidRPr="001D0EA5">
        <w:rPr>
          <w:rFonts w:ascii="Calibri Light" w:hAnsi="Calibri Light" w:cs="Calibri Light"/>
        </w:rPr>
        <w:t>dopuszczalny sposób mocowania konstrukcji do dachu – kotwiony lub balastowy (bezinwazyjny)</w:t>
      </w:r>
    </w:p>
    <w:p w14:paraId="06955AF2" w14:textId="77777777" w:rsidR="009C4CD2" w:rsidRPr="001D0EA5" w:rsidRDefault="009C4CD2" w:rsidP="009C4CD2">
      <w:pPr>
        <w:pStyle w:val="Akapitzlist"/>
        <w:numPr>
          <w:ilvl w:val="0"/>
          <w:numId w:val="40"/>
        </w:numPr>
        <w:rPr>
          <w:rFonts w:ascii="Calibri Light" w:hAnsi="Calibri Light" w:cs="Calibri Light"/>
        </w:rPr>
      </w:pPr>
      <w:r w:rsidRPr="001D0EA5">
        <w:rPr>
          <w:rFonts w:ascii="Calibri Light" w:hAnsi="Calibri Light" w:cs="Calibri Light"/>
        </w:rPr>
        <w:lastRenderedPageBreak/>
        <w:t>rodzaj pokrycia dachu.</w:t>
      </w:r>
    </w:p>
    <w:p w14:paraId="2ACEB7ED" w14:textId="77777777" w:rsidR="009C4CD2" w:rsidRPr="001D0EA5" w:rsidRDefault="009C4CD2" w:rsidP="009C4CD2">
      <w:pPr>
        <w:rPr>
          <w:rFonts w:cs="Calibri Light"/>
        </w:rPr>
      </w:pPr>
      <w:r w:rsidRPr="001D0EA5">
        <w:rPr>
          <w:rFonts w:cs="Calibri Light"/>
        </w:rPr>
        <w:t>Konstrukcje wsporcze powinny być wykonane ze stali nierdzewnej i/lub aluminium.</w:t>
      </w:r>
    </w:p>
    <w:p w14:paraId="5772D9E9" w14:textId="77777777" w:rsidR="009C4CD2" w:rsidRPr="001D0EA5" w:rsidRDefault="009C4CD2" w:rsidP="009C4CD2">
      <w:pPr>
        <w:rPr>
          <w:rFonts w:cs="Calibri Light"/>
        </w:rPr>
      </w:pPr>
      <w:r w:rsidRPr="001D0EA5">
        <w:rPr>
          <w:rFonts w:cs="Calibri Light"/>
        </w:rPr>
        <w:t>Wykonawca uszczelni wszelkie ewentualne przejścia przez poszycie dachowe oraz ściany budynku do pełnej szczelności oraz odporności ogniowej ściany.</w:t>
      </w:r>
    </w:p>
    <w:p w14:paraId="6C1E9F2D" w14:textId="77777777" w:rsidR="009C4CD2" w:rsidRPr="001D0EA5" w:rsidRDefault="009C4CD2" w:rsidP="009C4CD2">
      <w:pPr>
        <w:rPr>
          <w:rFonts w:cs="Calibri Light"/>
        </w:rPr>
      </w:pPr>
    </w:p>
    <w:p w14:paraId="6DCD71E3" w14:textId="77777777" w:rsidR="009C4CD2" w:rsidRPr="001D0EA5" w:rsidRDefault="009C4CD2" w:rsidP="009C4CD2">
      <w:pPr>
        <w:rPr>
          <w:rFonts w:cs="Calibri Light"/>
          <w:u w:val="single"/>
        </w:rPr>
      </w:pPr>
      <w:r w:rsidRPr="001D0EA5">
        <w:rPr>
          <w:rFonts w:cs="Calibri Light"/>
          <w:u w:val="single"/>
        </w:rPr>
        <w:t>Wymagania dotyczące inwerterów</w:t>
      </w:r>
    </w:p>
    <w:p w14:paraId="7D970B12" w14:textId="77777777" w:rsidR="009C4CD2" w:rsidRPr="00EA3950" w:rsidRDefault="009C4CD2" w:rsidP="009C4CD2">
      <w:pPr>
        <w:rPr>
          <w:rFonts w:cs="Calibri Light"/>
        </w:rPr>
      </w:pPr>
      <w:r w:rsidRPr="00EA3950">
        <w:rPr>
          <w:rFonts w:cs="Calibri Light"/>
        </w:rPr>
        <w:t>Rodzaj i moc zastosowanego inwertera należy dobrać na etapie opracowywania dokumentacji projektowej w zależności od ostatecznej mocy i konfiguracji mikroinstalacji. Przy doborze mocy inwertera należy jednak zachować zasadę, aby całkowita moc zainstalowana mikroinstalacji PV mieściła się w przedziale 100…120% mocy po stronie DC falownika.</w:t>
      </w:r>
    </w:p>
    <w:p w14:paraId="2690AA40" w14:textId="77777777" w:rsidR="009C4CD2" w:rsidRPr="00EA3950" w:rsidRDefault="009C4CD2" w:rsidP="009C4CD2">
      <w:pPr>
        <w:rPr>
          <w:rFonts w:cs="Calibri Light"/>
        </w:rPr>
      </w:pPr>
      <w:r w:rsidRPr="00EA3950">
        <w:rPr>
          <w:rFonts w:cs="Calibri Light"/>
        </w:rPr>
        <w:t>Lokalizację i sposób montażu falownika należy ustalić z Zamawiającym na etapie opracowywania dokumentacji projektowej, przy czym należy wystrzegać się lokalizowania bezpośrednio od strony południowej oraz przestrzegać wytycznych producenta dotyczących lokalizacji i sposobu montażu.</w:t>
      </w:r>
    </w:p>
    <w:p w14:paraId="16E024B5" w14:textId="77777777" w:rsidR="009C4CD2" w:rsidRPr="00EA3950" w:rsidRDefault="009C4CD2" w:rsidP="009C4CD2">
      <w:pPr>
        <w:rPr>
          <w:rFonts w:cs="Calibri Light"/>
        </w:rPr>
      </w:pPr>
      <w:r w:rsidRPr="00EA3950">
        <w:rPr>
          <w:rFonts w:cs="Calibri Light"/>
        </w:rPr>
        <w:t>Zamawiający w stosunku do falownika określa następujące graniczne wymagania dla parametrów technicznych: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3531"/>
      </w:tblGrid>
      <w:tr w:rsidR="009C4CD2" w:rsidRPr="001D0EA5" w14:paraId="27310C1F" w14:textId="77777777" w:rsidTr="0038248D">
        <w:trPr>
          <w:jc w:val="center"/>
        </w:trPr>
        <w:tc>
          <w:tcPr>
            <w:tcW w:w="0" w:type="auto"/>
          </w:tcPr>
          <w:p w14:paraId="2FECE3DC" w14:textId="77777777" w:rsidR="009C4CD2" w:rsidRPr="001D0EA5" w:rsidRDefault="009C4CD2" w:rsidP="0038248D">
            <w:pPr>
              <w:spacing w:line="240" w:lineRule="auto"/>
              <w:jc w:val="left"/>
              <w:rPr>
                <w:rFonts w:cs="Calibri Light"/>
                <w:sz w:val="22"/>
              </w:rPr>
            </w:pPr>
            <w:r w:rsidRPr="001D0EA5">
              <w:rPr>
                <w:rFonts w:cs="Calibri Light"/>
                <w:sz w:val="22"/>
              </w:rPr>
              <w:t>stopień ochrony obudowy</w:t>
            </w:r>
          </w:p>
        </w:tc>
        <w:tc>
          <w:tcPr>
            <w:tcW w:w="3531" w:type="dxa"/>
            <w:vAlign w:val="center"/>
          </w:tcPr>
          <w:p w14:paraId="2DEE39ED" w14:textId="77777777" w:rsidR="009C4CD2" w:rsidRPr="001D0EA5" w:rsidRDefault="009C4CD2" w:rsidP="0038248D">
            <w:pPr>
              <w:spacing w:line="240" w:lineRule="auto"/>
              <w:jc w:val="left"/>
              <w:rPr>
                <w:rFonts w:cs="Calibri Light"/>
                <w:sz w:val="22"/>
              </w:rPr>
            </w:pPr>
            <w:r w:rsidRPr="001D0EA5">
              <w:rPr>
                <w:rFonts w:cs="Calibri Light"/>
                <w:sz w:val="22"/>
              </w:rPr>
              <w:t>min. IP65</w:t>
            </w:r>
          </w:p>
        </w:tc>
      </w:tr>
      <w:tr w:rsidR="009C4CD2" w:rsidRPr="001D0EA5" w14:paraId="209D97D7" w14:textId="77777777" w:rsidTr="0038248D">
        <w:trPr>
          <w:jc w:val="center"/>
        </w:trPr>
        <w:tc>
          <w:tcPr>
            <w:tcW w:w="0" w:type="auto"/>
          </w:tcPr>
          <w:p w14:paraId="1FAABEA1" w14:textId="77777777" w:rsidR="009C4CD2" w:rsidRPr="001D0EA5" w:rsidRDefault="009C4CD2" w:rsidP="0038248D">
            <w:pPr>
              <w:spacing w:line="240" w:lineRule="auto"/>
              <w:jc w:val="left"/>
              <w:rPr>
                <w:rFonts w:cs="Calibri Light"/>
                <w:sz w:val="22"/>
              </w:rPr>
            </w:pPr>
            <w:r w:rsidRPr="001D0EA5">
              <w:rPr>
                <w:rFonts w:cs="Calibri Light"/>
                <w:sz w:val="22"/>
              </w:rPr>
              <w:t>zakres temperatury pracy</w:t>
            </w:r>
          </w:p>
        </w:tc>
        <w:tc>
          <w:tcPr>
            <w:tcW w:w="3531" w:type="dxa"/>
            <w:vAlign w:val="center"/>
          </w:tcPr>
          <w:p w14:paraId="745FF742" w14:textId="77777777" w:rsidR="009C4CD2" w:rsidRPr="001D0EA5" w:rsidRDefault="009C4CD2" w:rsidP="0038248D">
            <w:pPr>
              <w:spacing w:line="240" w:lineRule="auto"/>
              <w:jc w:val="left"/>
              <w:rPr>
                <w:rFonts w:cs="Calibri Light"/>
                <w:sz w:val="22"/>
              </w:rPr>
            </w:pPr>
            <w:r w:rsidRPr="001D0EA5">
              <w:rPr>
                <w:rFonts w:eastAsia="Calibri" w:cs="Calibri Light"/>
                <w:color w:val="000000"/>
                <w:sz w:val="20"/>
                <w:lang w:eastAsia="pl-PL"/>
              </w:rPr>
              <w:t>25…+50°C</w:t>
            </w:r>
          </w:p>
        </w:tc>
      </w:tr>
      <w:tr w:rsidR="009C4CD2" w:rsidRPr="001D0EA5" w14:paraId="2396FD85" w14:textId="77777777" w:rsidTr="0038248D">
        <w:trPr>
          <w:jc w:val="center"/>
        </w:trPr>
        <w:tc>
          <w:tcPr>
            <w:tcW w:w="0" w:type="auto"/>
          </w:tcPr>
          <w:p w14:paraId="58D6C621" w14:textId="77777777" w:rsidR="009C4CD2" w:rsidRPr="001D0EA5" w:rsidRDefault="009C4CD2" w:rsidP="0038248D">
            <w:pPr>
              <w:spacing w:line="240" w:lineRule="auto"/>
              <w:jc w:val="left"/>
              <w:rPr>
                <w:rFonts w:cs="Calibri Light"/>
                <w:sz w:val="22"/>
              </w:rPr>
            </w:pPr>
            <w:r w:rsidRPr="001D0EA5">
              <w:rPr>
                <w:rFonts w:cs="Calibri Light"/>
                <w:sz w:val="22"/>
              </w:rPr>
              <w:t>zakres dopuszczalnej wilgotności względnej</w:t>
            </w:r>
          </w:p>
        </w:tc>
        <w:tc>
          <w:tcPr>
            <w:tcW w:w="3531" w:type="dxa"/>
            <w:vAlign w:val="center"/>
          </w:tcPr>
          <w:p w14:paraId="427BD494" w14:textId="77777777" w:rsidR="009C4CD2" w:rsidRPr="001D0EA5" w:rsidRDefault="009C4CD2" w:rsidP="0038248D">
            <w:pPr>
              <w:spacing w:line="240" w:lineRule="auto"/>
              <w:jc w:val="left"/>
              <w:rPr>
                <w:rFonts w:cs="Calibri Light"/>
                <w:sz w:val="22"/>
              </w:rPr>
            </w:pPr>
            <w:r w:rsidRPr="001D0EA5">
              <w:rPr>
                <w:rFonts w:cs="Calibri Light"/>
                <w:sz w:val="20"/>
              </w:rPr>
              <w:t>0…100%</w:t>
            </w:r>
          </w:p>
        </w:tc>
      </w:tr>
      <w:tr w:rsidR="009C4CD2" w:rsidRPr="001D0EA5" w14:paraId="71E7A794" w14:textId="77777777" w:rsidTr="0038248D">
        <w:trPr>
          <w:jc w:val="center"/>
        </w:trPr>
        <w:tc>
          <w:tcPr>
            <w:tcW w:w="0" w:type="auto"/>
          </w:tcPr>
          <w:p w14:paraId="7288A34A" w14:textId="77777777" w:rsidR="009C4CD2" w:rsidRPr="001D0EA5" w:rsidRDefault="009C4CD2" w:rsidP="0038248D">
            <w:pPr>
              <w:spacing w:line="240" w:lineRule="auto"/>
              <w:jc w:val="left"/>
              <w:rPr>
                <w:rFonts w:cs="Calibri Light"/>
                <w:sz w:val="22"/>
              </w:rPr>
            </w:pPr>
            <w:r w:rsidRPr="001D0EA5">
              <w:rPr>
                <w:rFonts w:cs="Calibri Light"/>
                <w:sz w:val="22"/>
              </w:rPr>
              <w:t>sprawność maksymalna</w:t>
            </w:r>
          </w:p>
        </w:tc>
        <w:tc>
          <w:tcPr>
            <w:tcW w:w="3531" w:type="dxa"/>
          </w:tcPr>
          <w:p w14:paraId="7EED5520" w14:textId="77777777" w:rsidR="009C4CD2" w:rsidRPr="001D0EA5" w:rsidRDefault="009C4CD2" w:rsidP="0038248D">
            <w:pPr>
              <w:spacing w:line="240" w:lineRule="auto"/>
              <w:jc w:val="left"/>
              <w:rPr>
                <w:rFonts w:cs="Calibri Light"/>
                <w:sz w:val="22"/>
              </w:rPr>
            </w:pPr>
            <w:r w:rsidRPr="001D0EA5">
              <w:rPr>
                <w:rFonts w:cs="Calibri Light"/>
                <w:sz w:val="20"/>
              </w:rPr>
              <w:t>min. 97.5 %</w:t>
            </w:r>
          </w:p>
        </w:tc>
      </w:tr>
    </w:tbl>
    <w:p w14:paraId="5F14DBD0" w14:textId="77777777" w:rsidR="009C4CD2" w:rsidRPr="001D0EA5" w:rsidRDefault="009C4CD2" w:rsidP="009C4CD2">
      <w:pPr>
        <w:rPr>
          <w:rFonts w:cs="Calibri Light"/>
        </w:rPr>
      </w:pPr>
    </w:p>
    <w:p w14:paraId="3E41AEED" w14:textId="77777777" w:rsidR="009C4CD2" w:rsidRPr="001D0EA5" w:rsidRDefault="009C4CD2" w:rsidP="009C4CD2">
      <w:pPr>
        <w:rPr>
          <w:rFonts w:cs="Calibri Light"/>
        </w:rPr>
      </w:pPr>
      <w:r w:rsidRPr="001D0EA5">
        <w:rPr>
          <w:rFonts w:cs="Calibri Light"/>
        </w:rPr>
        <w:t>Powyższe parametry muszą być potwierdzone przez Wykonawcę kartą katalogową produktu. Inwertery powinny posiadać deklarację zgodności parametrów technicznych zgodną z aktualną dyrektywą niskonapięciową LVD oraz dyrektywą kompatybilności elektromagnetycznej. Ponadto inwertery powinny być wyposażone w narzędzie oparte na technologii TIK (technologie informacyjno-komunikacyjne) umożliwiające w sposób bezprzewodowy przesyłanie informacji dotyczących parametrów pracy instalacji fotowoltaicznej, tak aby Zamawiający miał możliwość przygotowywania raportów z produkcji energii elektrycznej przez źródło wytwórcze.</w:t>
      </w:r>
    </w:p>
    <w:p w14:paraId="78E0974E" w14:textId="77777777" w:rsidR="009C4CD2" w:rsidRPr="001D0EA5" w:rsidRDefault="009C4CD2" w:rsidP="009C4CD2">
      <w:pPr>
        <w:rPr>
          <w:rFonts w:cs="Calibri Light"/>
        </w:rPr>
      </w:pPr>
    </w:p>
    <w:p w14:paraId="5B198A0A" w14:textId="77777777" w:rsidR="009C4CD2" w:rsidRPr="001D0EA5" w:rsidRDefault="009C4CD2" w:rsidP="009C4CD2">
      <w:pPr>
        <w:rPr>
          <w:rFonts w:cs="Calibri Light"/>
          <w:u w:val="single"/>
        </w:rPr>
      </w:pPr>
      <w:r w:rsidRPr="001D0EA5">
        <w:rPr>
          <w:rFonts w:cs="Calibri Light"/>
          <w:u w:val="single"/>
        </w:rPr>
        <w:t>Instalacja prądu stałego i przemiennego</w:t>
      </w:r>
    </w:p>
    <w:p w14:paraId="7DD18176" w14:textId="77777777" w:rsidR="009C4CD2" w:rsidRPr="001D0EA5" w:rsidRDefault="009C4CD2" w:rsidP="009C4CD2">
      <w:pPr>
        <w:rPr>
          <w:rFonts w:cs="Calibri Light"/>
        </w:rPr>
      </w:pPr>
      <w:r w:rsidRPr="001D0EA5">
        <w:rPr>
          <w:rFonts w:cs="Calibri Light"/>
        </w:rPr>
        <w:lastRenderedPageBreak/>
        <w:t>Przyłączenie modułów fotowoltaicznych do falownika powinno zostać zrealizowane za pomocą kabli dedykowanych dla instalacji stałoprądowych fotowoltaicznych o przekroju żył roboczych min. 6 mm</w:t>
      </w:r>
      <w:r w:rsidRPr="00EA3950">
        <w:rPr>
          <w:rFonts w:cs="Calibri Light"/>
          <w:vertAlign w:val="superscript"/>
        </w:rPr>
        <w:t>2</w:t>
      </w:r>
      <w:r w:rsidRPr="001D0EA5">
        <w:rPr>
          <w:rFonts w:cs="Calibri Light"/>
        </w:rPr>
        <w:t xml:space="preserve"> i napięciu izolacji min. 1000 V</w:t>
      </w:r>
      <w:r>
        <w:rPr>
          <w:rFonts w:cs="Calibri Light"/>
        </w:rPr>
        <w:t xml:space="preserve"> </w:t>
      </w:r>
      <w:r w:rsidRPr="001D0EA5">
        <w:rPr>
          <w:rFonts w:cs="Calibri Light"/>
        </w:rPr>
        <w:t>DC.</w:t>
      </w:r>
    </w:p>
    <w:p w14:paraId="69609848" w14:textId="77777777" w:rsidR="009C4CD2" w:rsidRPr="001D0EA5" w:rsidRDefault="009C4CD2" w:rsidP="009C4CD2">
      <w:pPr>
        <w:rPr>
          <w:rFonts w:cs="Calibri Light"/>
        </w:rPr>
      </w:pPr>
      <w:r w:rsidRPr="001D0EA5">
        <w:rPr>
          <w:rFonts w:cs="Calibri Light"/>
        </w:rPr>
        <w:t>Przewody należy dobrać pod względem obciążalności prądowej długotrwałej oraz pod względem dopuszczalnych wartości spadków napięć.</w:t>
      </w:r>
    </w:p>
    <w:p w14:paraId="39BEEB48" w14:textId="77777777" w:rsidR="009C4CD2" w:rsidRPr="001D0EA5" w:rsidRDefault="009C4CD2" w:rsidP="009C4CD2">
      <w:pPr>
        <w:rPr>
          <w:rFonts w:cs="Calibri Light"/>
        </w:rPr>
      </w:pPr>
      <w:r w:rsidRPr="001D0EA5">
        <w:rPr>
          <w:rFonts w:cs="Calibri Light"/>
        </w:rPr>
        <w:t>Kable łączące poszczególne moduły fotowoltaiczne (fabrycznie zamocowane do modułów) mocować do konstrukcji nośnych systemu montażowego paskami samozaciskowymi, a pozostałe odcinki układać w rurkach i korytkach elektroinstalacyjnych. Zastosowany osprzęt elektroinstalacyjny musi posiadać odpowiednią odporność na działanie promieniowania UV.</w:t>
      </w:r>
    </w:p>
    <w:p w14:paraId="6C54FCEC" w14:textId="77777777" w:rsidR="009C4CD2" w:rsidRPr="001D0EA5" w:rsidRDefault="009C4CD2" w:rsidP="009C4CD2">
      <w:pPr>
        <w:rPr>
          <w:rFonts w:cs="Calibri Light"/>
        </w:rPr>
      </w:pPr>
      <w:r w:rsidRPr="001D0EA5">
        <w:rPr>
          <w:rFonts w:cs="Calibri Light"/>
        </w:rPr>
        <w:t xml:space="preserve">Od inwertera poprowadzić przewód prądu przemiennego 0,6/1 </w:t>
      </w:r>
      <w:proofErr w:type="spellStart"/>
      <w:r w:rsidRPr="001D0EA5">
        <w:rPr>
          <w:rFonts w:cs="Calibri Light"/>
        </w:rPr>
        <w:t>kV</w:t>
      </w:r>
      <w:proofErr w:type="spellEnd"/>
      <w:r w:rsidRPr="001D0EA5">
        <w:rPr>
          <w:rFonts w:cs="Calibri Light"/>
        </w:rPr>
        <w:t xml:space="preserve"> do wyznaczonej rozdzielnicy w budynku, przy czym sposób jego prowadzenia należy uzgodnić z Zamawiającym na etapie opracowywania dokumentacji projektowej. Przekrój przewodu dobrać na etapie realizacji robót pod kątem obciążalności długotrwałej i spadków napięć.</w:t>
      </w:r>
    </w:p>
    <w:p w14:paraId="1377ECC9" w14:textId="77777777" w:rsidR="009C4CD2" w:rsidRPr="001D0EA5" w:rsidRDefault="009C4CD2" w:rsidP="009C4CD2">
      <w:pPr>
        <w:rPr>
          <w:rFonts w:cs="Calibri Light"/>
        </w:rPr>
      </w:pPr>
      <w:r w:rsidRPr="001D0EA5">
        <w:rPr>
          <w:rFonts w:cs="Calibri Light"/>
        </w:rPr>
        <w:t>Miejsca przejść przez ściany i stropy należy uszczelnić i odtworzyć do stanu pierwotnego.</w:t>
      </w:r>
    </w:p>
    <w:p w14:paraId="7AC3A904" w14:textId="77777777" w:rsidR="009C4CD2" w:rsidRPr="001D0EA5" w:rsidRDefault="009C4CD2" w:rsidP="009C4CD2">
      <w:pPr>
        <w:rPr>
          <w:rFonts w:cs="Calibri Light"/>
        </w:rPr>
      </w:pPr>
      <w:r w:rsidRPr="001D0EA5">
        <w:rPr>
          <w:rFonts w:cs="Calibri Light"/>
        </w:rPr>
        <w:t xml:space="preserve">Wszystkie roboty muszą być wykonane zgodnie ze sztuką budowlaną i z zachowaniem zasad bezpieczeństwa. </w:t>
      </w:r>
    </w:p>
    <w:p w14:paraId="3F380207" w14:textId="77777777" w:rsidR="009C4CD2" w:rsidRPr="001D0EA5" w:rsidRDefault="009C4CD2" w:rsidP="009C4CD2">
      <w:pPr>
        <w:rPr>
          <w:rFonts w:cs="Calibri Light"/>
        </w:rPr>
      </w:pPr>
    </w:p>
    <w:p w14:paraId="62B29EE2" w14:textId="77777777" w:rsidR="009C4CD2" w:rsidRPr="001D0EA5" w:rsidRDefault="009C4CD2" w:rsidP="009C4CD2">
      <w:pPr>
        <w:rPr>
          <w:rFonts w:cs="Calibri Light"/>
          <w:u w:val="single"/>
        </w:rPr>
      </w:pPr>
      <w:r w:rsidRPr="001D0EA5">
        <w:rPr>
          <w:rFonts w:cs="Calibri Light"/>
          <w:u w:val="single"/>
        </w:rPr>
        <w:t>Układy pomiarowe</w:t>
      </w:r>
    </w:p>
    <w:p w14:paraId="798623DB" w14:textId="77777777" w:rsidR="009C4CD2" w:rsidRPr="001D0EA5" w:rsidRDefault="009C4CD2" w:rsidP="009C4CD2">
      <w:pPr>
        <w:rPr>
          <w:rFonts w:cs="Calibri Light"/>
        </w:rPr>
      </w:pPr>
      <w:r w:rsidRPr="001D0EA5">
        <w:rPr>
          <w:rFonts w:cs="Calibri Light"/>
        </w:rPr>
        <w:t>Dla potrzeb pomiaru ilości produkowanej energii elektrycznej przez źródło wytwórcze na jego zaciskach należy zastosować elektroniczny licznik energii elektrycznej umożliwiający jednokierunkowy pomiar energii czynnej z rejestracją profili obciążenia. Prąd znamionowy licznika należy dobrać do przewidywanego prądu roboczego. W celu potwierdzania ilości wytworzonej energii elektrycznej dla potrzeb wydawania świadectw pochodzenia układ kontrolno-pomiarowy powinien umożliwiać synchronizację urządzeń względem zegara frankfurckiego oraz możliwość zdalnej transmisji danych pomiarowych do lokalnego systemu pomiarowo-rozliczeniowego.</w:t>
      </w:r>
    </w:p>
    <w:p w14:paraId="2A1A8E02" w14:textId="77777777" w:rsidR="009C4CD2" w:rsidRPr="001D0EA5" w:rsidRDefault="009C4CD2" w:rsidP="009C4CD2">
      <w:pPr>
        <w:rPr>
          <w:rFonts w:cs="Calibri Light"/>
        </w:rPr>
      </w:pPr>
    </w:p>
    <w:p w14:paraId="57C6A988" w14:textId="77777777" w:rsidR="009C4CD2" w:rsidRPr="001D0EA5" w:rsidRDefault="009C4CD2" w:rsidP="009C4CD2">
      <w:pPr>
        <w:rPr>
          <w:rFonts w:cs="Calibri Light"/>
          <w:u w:val="single"/>
        </w:rPr>
      </w:pPr>
      <w:r w:rsidRPr="001D0EA5">
        <w:rPr>
          <w:rFonts w:cs="Calibri Light"/>
          <w:u w:val="single"/>
        </w:rPr>
        <w:t>Układ pomiarowo-rozliczeniowy</w:t>
      </w:r>
    </w:p>
    <w:p w14:paraId="7B62B931" w14:textId="77777777" w:rsidR="009C4CD2" w:rsidRPr="001D0EA5" w:rsidRDefault="009C4CD2" w:rsidP="009C4CD2">
      <w:pPr>
        <w:rPr>
          <w:rFonts w:cs="Calibri Light"/>
        </w:rPr>
      </w:pPr>
      <w:r w:rsidRPr="001D0EA5">
        <w:rPr>
          <w:rFonts w:cs="Calibri Light"/>
        </w:rPr>
        <w:t xml:space="preserve">W celu opomiarowania energii elektrycznej w miejscu przyłączenia należy wykorzystać istniejący układ pomiarowy, przy czym w razie potrzeby Operator Systemu Dystrybucyjnego na własny koszt i własnym staraniem dostosuje układ pomiarowo-rozliczeniowy w oparciu o licznik </w:t>
      </w:r>
      <w:r w:rsidRPr="001D0EA5">
        <w:rPr>
          <w:rFonts w:cs="Calibri Light"/>
        </w:rPr>
        <w:lastRenderedPageBreak/>
        <w:t xml:space="preserve">bezpośredni dwukierunkowy. OSD dostarczy układ pomiarowy na podstawie dokonanego przez Wykonawcę zgłoszenia przyłączonej instalacji fotowoltaicznej do lokalnego OSD. </w:t>
      </w:r>
    </w:p>
    <w:p w14:paraId="1567977F" w14:textId="77777777" w:rsidR="009C4CD2" w:rsidRPr="001D0EA5" w:rsidRDefault="009C4CD2" w:rsidP="009C4CD2">
      <w:pPr>
        <w:rPr>
          <w:rFonts w:cs="Calibri Light"/>
        </w:rPr>
      </w:pPr>
    </w:p>
    <w:p w14:paraId="422B9F01" w14:textId="77777777" w:rsidR="009C4CD2" w:rsidRPr="001D0EA5" w:rsidRDefault="009C4CD2" w:rsidP="009C4CD2">
      <w:pPr>
        <w:rPr>
          <w:rFonts w:cs="Calibri Light"/>
          <w:u w:val="single"/>
        </w:rPr>
      </w:pPr>
      <w:r w:rsidRPr="001D0EA5">
        <w:rPr>
          <w:rFonts w:cs="Calibri Light"/>
          <w:u w:val="single"/>
        </w:rPr>
        <w:t>Instalacja piorunochronna</w:t>
      </w:r>
    </w:p>
    <w:p w14:paraId="1E7FC83A" w14:textId="77777777" w:rsidR="009C4CD2" w:rsidRPr="001D0EA5" w:rsidRDefault="009C4CD2" w:rsidP="009C4CD2">
      <w:pPr>
        <w:rPr>
          <w:rFonts w:cs="Calibri Light"/>
        </w:rPr>
      </w:pPr>
      <w:r w:rsidRPr="001D0EA5">
        <w:rPr>
          <w:rFonts w:cs="Calibri Light"/>
        </w:rPr>
        <w:t>Dla planowanej mikroinstalacji fotowoltaicznej należy przewidzieć ochronę odgromową.</w:t>
      </w:r>
    </w:p>
    <w:p w14:paraId="27310AE6" w14:textId="77777777" w:rsidR="009C4CD2" w:rsidRPr="001D0EA5" w:rsidRDefault="009C4CD2" w:rsidP="009C4CD2">
      <w:pPr>
        <w:rPr>
          <w:rFonts w:cs="Calibri Light"/>
        </w:rPr>
      </w:pPr>
      <w:r w:rsidRPr="001D0EA5">
        <w:rPr>
          <w:rFonts w:cs="Calibri Light"/>
        </w:rPr>
        <w:t>Na etapie projektu należy dobrać klasę LPS i na jej podstawie wykonać instalację odgromową dla projektowanej instalacji i przyłączyć do istniejącej instalacji piorunochronnej budynku, przy czym wszelkie połączenia wykonać jako spawane lub śrubowe, a miejsca spawów chronić antykorozyjnie poprzez pomalowanie farbą antykorozyjną.</w:t>
      </w:r>
    </w:p>
    <w:p w14:paraId="1F7BEB61" w14:textId="77777777" w:rsidR="009C4CD2" w:rsidRPr="001D0EA5" w:rsidRDefault="009C4CD2" w:rsidP="009C4CD2">
      <w:pPr>
        <w:rPr>
          <w:rFonts w:cs="Calibri Light"/>
        </w:rPr>
      </w:pPr>
      <w:r w:rsidRPr="001D0EA5">
        <w:rPr>
          <w:rFonts w:cs="Calibri Light"/>
        </w:rPr>
        <w:t xml:space="preserve">Nowe odcinki zwodów poziomych wykonać z drutu Fe/Zn </w:t>
      </w:r>
      <w:r w:rsidRPr="001D0EA5">
        <w:rPr>
          <w:rFonts w:ascii="Cambria Math" w:hAnsi="Cambria Math" w:cs="Cambria Math"/>
        </w:rPr>
        <w:t>∅</w:t>
      </w:r>
      <w:r w:rsidRPr="001D0EA5">
        <w:rPr>
          <w:rFonts w:cs="Calibri Light"/>
        </w:rPr>
        <w:t>8mm. Jako zwody pionowe należy stosować wolnostojące maszty odgromowe o wysokości umożliwiającej objęcie strefami ochronnymi wszystkich paneli na dachu. Maszty połączyć z siatką zwodów poziomych (tj. z pokryciem dachu).</w:t>
      </w:r>
    </w:p>
    <w:p w14:paraId="7001A933" w14:textId="77777777" w:rsidR="009C4CD2" w:rsidRPr="001D0EA5" w:rsidRDefault="009C4CD2" w:rsidP="009C4CD2">
      <w:pPr>
        <w:rPr>
          <w:rFonts w:cs="Calibri Light"/>
        </w:rPr>
      </w:pPr>
      <w:r w:rsidRPr="001D0EA5">
        <w:rPr>
          <w:rFonts w:cs="Calibri Light"/>
        </w:rPr>
        <w:t>W celu wyrównywania potencjałów należy zapewnić galwaniczną ciągłość połączeń wszystkich metalowych elementów, a przede wszystkim:</w:t>
      </w:r>
    </w:p>
    <w:p w14:paraId="0AC4F5E1" w14:textId="77777777" w:rsidR="009C4CD2" w:rsidRPr="001D0EA5" w:rsidRDefault="009C4CD2" w:rsidP="009C4CD2">
      <w:pPr>
        <w:pStyle w:val="Akapitzlist"/>
        <w:numPr>
          <w:ilvl w:val="0"/>
          <w:numId w:val="41"/>
        </w:numPr>
        <w:rPr>
          <w:rFonts w:ascii="Calibri Light" w:hAnsi="Calibri Light" w:cs="Calibri Light"/>
        </w:rPr>
      </w:pPr>
      <w:r w:rsidRPr="001D0EA5">
        <w:rPr>
          <w:rFonts w:ascii="Calibri Light" w:hAnsi="Calibri Light" w:cs="Calibri Light"/>
        </w:rPr>
        <w:t>połączenie konstrukcji między sobą</w:t>
      </w:r>
    </w:p>
    <w:p w14:paraId="41195F07" w14:textId="77777777" w:rsidR="009C4CD2" w:rsidRPr="001D0EA5" w:rsidRDefault="009C4CD2" w:rsidP="009C4CD2">
      <w:pPr>
        <w:pStyle w:val="Akapitzlist"/>
        <w:numPr>
          <w:ilvl w:val="0"/>
          <w:numId w:val="41"/>
        </w:numPr>
        <w:rPr>
          <w:rFonts w:ascii="Calibri Light" w:hAnsi="Calibri Light" w:cs="Calibri Light"/>
        </w:rPr>
      </w:pPr>
      <w:r w:rsidRPr="001D0EA5">
        <w:rPr>
          <w:rFonts w:ascii="Calibri Light" w:hAnsi="Calibri Light" w:cs="Calibri Light"/>
        </w:rPr>
        <w:t>połączenie konstrukcji z pokryciem dachu</w:t>
      </w:r>
    </w:p>
    <w:p w14:paraId="055F626B" w14:textId="77777777" w:rsidR="009C4CD2" w:rsidRPr="001D0EA5" w:rsidRDefault="009C4CD2" w:rsidP="009C4CD2">
      <w:pPr>
        <w:pStyle w:val="Akapitzlist"/>
        <w:numPr>
          <w:ilvl w:val="0"/>
          <w:numId w:val="41"/>
        </w:numPr>
        <w:rPr>
          <w:rFonts w:ascii="Calibri Light" w:hAnsi="Calibri Light" w:cs="Calibri Light"/>
        </w:rPr>
      </w:pPr>
      <w:r w:rsidRPr="001D0EA5">
        <w:rPr>
          <w:rFonts w:ascii="Calibri Light" w:hAnsi="Calibri Light" w:cs="Calibri Light"/>
        </w:rPr>
        <w:t>połączenie pokrycia dachu ze zwodami pionowymi.</w:t>
      </w:r>
    </w:p>
    <w:p w14:paraId="374F524D" w14:textId="77777777" w:rsidR="009C4CD2" w:rsidRPr="001D0EA5" w:rsidRDefault="009C4CD2" w:rsidP="009C4CD2">
      <w:pPr>
        <w:rPr>
          <w:rFonts w:cs="Calibri Light"/>
        </w:rPr>
      </w:pPr>
      <w:r w:rsidRPr="001D0EA5">
        <w:rPr>
          <w:rFonts w:cs="Calibri Light"/>
        </w:rPr>
        <w:t xml:space="preserve">Dodatkowo przy braku możliwości zachowania bezpiecznych odstępów izolacyjnych pomiędzy uziemioną konstrukcja wsporczą, a najbliższym zwodem poziomym, ramy paneli należy łączyć z konstrukcjami nośnymi przewodami </w:t>
      </w:r>
      <w:proofErr w:type="spellStart"/>
      <w:r w:rsidRPr="001D0EA5">
        <w:rPr>
          <w:rFonts w:cs="Calibri Light"/>
        </w:rPr>
        <w:t>LgY</w:t>
      </w:r>
      <w:proofErr w:type="spellEnd"/>
      <w:r w:rsidRPr="001D0EA5">
        <w:rPr>
          <w:rFonts w:cs="Calibri Light"/>
        </w:rPr>
        <w:t xml:space="preserve"> o przekroju min. 16 mm</w:t>
      </w:r>
      <w:r w:rsidRPr="00EA3950">
        <w:rPr>
          <w:rFonts w:cs="Calibri Light"/>
          <w:vertAlign w:val="superscript"/>
        </w:rPr>
        <w:t>2</w:t>
      </w:r>
      <w:r w:rsidRPr="001D0EA5">
        <w:rPr>
          <w:rFonts w:cs="Calibri Light"/>
        </w:rPr>
        <w:t xml:space="preserve"> (lub równoważnym) oraz należy zapewnić metaliczne połączenia konstrukcji wsporczych z pokryciem dachu.</w:t>
      </w:r>
    </w:p>
    <w:p w14:paraId="79152CFC" w14:textId="77777777" w:rsidR="009C4CD2" w:rsidRPr="001D0EA5" w:rsidRDefault="009C4CD2" w:rsidP="009C4CD2">
      <w:pPr>
        <w:rPr>
          <w:rFonts w:cs="Calibri Light"/>
        </w:rPr>
      </w:pPr>
      <w:r w:rsidRPr="001D0EA5">
        <w:rPr>
          <w:rFonts w:cs="Calibri Light"/>
        </w:rPr>
        <w:t>W celu uziemienia odgromników przepięciowych po stronie DC należy wykorzystać płaskownik miedziany 20×3 połączony z istniejącym uziomem budynku.</w:t>
      </w:r>
    </w:p>
    <w:p w14:paraId="3C6BB7A8" w14:textId="77777777" w:rsidR="009C4CD2" w:rsidRPr="001D0EA5" w:rsidRDefault="009C4CD2" w:rsidP="009C4CD2">
      <w:pPr>
        <w:rPr>
          <w:rFonts w:cs="Calibri Light"/>
        </w:rPr>
      </w:pPr>
    </w:p>
    <w:p w14:paraId="0B718878" w14:textId="77777777" w:rsidR="009C4CD2" w:rsidRPr="001D0EA5" w:rsidRDefault="009C4CD2" w:rsidP="009C4CD2">
      <w:pPr>
        <w:rPr>
          <w:rFonts w:cs="Calibri Light"/>
          <w:u w:val="single"/>
        </w:rPr>
      </w:pPr>
      <w:r w:rsidRPr="001D0EA5">
        <w:rPr>
          <w:rFonts w:cs="Calibri Light"/>
          <w:u w:val="single"/>
        </w:rPr>
        <w:t>Ochrona przeciwprzepięciowa</w:t>
      </w:r>
    </w:p>
    <w:p w14:paraId="1D8D0E4E" w14:textId="77777777" w:rsidR="009C4CD2" w:rsidRPr="001D0EA5" w:rsidRDefault="009C4CD2" w:rsidP="009C4CD2">
      <w:pPr>
        <w:rPr>
          <w:rFonts w:cs="Calibri Light"/>
        </w:rPr>
      </w:pPr>
      <w:r w:rsidRPr="001D0EA5">
        <w:rPr>
          <w:rFonts w:cs="Calibri Light"/>
        </w:rPr>
        <w:t>W celu zapewnienia ochrony przeciwprzepięciowej ograniczniki należy zainstalować w następujących miejscach:</w:t>
      </w:r>
    </w:p>
    <w:p w14:paraId="476A8E58" w14:textId="77777777" w:rsidR="009C4CD2" w:rsidRPr="001D0EA5" w:rsidRDefault="009C4CD2" w:rsidP="009C4CD2">
      <w:pPr>
        <w:pStyle w:val="Akapitzlist"/>
        <w:numPr>
          <w:ilvl w:val="0"/>
          <w:numId w:val="42"/>
        </w:numPr>
        <w:rPr>
          <w:rFonts w:ascii="Calibri Light" w:hAnsi="Calibri Light" w:cs="Calibri Light"/>
        </w:rPr>
      </w:pPr>
      <w:r w:rsidRPr="001D0EA5">
        <w:rPr>
          <w:rFonts w:ascii="Calibri Light" w:hAnsi="Calibri Light" w:cs="Calibri Light"/>
        </w:rPr>
        <w:t>w miejscu przyłączenia mikroinstalacji PV do instalacji wewnętrznej (w rozdzielnicy głównej)</w:t>
      </w:r>
    </w:p>
    <w:p w14:paraId="5DE38ECC" w14:textId="77777777" w:rsidR="009C4CD2" w:rsidRPr="001D0EA5" w:rsidRDefault="009C4CD2" w:rsidP="009C4CD2">
      <w:pPr>
        <w:pStyle w:val="Akapitzlist"/>
        <w:numPr>
          <w:ilvl w:val="0"/>
          <w:numId w:val="42"/>
        </w:numPr>
        <w:rPr>
          <w:rFonts w:ascii="Calibri Light" w:hAnsi="Calibri Light" w:cs="Calibri Light"/>
        </w:rPr>
      </w:pPr>
      <w:r w:rsidRPr="001D0EA5">
        <w:rPr>
          <w:rFonts w:ascii="Calibri Light" w:hAnsi="Calibri Light" w:cs="Calibri Light"/>
        </w:rPr>
        <w:t>przy inwerterze po stronie DC</w:t>
      </w:r>
    </w:p>
    <w:p w14:paraId="7DEA1739" w14:textId="77777777" w:rsidR="009C4CD2" w:rsidRPr="001D0EA5" w:rsidRDefault="009C4CD2" w:rsidP="009C4CD2">
      <w:pPr>
        <w:pStyle w:val="Akapitzlist"/>
        <w:numPr>
          <w:ilvl w:val="0"/>
          <w:numId w:val="42"/>
        </w:numPr>
        <w:rPr>
          <w:rFonts w:ascii="Calibri Light" w:hAnsi="Calibri Light" w:cs="Calibri Light"/>
        </w:rPr>
      </w:pPr>
      <w:r w:rsidRPr="001D0EA5">
        <w:rPr>
          <w:rFonts w:ascii="Calibri Light" w:hAnsi="Calibri Light" w:cs="Calibri Light"/>
        </w:rPr>
        <w:lastRenderedPageBreak/>
        <w:t>przy inwerterze po stronie AC</w:t>
      </w:r>
    </w:p>
    <w:p w14:paraId="1889F439" w14:textId="77777777" w:rsidR="009C4CD2" w:rsidRPr="001D0EA5" w:rsidRDefault="009C4CD2" w:rsidP="009C4CD2">
      <w:pPr>
        <w:pStyle w:val="Akapitzlist"/>
        <w:numPr>
          <w:ilvl w:val="0"/>
          <w:numId w:val="42"/>
        </w:numPr>
        <w:rPr>
          <w:rFonts w:ascii="Calibri Light" w:hAnsi="Calibri Light" w:cs="Calibri Light"/>
        </w:rPr>
      </w:pPr>
      <w:r w:rsidRPr="001D0EA5">
        <w:rPr>
          <w:rFonts w:ascii="Calibri Light" w:hAnsi="Calibri Light" w:cs="Calibri Light"/>
        </w:rPr>
        <w:t>przy panelach.</w:t>
      </w:r>
    </w:p>
    <w:p w14:paraId="7F6AF4C3" w14:textId="77777777" w:rsidR="009C4CD2" w:rsidRPr="001D0EA5" w:rsidRDefault="009C4CD2" w:rsidP="009C4CD2">
      <w:pPr>
        <w:rPr>
          <w:rFonts w:cs="Calibri Light"/>
        </w:rPr>
      </w:pPr>
      <w:r w:rsidRPr="001D0EA5">
        <w:rPr>
          <w:rFonts w:cs="Calibri Light"/>
        </w:rPr>
        <w:t>Konieczność zastosowania i typ zastosowanego ochronnika należy rozpatrywać w zależności od rodzaju (braku) zewnętrznej ochrony odgromowej oraz w zależności od odległości pomiędzy poszczególnymi elementami systemu fotowoltaicznego.</w:t>
      </w:r>
    </w:p>
    <w:p w14:paraId="453CD6AC" w14:textId="77777777" w:rsidR="009C4CD2" w:rsidRPr="001D0EA5" w:rsidRDefault="009C4CD2" w:rsidP="009C4CD2">
      <w:pPr>
        <w:rPr>
          <w:rFonts w:cs="Calibri Light"/>
        </w:rPr>
      </w:pPr>
    </w:p>
    <w:p w14:paraId="4A046BCF" w14:textId="77777777" w:rsidR="009C4CD2" w:rsidRPr="001D0EA5" w:rsidRDefault="009C4CD2" w:rsidP="009C4CD2">
      <w:pPr>
        <w:rPr>
          <w:rFonts w:cs="Calibri Light"/>
          <w:u w:val="single"/>
        </w:rPr>
      </w:pPr>
      <w:r w:rsidRPr="001D0EA5">
        <w:rPr>
          <w:rFonts w:cs="Calibri Light"/>
          <w:u w:val="single"/>
        </w:rPr>
        <w:t>Ochrona przeciążeniowa i zwarciowa</w:t>
      </w:r>
    </w:p>
    <w:p w14:paraId="26A8D08C" w14:textId="77777777" w:rsidR="009C4CD2" w:rsidRPr="001D0EA5" w:rsidRDefault="009C4CD2" w:rsidP="009C4CD2">
      <w:pPr>
        <w:rPr>
          <w:rFonts w:cs="Calibri Light"/>
        </w:rPr>
      </w:pPr>
      <w:r w:rsidRPr="001D0EA5">
        <w:rPr>
          <w:rFonts w:cs="Calibri Light"/>
        </w:rPr>
        <w:t xml:space="preserve">Ochronę przeciążeniową i zwarciową dla systemu PV należy zapewnić poprzez zastosowanie rozłączników bezpiecznikowych z wkładkami bezpiecznikowymi o charakterystyce wyzwalania typu </w:t>
      </w:r>
      <w:proofErr w:type="spellStart"/>
      <w:r w:rsidRPr="001D0EA5">
        <w:rPr>
          <w:rFonts w:cs="Calibri Light"/>
        </w:rPr>
        <w:t>gPV</w:t>
      </w:r>
      <w:proofErr w:type="spellEnd"/>
      <w:r w:rsidRPr="001D0EA5">
        <w:rPr>
          <w:rFonts w:cs="Calibri Light"/>
        </w:rPr>
        <w:t xml:space="preserve"> lub wyłączników instalacyjnych o odpowiedniej charakterystyce. Aparaty muszą być urządzeniami fabrycznie dedykowanymi do systemów PV i muszą być przystosowane do pracy na napięciu 1000 V DC.</w:t>
      </w:r>
    </w:p>
    <w:p w14:paraId="3555575D" w14:textId="77777777" w:rsidR="009C4CD2" w:rsidRPr="001D0EA5" w:rsidRDefault="009C4CD2" w:rsidP="009C4CD2">
      <w:pPr>
        <w:rPr>
          <w:rFonts w:cs="Calibri Light"/>
        </w:rPr>
      </w:pPr>
      <w:r w:rsidRPr="001D0EA5">
        <w:rPr>
          <w:rFonts w:cs="Calibri Light"/>
        </w:rPr>
        <w:t>W przypadku równoległego łączenia paneli, każde równoległe pasmo należy zabezpieczyć dedykowanymi bezpiecznikami lub wyłącznikami instalacyjnymi.</w:t>
      </w:r>
    </w:p>
    <w:p w14:paraId="26054FB9" w14:textId="77777777" w:rsidR="009C4CD2" w:rsidRPr="001D0EA5" w:rsidRDefault="009C4CD2" w:rsidP="009C4CD2">
      <w:pPr>
        <w:rPr>
          <w:rFonts w:cs="Calibri Light"/>
        </w:rPr>
      </w:pPr>
      <w:r w:rsidRPr="001D0EA5">
        <w:rPr>
          <w:rFonts w:cs="Calibri Light"/>
        </w:rPr>
        <w:t>Prądy znamionowe zastosowanych urządzeń należy dobrać po dokonaniu konfiguracji instalacji w łańcuchach na etapie projektowania.</w:t>
      </w:r>
    </w:p>
    <w:p w14:paraId="34D023E1" w14:textId="77777777" w:rsidR="009C4CD2" w:rsidRPr="001D0EA5" w:rsidRDefault="009C4CD2" w:rsidP="009C4CD2">
      <w:pPr>
        <w:rPr>
          <w:rFonts w:cs="Calibri Light"/>
        </w:rPr>
      </w:pPr>
    </w:p>
    <w:p w14:paraId="2FFD4701" w14:textId="77777777" w:rsidR="009C4CD2" w:rsidRPr="001D0EA5" w:rsidRDefault="009C4CD2" w:rsidP="009C4CD2">
      <w:pPr>
        <w:rPr>
          <w:rFonts w:cs="Calibri Light"/>
          <w:u w:val="single"/>
        </w:rPr>
      </w:pPr>
      <w:r w:rsidRPr="001D0EA5">
        <w:rPr>
          <w:rFonts w:cs="Calibri Light"/>
          <w:u w:val="single"/>
        </w:rPr>
        <w:t>Ochrona przeciwpożarowa</w:t>
      </w:r>
    </w:p>
    <w:p w14:paraId="2299CA28" w14:textId="77777777" w:rsidR="009C4CD2" w:rsidRPr="001D0EA5" w:rsidRDefault="009C4CD2" w:rsidP="009C4CD2">
      <w:pPr>
        <w:rPr>
          <w:rFonts w:cs="Calibri Light"/>
        </w:rPr>
      </w:pPr>
      <w:r w:rsidRPr="001D0EA5">
        <w:rPr>
          <w:rFonts w:cs="Calibri Light"/>
        </w:rPr>
        <w:t xml:space="preserve">Projekt musi być uzgodniony z rzeczoznawcą ds. zabezpieczeń przeciwpożarowych. </w:t>
      </w:r>
    </w:p>
    <w:p w14:paraId="00ED1D61" w14:textId="77777777" w:rsidR="009C4CD2" w:rsidRPr="001D0EA5" w:rsidRDefault="009C4CD2" w:rsidP="009C4CD2">
      <w:pPr>
        <w:rPr>
          <w:rFonts w:cs="Calibri Light"/>
        </w:rPr>
      </w:pPr>
    </w:p>
    <w:p w14:paraId="238CB23C" w14:textId="77777777" w:rsidR="009C4CD2" w:rsidRPr="001D0EA5" w:rsidRDefault="009C4CD2" w:rsidP="009C4CD2">
      <w:pPr>
        <w:rPr>
          <w:rFonts w:cs="Calibri Light"/>
          <w:u w:val="single"/>
        </w:rPr>
      </w:pPr>
      <w:r w:rsidRPr="001D0EA5">
        <w:rPr>
          <w:rFonts w:cs="Calibri Light"/>
          <w:u w:val="single"/>
        </w:rPr>
        <w:t>Ochrona przeciwporażeniowa</w:t>
      </w:r>
    </w:p>
    <w:p w14:paraId="679E70C7" w14:textId="77777777" w:rsidR="009C4CD2" w:rsidRPr="001D0EA5" w:rsidRDefault="009C4CD2" w:rsidP="009C4CD2">
      <w:pPr>
        <w:rPr>
          <w:rFonts w:cs="Calibri Light"/>
        </w:rPr>
      </w:pPr>
      <w:r w:rsidRPr="001D0EA5">
        <w:rPr>
          <w:rFonts w:cs="Calibri Light"/>
        </w:rPr>
        <w:t>W ramach ochrony przeciwporażeniowej należy zastosować następujące środki bezpieczeństwa:</w:t>
      </w:r>
    </w:p>
    <w:p w14:paraId="4459647D" w14:textId="77777777" w:rsidR="009C4CD2" w:rsidRPr="001D0EA5" w:rsidRDefault="009C4CD2" w:rsidP="009C4CD2">
      <w:pPr>
        <w:pStyle w:val="Akapitzlist"/>
        <w:numPr>
          <w:ilvl w:val="0"/>
          <w:numId w:val="43"/>
        </w:numPr>
        <w:rPr>
          <w:rFonts w:ascii="Calibri Light" w:hAnsi="Calibri Light" w:cs="Calibri Light"/>
        </w:rPr>
      </w:pPr>
      <w:r w:rsidRPr="001D0EA5">
        <w:rPr>
          <w:rFonts w:ascii="Calibri Light" w:hAnsi="Calibri Light" w:cs="Calibri Light"/>
        </w:rPr>
        <w:t>stosowanie urządzeń w II klasie ochronności</w:t>
      </w:r>
    </w:p>
    <w:p w14:paraId="3470D7A4" w14:textId="77777777" w:rsidR="009C4CD2" w:rsidRPr="001D0EA5" w:rsidRDefault="009C4CD2" w:rsidP="009C4CD2">
      <w:pPr>
        <w:pStyle w:val="Akapitzlist"/>
        <w:numPr>
          <w:ilvl w:val="0"/>
          <w:numId w:val="43"/>
        </w:numPr>
        <w:rPr>
          <w:rFonts w:ascii="Calibri Light" w:hAnsi="Calibri Light" w:cs="Calibri Light"/>
        </w:rPr>
      </w:pPr>
      <w:r w:rsidRPr="001D0EA5">
        <w:rPr>
          <w:rFonts w:ascii="Calibri Light" w:hAnsi="Calibri Light" w:cs="Calibri Light"/>
        </w:rPr>
        <w:t>w przypadku zastosowania urządzenia w I klasie ochronności należy umieścić je w dodatkowej zamykanej obudowie</w:t>
      </w:r>
    </w:p>
    <w:p w14:paraId="680D8C50" w14:textId="77777777" w:rsidR="009C4CD2" w:rsidRPr="001D0EA5" w:rsidRDefault="009C4CD2" w:rsidP="009C4CD2">
      <w:pPr>
        <w:pStyle w:val="Akapitzlist"/>
        <w:numPr>
          <w:ilvl w:val="0"/>
          <w:numId w:val="43"/>
        </w:numPr>
        <w:rPr>
          <w:rFonts w:ascii="Calibri Light" w:hAnsi="Calibri Light" w:cs="Calibri Light"/>
        </w:rPr>
      </w:pPr>
      <w:r w:rsidRPr="001D0EA5">
        <w:rPr>
          <w:rFonts w:ascii="Calibri Light" w:hAnsi="Calibri Light" w:cs="Calibri Light"/>
        </w:rPr>
        <w:t>uniemożliwienie dostępu na dach osobom postronnym</w:t>
      </w:r>
    </w:p>
    <w:p w14:paraId="6ACCBBD1" w14:textId="77777777" w:rsidR="009C4CD2" w:rsidRPr="001D0EA5" w:rsidRDefault="009C4CD2" w:rsidP="009C4CD2">
      <w:pPr>
        <w:pStyle w:val="Akapitzlist"/>
        <w:numPr>
          <w:ilvl w:val="0"/>
          <w:numId w:val="43"/>
        </w:numPr>
        <w:rPr>
          <w:rFonts w:ascii="Calibri Light" w:hAnsi="Calibri Light" w:cs="Calibri Light"/>
        </w:rPr>
      </w:pPr>
      <w:r w:rsidRPr="001D0EA5">
        <w:rPr>
          <w:rFonts w:ascii="Calibri Light" w:hAnsi="Calibri Light" w:cs="Calibri Light"/>
        </w:rPr>
        <w:t>w obrębie budynku prowadzenie przewodów pod tynkiem lub w osłonach</w:t>
      </w:r>
    </w:p>
    <w:p w14:paraId="4B4E2A33" w14:textId="77777777" w:rsidR="009C4CD2" w:rsidRPr="001D0EA5" w:rsidRDefault="009C4CD2" w:rsidP="009C4CD2">
      <w:pPr>
        <w:pStyle w:val="Akapitzlist"/>
        <w:numPr>
          <w:ilvl w:val="0"/>
          <w:numId w:val="43"/>
        </w:numPr>
        <w:rPr>
          <w:rFonts w:ascii="Calibri Light" w:hAnsi="Calibri Light" w:cs="Calibri Light"/>
        </w:rPr>
      </w:pPr>
      <w:r w:rsidRPr="001D0EA5">
        <w:rPr>
          <w:rFonts w:ascii="Calibri Light" w:hAnsi="Calibri Light" w:cs="Calibri Light"/>
        </w:rPr>
        <w:t>stosowanie kabli i przewodów DC z podwójną/wzmocnioną izolacją</w:t>
      </w:r>
    </w:p>
    <w:p w14:paraId="10B5C850" w14:textId="77777777" w:rsidR="009C4CD2" w:rsidRPr="001D0EA5" w:rsidRDefault="009C4CD2" w:rsidP="009C4CD2">
      <w:pPr>
        <w:pStyle w:val="Akapitzlist"/>
        <w:numPr>
          <w:ilvl w:val="0"/>
          <w:numId w:val="43"/>
        </w:numPr>
        <w:rPr>
          <w:rFonts w:ascii="Calibri Light" w:hAnsi="Calibri Light" w:cs="Calibri Light"/>
        </w:rPr>
      </w:pPr>
      <w:r w:rsidRPr="001D0EA5">
        <w:rPr>
          <w:rFonts w:ascii="Calibri Light" w:hAnsi="Calibri Light" w:cs="Calibri Light"/>
        </w:rPr>
        <w:t>stosowanie się do zaleceń producentów w zakresie ochrony przeciwporażeniowej (np. wykonywania połączeń uziemiających)</w:t>
      </w:r>
    </w:p>
    <w:p w14:paraId="1E9EDB62" w14:textId="5396F296" w:rsidR="008E4C3C" w:rsidRPr="008E4C3C" w:rsidRDefault="009C4CD2" w:rsidP="008E4C3C">
      <w:pPr>
        <w:pStyle w:val="Akapitzlist"/>
        <w:numPr>
          <w:ilvl w:val="0"/>
          <w:numId w:val="43"/>
        </w:numPr>
        <w:rPr>
          <w:rFonts w:ascii="Calibri Light" w:hAnsi="Calibri Light" w:cs="Calibri Light"/>
        </w:rPr>
      </w:pPr>
      <w:r w:rsidRPr="00BD5C8E">
        <w:rPr>
          <w:rFonts w:ascii="Calibri Light" w:hAnsi="Calibri Light" w:cs="Calibri Light"/>
        </w:rPr>
        <w:lastRenderedPageBreak/>
        <w:t>wykonanie mikroinstalacji PV w sposób umożliwiający jej odłączenie za pomocą przycisku p.poż.</w:t>
      </w:r>
    </w:p>
    <w:p w14:paraId="42F6ABA2" w14:textId="3059A7E5" w:rsidR="00D97F1F" w:rsidRDefault="00D97F1F" w:rsidP="00D97F1F">
      <w:pPr>
        <w:pStyle w:val="Nagwek4"/>
      </w:pPr>
      <w:bookmarkStart w:id="156" w:name="_Toc74660538"/>
      <w:r>
        <w:t>Wymagania robót budowlanych w Ośrodku Zdrowia</w:t>
      </w:r>
      <w:r w:rsidRPr="00A93A0C">
        <w:t xml:space="preserve"> w </w:t>
      </w:r>
      <w:r>
        <w:t>Chyno</w:t>
      </w:r>
      <w:r w:rsidRPr="00A93A0C">
        <w:t>wie</w:t>
      </w:r>
      <w:r>
        <w:t xml:space="preserve"> – część 3</w:t>
      </w:r>
      <w:bookmarkEnd w:id="156"/>
    </w:p>
    <w:p w14:paraId="475701FB" w14:textId="77777777" w:rsidR="008D4E2B" w:rsidRDefault="008D4E2B" w:rsidP="00641DAF">
      <w:pPr>
        <w:pStyle w:val="Nagwek5"/>
      </w:pPr>
      <w:bookmarkStart w:id="157" w:name="_Toc74660539"/>
      <w:r w:rsidRPr="008559B8">
        <w:t xml:space="preserve">Docieplenie </w:t>
      </w:r>
      <w:r>
        <w:t>stropodachu</w:t>
      </w:r>
      <w:r w:rsidRPr="008559B8">
        <w:t xml:space="preserve"> </w:t>
      </w:r>
      <w:r w:rsidRPr="009D34EF">
        <w:t>granulatem wełny mineralnej</w:t>
      </w:r>
      <w:bookmarkEnd w:id="157"/>
    </w:p>
    <w:p w14:paraId="6FA086C3" w14:textId="5FE562E2" w:rsidR="001D49C1" w:rsidRDefault="001D49C1" w:rsidP="001D49C1">
      <w:bookmarkStart w:id="158" w:name="_Hlk73016254"/>
      <w:r w:rsidRPr="008559B8">
        <w:rPr>
          <w:rFonts w:eastAsia="Calibri"/>
        </w:rPr>
        <w:t xml:space="preserve">Należy przewidzieć docieplenie </w:t>
      </w:r>
      <w:r w:rsidRPr="002C1526">
        <w:t>stropodachu granulatem wełny mineralnej</w:t>
      </w:r>
      <w:r w:rsidRPr="008559B8">
        <w:rPr>
          <w:rFonts w:eastAsia="Calibri"/>
        </w:rPr>
        <w:t xml:space="preserve"> o współczynniku </w:t>
      </w:r>
      <w:r w:rsidRPr="008559B8">
        <w:rPr>
          <w:rFonts w:eastAsia="Calibri" w:cs="Calibri Light"/>
        </w:rPr>
        <w:t>λ</w:t>
      </w:r>
      <w:r>
        <w:rPr>
          <w:rFonts w:eastAsia="Calibri"/>
        </w:rPr>
        <w:t> = 0,040 W/</w:t>
      </w:r>
      <w:proofErr w:type="spellStart"/>
      <w:r>
        <w:rPr>
          <w:rFonts w:eastAsia="Calibri"/>
        </w:rPr>
        <w:t>mK</w:t>
      </w:r>
      <w:proofErr w:type="spellEnd"/>
      <w:r>
        <w:rPr>
          <w:rFonts w:eastAsia="Calibri"/>
        </w:rPr>
        <w:t xml:space="preserve">, </w:t>
      </w:r>
      <w:r w:rsidRPr="008559B8">
        <w:t>aby osiągnąć zakładany współczynnik przenikania ciepła przez przegrody budowlane</w:t>
      </w:r>
      <w:r>
        <w:t>.</w:t>
      </w:r>
      <w:r w:rsidRPr="008559B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804"/>
        <w:gridCol w:w="3219"/>
      </w:tblGrid>
      <w:tr w:rsidR="001D49C1" w14:paraId="2D6F5286" w14:textId="77777777" w:rsidTr="00C173AB">
        <w:trPr>
          <w:jc w:val="center"/>
        </w:trPr>
        <w:tc>
          <w:tcPr>
            <w:tcW w:w="0" w:type="auto"/>
            <w:shd w:val="clear" w:color="auto" w:fill="D9D9D9"/>
          </w:tcPr>
          <w:p w14:paraId="7C5ED847" w14:textId="77777777" w:rsidR="001D49C1" w:rsidRDefault="001D49C1" w:rsidP="00C173AB">
            <w:pPr>
              <w:spacing w:line="240" w:lineRule="auto"/>
              <w:jc w:val="left"/>
              <w:rPr>
                <w:szCs w:val="22"/>
              </w:rPr>
            </w:pPr>
            <w:r>
              <w:rPr>
                <w:szCs w:val="22"/>
              </w:rPr>
              <w:t>Budynek</w:t>
            </w:r>
          </w:p>
        </w:tc>
        <w:tc>
          <w:tcPr>
            <w:tcW w:w="1804" w:type="dxa"/>
            <w:shd w:val="clear" w:color="auto" w:fill="D9D9D9"/>
            <w:vAlign w:val="center"/>
          </w:tcPr>
          <w:p w14:paraId="5D9C1C4B" w14:textId="77777777" w:rsidR="001D49C1" w:rsidRDefault="001D49C1" w:rsidP="00C173AB">
            <w:pPr>
              <w:spacing w:line="240" w:lineRule="auto"/>
              <w:jc w:val="center"/>
              <w:rPr>
                <w:szCs w:val="22"/>
              </w:rPr>
            </w:pPr>
            <w:r>
              <w:rPr>
                <w:szCs w:val="22"/>
              </w:rPr>
              <w:t>Grubość izolacji  [cm]</w:t>
            </w:r>
          </w:p>
        </w:tc>
        <w:tc>
          <w:tcPr>
            <w:tcW w:w="3219" w:type="dxa"/>
            <w:shd w:val="clear" w:color="auto" w:fill="D9D9D9"/>
          </w:tcPr>
          <w:p w14:paraId="48F656DE" w14:textId="77777777" w:rsidR="001D49C1" w:rsidRDefault="001D49C1" w:rsidP="00C173AB">
            <w:pPr>
              <w:spacing w:line="240" w:lineRule="auto"/>
              <w:jc w:val="center"/>
              <w:rPr>
                <w:szCs w:val="22"/>
              </w:rPr>
            </w:pPr>
            <w:r w:rsidRPr="00CA47B1">
              <w:rPr>
                <w:szCs w:val="22"/>
              </w:rPr>
              <w:t xml:space="preserve">Powierzchnia przegrody do ocieplenia </w:t>
            </w:r>
            <w:r>
              <w:rPr>
                <w:szCs w:val="22"/>
              </w:rPr>
              <w:t>[m</w:t>
            </w:r>
            <w:r>
              <w:rPr>
                <w:szCs w:val="22"/>
                <w:vertAlign w:val="superscript"/>
              </w:rPr>
              <w:t>2</w:t>
            </w:r>
            <w:r>
              <w:rPr>
                <w:szCs w:val="22"/>
              </w:rPr>
              <w:t>]</w:t>
            </w:r>
          </w:p>
        </w:tc>
      </w:tr>
      <w:tr w:rsidR="001D49C1" w14:paraId="1C18334B" w14:textId="77777777" w:rsidTr="00C173AB">
        <w:trPr>
          <w:jc w:val="center"/>
        </w:trPr>
        <w:tc>
          <w:tcPr>
            <w:tcW w:w="0" w:type="auto"/>
          </w:tcPr>
          <w:p w14:paraId="07567A7C" w14:textId="77777777" w:rsidR="001D49C1" w:rsidRPr="008D3D17" w:rsidRDefault="001D49C1" w:rsidP="00C173AB">
            <w:pPr>
              <w:spacing w:line="240" w:lineRule="auto"/>
              <w:jc w:val="left"/>
            </w:pPr>
            <w:r w:rsidRPr="008D3D17">
              <w:rPr>
                <w:szCs w:val="22"/>
              </w:rPr>
              <w:t>Ośrodka Zdrowia w Chynowie</w:t>
            </w:r>
          </w:p>
        </w:tc>
        <w:tc>
          <w:tcPr>
            <w:tcW w:w="1804" w:type="dxa"/>
            <w:vAlign w:val="center"/>
          </w:tcPr>
          <w:p w14:paraId="1BA5A34B" w14:textId="77777777" w:rsidR="001D49C1" w:rsidRDefault="001D49C1" w:rsidP="00C173AB">
            <w:pPr>
              <w:spacing w:line="240" w:lineRule="auto"/>
              <w:jc w:val="center"/>
              <w:rPr>
                <w:sz w:val="22"/>
              </w:rPr>
            </w:pPr>
            <w:r>
              <w:rPr>
                <w:sz w:val="22"/>
              </w:rPr>
              <w:t>25</w:t>
            </w:r>
          </w:p>
        </w:tc>
        <w:tc>
          <w:tcPr>
            <w:tcW w:w="3219" w:type="dxa"/>
          </w:tcPr>
          <w:p w14:paraId="3C762939" w14:textId="77777777" w:rsidR="001D49C1" w:rsidRDefault="001D49C1" w:rsidP="00C173AB">
            <w:pPr>
              <w:spacing w:line="240" w:lineRule="auto"/>
              <w:jc w:val="center"/>
              <w:rPr>
                <w:sz w:val="22"/>
              </w:rPr>
            </w:pPr>
            <w:r>
              <w:rPr>
                <w:rFonts w:cs="Calibri Light"/>
              </w:rPr>
              <w:t>540,04</w:t>
            </w:r>
          </w:p>
        </w:tc>
      </w:tr>
    </w:tbl>
    <w:p w14:paraId="6D1982D3" w14:textId="79C0F455" w:rsidR="008D4E2B" w:rsidRDefault="008D4E2B" w:rsidP="00641DAF">
      <w:pPr>
        <w:pStyle w:val="Nagwek5"/>
      </w:pPr>
      <w:bookmarkStart w:id="159" w:name="_Toc74660540"/>
      <w:bookmarkEnd w:id="158"/>
      <w:r w:rsidRPr="008559B8">
        <w:t xml:space="preserve">Docieplenie </w:t>
      </w:r>
      <w:r w:rsidR="00091115">
        <w:t>ścian zewnętrznych</w:t>
      </w:r>
      <w:bookmarkEnd w:id="159"/>
    </w:p>
    <w:p w14:paraId="40816018" w14:textId="77777777" w:rsidR="001D49C1" w:rsidRDefault="001D49C1" w:rsidP="001D49C1">
      <w:pPr>
        <w:rPr>
          <w:rFonts w:eastAsia="Calibri"/>
        </w:rPr>
      </w:pPr>
      <w:bookmarkStart w:id="160" w:name="_Hlk73016187"/>
      <w:r w:rsidRPr="008559B8">
        <w:rPr>
          <w:rFonts w:eastAsia="Calibri"/>
        </w:rPr>
        <w:t xml:space="preserve">Należy przewidzieć ocieplenie </w:t>
      </w:r>
      <w:r>
        <w:rPr>
          <w:rFonts w:eastAsia="Calibri"/>
        </w:rPr>
        <w:t xml:space="preserve">ścian </w:t>
      </w:r>
      <w:r w:rsidRPr="008559B8">
        <w:rPr>
          <w:rFonts w:eastAsia="Calibri"/>
        </w:rPr>
        <w:t xml:space="preserve">zewnętrznych z użyciem styropianu o </w:t>
      </w:r>
      <w:r>
        <w:rPr>
          <w:rFonts w:eastAsia="Calibri"/>
        </w:rPr>
        <w:t xml:space="preserve">podanym </w:t>
      </w:r>
      <w:r w:rsidRPr="008559B8">
        <w:rPr>
          <w:rFonts w:eastAsia="Calibri"/>
        </w:rPr>
        <w:t>współczynniku</w:t>
      </w:r>
      <w:r>
        <w:rPr>
          <w:rFonts w:eastAsia="Calibri"/>
        </w:rPr>
        <w:t xml:space="preserve"> przewodzenia ciepła.</w:t>
      </w:r>
      <w:r w:rsidRPr="008559B8">
        <w:rPr>
          <w:rFonts w:eastAsia="Calibri"/>
        </w:rPr>
        <w:t xml:space="preserve"> Grubość dodatkowej warstwy styropianu powinna wynosić nie mniej niż </w:t>
      </w:r>
      <w:r>
        <w:rPr>
          <w:rFonts w:eastAsia="Calibri"/>
        </w:rPr>
        <w:t>wartości podane w poniższej tabeli dla poszczególnych budynków</w:t>
      </w:r>
      <w:r w:rsidRPr="008559B8">
        <w:rPr>
          <w:rFonts w:eastAsia="Calibri"/>
        </w:rPr>
        <w:t>. Celem jest osiągnięcie odpowiedniego współczy</w:t>
      </w:r>
      <w:r>
        <w:rPr>
          <w:rFonts w:eastAsia="Calibri"/>
        </w:rPr>
        <w:t>nnika przenikania ciepła U= 0,20 </w:t>
      </w:r>
      <w:r w:rsidRPr="008559B8">
        <w:rPr>
          <w:rFonts w:eastAsia="Calibri"/>
        </w:rPr>
        <w:t>W/m</w:t>
      </w:r>
      <w:r w:rsidRPr="008559B8">
        <w:rPr>
          <w:rFonts w:eastAsia="Calibri"/>
          <w:vertAlign w:val="superscript"/>
        </w:rPr>
        <w:t>2</w:t>
      </w:r>
      <w:r w:rsidRPr="008559B8">
        <w:rPr>
          <w:rFonts w:eastAsia="Calibri"/>
        </w:rPr>
        <w:t xml:space="preserve">K. </w:t>
      </w:r>
    </w:p>
    <w:p w14:paraId="3E505927" w14:textId="77777777" w:rsidR="001D49C1" w:rsidRDefault="001D49C1" w:rsidP="001D49C1">
      <w:pPr>
        <w:rPr>
          <w:rFonts w:eastAsia="Calibri"/>
          <w:iCs/>
        </w:rPr>
      </w:pPr>
      <w:r w:rsidRPr="008559B8">
        <w:rPr>
          <w:rFonts w:eastAsia="Calibri"/>
          <w:iCs/>
        </w:rPr>
        <w:t xml:space="preserve">Do </w:t>
      </w:r>
      <w:r>
        <w:rPr>
          <w:rFonts w:eastAsia="Calibri"/>
          <w:iCs/>
        </w:rPr>
        <w:t>ocieplenia przewiduje się</w:t>
      </w:r>
      <w:r w:rsidRPr="008559B8">
        <w:rPr>
          <w:rFonts w:eastAsia="Calibri"/>
          <w:iCs/>
        </w:rPr>
        <w:t xml:space="preserve"> </w:t>
      </w:r>
      <w:r>
        <w:rPr>
          <w:rFonts w:eastAsia="Calibri"/>
          <w:iCs/>
        </w:rPr>
        <w:t xml:space="preserve">szacunkową </w:t>
      </w:r>
      <w:r w:rsidRPr="008559B8">
        <w:rPr>
          <w:rFonts w:eastAsia="Calibri"/>
          <w:iCs/>
        </w:rPr>
        <w:t>powierzchni</w:t>
      </w:r>
      <w:r>
        <w:rPr>
          <w:rFonts w:eastAsia="Calibri"/>
          <w:iCs/>
        </w:rPr>
        <w:t>ę wyszczególnioną</w:t>
      </w:r>
      <w:r w:rsidRPr="008559B8">
        <w:rPr>
          <w:rFonts w:eastAsia="Calibri"/>
          <w:iCs/>
        </w:rPr>
        <w:t xml:space="preserve"> w Audycie Energetycznym</w:t>
      </w:r>
      <w:r>
        <w:rPr>
          <w:rFonts w:eastAsia="Calibri"/>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1693"/>
        <w:gridCol w:w="1558"/>
        <w:gridCol w:w="2459"/>
      </w:tblGrid>
      <w:tr w:rsidR="001D49C1" w14:paraId="59B26728" w14:textId="77777777" w:rsidTr="009C4CD2">
        <w:trPr>
          <w:jc w:val="center"/>
        </w:trPr>
        <w:tc>
          <w:tcPr>
            <w:tcW w:w="3351" w:type="dxa"/>
            <w:shd w:val="clear" w:color="auto" w:fill="D9D9D9"/>
          </w:tcPr>
          <w:p w14:paraId="2B78FE3E" w14:textId="77777777" w:rsidR="001D49C1" w:rsidRDefault="001D49C1" w:rsidP="00033F5C">
            <w:pPr>
              <w:spacing w:line="240" w:lineRule="auto"/>
              <w:jc w:val="left"/>
              <w:rPr>
                <w:szCs w:val="22"/>
              </w:rPr>
            </w:pPr>
            <w:bookmarkStart w:id="161" w:name="_Toc10703832"/>
            <w:r>
              <w:rPr>
                <w:szCs w:val="22"/>
              </w:rPr>
              <w:t>Budynek</w:t>
            </w:r>
          </w:p>
        </w:tc>
        <w:tc>
          <w:tcPr>
            <w:tcW w:w="1693" w:type="dxa"/>
            <w:shd w:val="clear" w:color="auto" w:fill="D9D9D9"/>
            <w:vAlign w:val="center"/>
          </w:tcPr>
          <w:p w14:paraId="5BBE5887" w14:textId="77777777" w:rsidR="001D49C1" w:rsidRDefault="001D49C1" w:rsidP="00033F5C">
            <w:pPr>
              <w:spacing w:line="240" w:lineRule="auto"/>
              <w:jc w:val="center"/>
              <w:rPr>
                <w:szCs w:val="22"/>
              </w:rPr>
            </w:pPr>
            <w:r>
              <w:rPr>
                <w:szCs w:val="22"/>
              </w:rPr>
              <w:t>Grubość izolacji  [cm]</w:t>
            </w:r>
          </w:p>
        </w:tc>
        <w:tc>
          <w:tcPr>
            <w:tcW w:w="1558" w:type="dxa"/>
            <w:shd w:val="clear" w:color="auto" w:fill="D9D9D9"/>
          </w:tcPr>
          <w:p w14:paraId="3057223D" w14:textId="77777777" w:rsidR="001D49C1" w:rsidRDefault="001D49C1" w:rsidP="00033F5C">
            <w:pPr>
              <w:spacing w:line="240" w:lineRule="auto"/>
              <w:jc w:val="center"/>
              <w:rPr>
                <w:szCs w:val="22"/>
              </w:rPr>
            </w:pPr>
            <w:r>
              <w:rPr>
                <w:szCs w:val="22"/>
              </w:rPr>
              <w:t>Współczynnik przewodzenia ciepła [W/</w:t>
            </w:r>
            <w:proofErr w:type="spellStart"/>
            <w:r>
              <w:rPr>
                <w:szCs w:val="22"/>
              </w:rPr>
              <w:t>mK</w:t>
            </w:r>
            <w:proofErr w:type="spellEnd"/>
            <w:r>
              <w:rPr>
                <w:szCs w:val="22"/>
              </w:rPr>
              <w:t>]</w:t>
            </w:r>
          </w:p>
        </w:tc>
        <w:tc>
          <w:tcPr>
            <w:tcW w:w="2459" w:type="dxa"/>
            <w:shd w:val="clear" w:color="auto" w:fill="D9D9D9"/>
          </w:tcPr>
          <w:p w14:paraId="19C946EB" w14:textId="77777777" w:rsidR="001D49C1" w:rsidRDefault="001D49C1" w:rsidP="00033F5C">
            <w:pPr>
              <w:spacing w:line="240" w:lineRule="auto"/>
              <w:jc w:val="center"/>
              <w:rPr>
                <w:szCs w:val="22"/>
              </w:rPr>
            </w:pPr>
            <w:r>
              <w:rPr>
                <w:szCs w:val="22"/>
              </w:rPr>
              <w:t>Powierzchnia do ocieplenia [m</w:t>
            </w:r>
            <w:r w:rsidRPr="00CA47B1">
              <w:rPr>
                <w:szCs w:val="22"/>
                <w:vertAlign w:val="superscript"/>
              </w:rPr>
              <w:t>2</w:t>
            </w:r>
            <w:r>
              <w:rPr>
                <w:szCs w:val="22"/>
              </w:rPr>
              <w:t>]</w:t>
            </w:r>
          </w:p>
        </w:tc>
      </w:tr>
      <w:tr w:rsidR="001D49C1" w14:paraId="16EAD642" w14:textId="77777777" w:rsidTr="009C4CD2">
        <w:trPr>
          <w:jc w:val="center"/>
        </w:trPr>
        <w:tc>
          <w:tcPr>
            <w:tcW w:w="3351" w:type="dxa"/>
          </w:tcPr>
          <w:p w14:paraId="3FA66303" w14:textId="77777777" w:rsidR="001D49C1" w:rsidRPr="008B18E2" w:rsidRDefault="001D49C1" w:rsidP="00033F5C">
            <w:pPr>
              <w:spacing w:line="240" w:lineRule="auto"/>
              <w:jc w:val="left"/>
            </w:pPr>
            <w:r w:rsidRPr="008B18E2">
              <w:rPr>
                <w:szCs w:val="22"/>
              </w:rPr>
              <w:t>Ośrodka Zdrowia w Chynowie</w:t>
            </w:r>
          </w:p>
        </w:tc>
        <w:tc>
          <w:tcPr>
            <w:tcW w:w="1693" w:type="dxa"/>
            <w:vAlign w:val="center"/>
          </w:tcPr>
          <w:p w14:paraId="6D315263" w14:textId="77777777" w:rsidR="001D49C1" w:rsidRDefault="001D49C1" w:rsidP="00033F5C">
            <w:pPr>
              <w:spacing w:line="240" w:lineRule="auto"/>
              <w:jc w:val="center"/>
              <w:rPr>
                <w:sz w:val="22"/>
              </w:rPr>
            </w:pPr>
            <w:r>
              <w:rPr>
                <w:sz w:val="22"/>
              </w:rPr>
              <w:t>18</w:t>
            </w:r>
          </w:p>
        </w:tc>
        <w:tc>
          <w:tcPr>
            <w:tcW w:w="1558" w:type="dxa"/>
          </w:tcPr>
          <w:p w14:paraId="18329A2D" w14:textId="77777777" w:rsidR="001D49C1" w:rsidRPr="00D56FD1" w:rsidRDefault="001D49C1" w:rsidP="00033F5C">
            <w:pPr>
              <w:pStyle w:val="Default"/>
              <w:jc w:val="center"/>
              <w:rPr>
                <w:rFonts w:ascii="Calibri Light" w:hAnsi="Calibri Light" w:cs="Calibri Light"/>
                <w:sz w:val="22"/>
                <w:szCs w:val="22"/>
              </w:rPr>
            </w:pPr>
            <w:r w:rsidRPr="00D56FD1">
              <w:rPr>
                <w:rFonts w:ascii="Calibri Light" w:hAnsi="Calibri Light" w:cs="Calibri Light"/>
                <w:sz w:val="22"/>
                <w:szCs w:val="22"/>
              </w:rPr>
              <w:t>0,040</w:t>
            </w:r>
          </w:p>
        </w:tc>
        <w:tc>
          <w:tcPr>
            <w:tcW w:w="2459" w:type="dxa"/>
          </w:tcPr>
          <w:p w14:paraId="68516DB6" w14:textId="77777777" w:rsidR="001D49C1" w:rsidRPr="00CA47B1" w:rsidRDefault="001D49C1" w:rsidP="00033F5C">
            <w:pPr>
              <w:pStyle w:val="Default"/>
              <w:jc w:val="center"/>
              <w:rPr>
                <w:rFonts w:ascii="Calibri Light" w:hAnsi="Calibri Light" w:cs="Calibri Light"/>
                <w:sz w:val="22"/>
                <w:szCs w:val="22"/>
              </w:rPr>
            </w:pPr>
            <w:r w:rsidRPr="00417ECA">
              <w:rPr>
                <w:rFonts w:ascii="Calibri Light" w:hAnsi="Calibri Light" w:cs="Calibri Light"/>
                <w:sz w:val="22"/>
                <w:szCs w:val="22"/>
              </w:rPr>
              <w:t>677,48</w:t>
            </w:r>
          </w:p>
        </w:tc>
      </w:tr>
    </w:tbl>
    <w:p w14:paraId="12180681" w14:textId="431D34E6" w:rsidR="008D4E2B" w:rsidRDefault="008D4E2B" w:rsidP="00641DAF">
      <w:pPr>
        <w:pStyle w:val="Nagwek5"/>
      </w:pPr>
      <w:bookmarkStart w:id="162" w:name="_Toc74660541"/>
      <w:bookmarkEnd w:id="160"/>
      <w:bookmarkEnd w:id="161"/>
      <w:r w:rsidRPr="008559B8">
        <w:t xml:space="preserve">Docieplenie </w:t>
      </w:r>
      <w:r w:rsidR="00091115">
        <w:t>ścian zewnętrznych piwnic</w:t>
      </w:r>
      <w:bookmarkEnd w:id="162"/>
    </w:p>
    <w:p w14:paraId="5A941257" w14:textId="77777777" w:rsidR="001D49C1" w:rsidRDefault="001D49C1" w:rsidP="001D49C1">
      <w:r w:rsidRPr="008559B8">
        <w:rPr>
          <w:rFonts w:eastAsia="Calibri"/>
        </w:rPr>
        <w:t xml:space="preserve">Należy przewidzieć docieplenie </w:t>
      </w:r>
      <w:r>
        <w:t>ś</w:t>
      </w:r>
      <w:r w:rsidRPr="008559B8">
        <w:t>cian zewnętrzn</w:t>
      </w:r>
      <w:r>
        <w:t>ych</w:t>
      </w:r>
      <w:r w:rsidRPr="008559B8">
        <w:t xml:space="preserve"> </w:t>
      </w:r>
      <w:r>
        <w:t>piwnic</w:t>
      </w:r>
      <w:r w:rsidRPr="008559B8">
        <w:t xml:space="preserve"> styropian</w:t>
      </w:r>
      <w:r>
        <w:t>em o podanym współczynniku przewodzenia ciepła</w:t>
      </w:r>
      <w:r>
        <w:rPr>
          <w:rFonts w:eastAsia="Calibri"/>
        </w:rPr>
        <w:t>, a</w:t>
      </w:r>
      <w:r w:rsidRPr="008559B8">
        <w:t>by osiągnąć zakładany współczynnik przenikania ciepła przez przegro</w:t>
      </w:r>
      <w:r>
        <w:t>dy budowlane.</w:t>
      </w:r>
    </w:p>
    <w:p w14:paraId="7D9083D8" w14:textId="77777777" w:rsidR="001D49C1" w:rsidRDefault="001D49C1" w:rsidP="001D49C1">
      <w:pPr>
        <w:rPr>
          <w:rFonts w:eastAsia="Calibri"/>
          <w:iCs/>
        </w:rPr>
      </w:pPr>
      <w:r w:rsidRPr="008559B8">
        <w:rPr>
          <w:rFonts w:eastAsia="Calibri"/>
          <w:iCs/>
        </w:rPr>
        <w:t xml:space="preserve">Do </w:t>
      </w:r>
      <w:r>
        <w:rPr>
          <w:rFonts w:eastAsia="Calibri"/>
          <w:iCs/>
        </w:rPr>
        <w:t>ocieplenia przewiduje się</w:t>
      </w:r>
      <w:r w:rsidRPr="008559B8">
        <w:rPr>
          <w:rFonts w:eastAsia="Calibri"/>
          <w:iCs/>
        </w:rPr>
        <w:t xml:space="preserve"> </w:t>
      </w:r>
      <w:r>
        <w:rPr>
          <w:rFonts w:eastAsia="Calibri"/>
          <w:iCs/>
        </w:rPr>
        <w:t xml:space="preserve">szacunkową </w:t>
      </w:r>
      <w:r w:rsidRPr="008559B8">
        <w:rPr>
          <w:rFonts w:eastAsia="Calibri"/>
          <w:iCs/>
        </w:rPr>
        <w:t>powierzchni</w:t>
      </w:r>
      <w:r>
        <w:rPr>
          <w:rFonts w:eastAsia="Calibri"/>
          <w:iCs/>
        </w:rPr>
        <w:t>ę wyszczególnioną</w:t>
      </w:r>
      <w:r w:rsidRPr="008559B8">
        <w:rPr>
          <w:rFonts w:eastAsia="Calibri"/>
          <w:iCs/>
        </w:rPr>
        <w:t xml:space="preserve"> w Audycie Energetycznym</w:t>
      </w:r>
      <w:r>
        <w:rPr>
          <w:rFonts w:eastAsia="Calibri"/>
          <w:iCs/>
        </w:rPr>
        <w:t>:</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2005"/>
        <w:gridCol w:w="1804"/>
        <w:gridCol w:w="2557"/>
      </w:tblGrid>
      <w:tr w:rsidR="001D49C1" w14:paraId="43F19DEF" w14:textId="77777777" w:rsidTr="00F1636E">
        <w:trPr>
          <w:jc w:val="center"/>
        </w:trPr>
        <w:tc>
          <w:tcPr>
            <w:tcW w:w="0" w:type="auto"/>
            <w:shd w:val="clear" w:color="auto" w:fill="D9D9D9"/>
          </w:tcPr>
          <w:p w14:paraId="2C1EF96B" w14:textId="77777777" w:rsidR="001D49C1" w:rsidRDefault="001D49C1" w:rsidP="00F1636E">
            <w:pPr>
              <w:spacing w:line="240" w:lineRule="auto"/>
              <w:jc w:val="left"/>
              <w:rPr>
                <w:szCs w:val="22"/>
              </w:rPr>
            </w:pPr>
            <w:r>
              <w:rPr>
                <w:szCs w:val="22"/>
              </w:rPr>
              <w:t>Budynek</w:t>
            </w:r>
          </w:p>
        </w:tc>
        <w:tc>
          <w:tcPr>
            <w:tcW w:w="2005" w:type="dxa"/>
            <w:shd w:val="clear" w:color="auto" w:fill="D9D9D9"/>
          </w:tcPr>
          <w:p w14:paraId="3B5352C4" w14:textId="77777777" w:rsidR="001D49C1" w:rsidRDefault="001D49C1" w:rsidP="00F1636E">
            <w:pPr>
              <w:spacing w:line="240" w:lineRule="auto"/>
              <w:jc w:val="center"/>
              <w:rPr>
                <w:szCs w:val="22"/>
              </w:rPr>
            </w:pPr>
            <w:r>
              <w:t>Współczynnik</w:t>
            </w:r>
            <w:r w:rsidRPr="008559B8">
              <w:t xml:space="preserve"> przewodzenia</w:t>
            </w:r>
            <w:r>
              <w:t xml:space="preserve"> ciepła </w:t>
            </w:r>
            <w:r w:rsidRPr="00C2696C">
              <w:rPr>
                <w:rFonts w:cs="Calibri Light"/>
              </w:rPr>
              <w:t>λ </w:t>
            </w:r>
            <w:r>
              <w:rPr>
                <w:rFonts w:cs="Calibri Light"/>
              </w:rPr>
              <w:t>[</w:t>
            </w:r>
            <w:r w:rsidRPr="008559B8">
              <w:t>W/</w:t>
            </w:r>
            <w:proofErr w:type="spellStart"/>
            <w:r w:rsidRPr="008559B8">
              <w:t>mK</w:t>
            </w:r>
            <w:proofErr w:type="spellEnd"/>
            <w:r>
              <w:t>]</w:t>
            </w:r>
          </w:p>
        </w:tc>
        <w:tc>
          <w:tcPr>
            <w:tcW w:w="1804" w:type="dxa"/>
            <w:shd w:val="clear" w:color="auto" w:fill="D9D9D9"/>
            <w:vAlign w:val="center"/>
          </w:tcPr>
          <w:p w14:paraId="069AFB54" w14:textId="77777777" w:rsidR="001D49C1" w:rsidRDefault="001D49C1" w:rsidP="00F1636E">
            <w:pPr>
              <w:spacing w:line="240" w:lineRule="auto"/>
              <w:jc w:val="center"/>
              <w:rPr>
                <w:szCs w:val="22"/>
              </w:rPr>
            </w:pPr>
            <w:r>
              <w:rPr>
                <w:szCs w:val="22"/>
              </w:rPr>
              <w:t>Grubość izolacji  [cm]</w:t>
            </w:r>
          </w:p>
        </w:tc>
        <w:tc>
          <w:tcPr>
            <w:tcW w:w="2557" w:type="dxa"/>
            <w:shd w:val="clear" w:color="auto" w:fill="D9D9D9"/>
          </w:tcPr>
          <w:p w14:paraId="02A87BFE" w14:textId="77777777" w:rsidR="001D49C1" w:rsidRPr="00CA47B1" w:rsidRDefault="001D49C1" w:rsidP="00F1636E">
            <w:pPr>
              <w:spacing w:line="240" w:lineRule="auto"/>
              <w:jc w:val="center"/>
              <w:rPr>
                <w:szCs w:val="22"/>
              </w:rPr>
            </w:pPr>
            <w:r w:rsidRPr="00CA47B1">
              <w:rPr>
                <w:szCs w:val="22"/>
              </w:rPr>
              <w:t xml:space="preserve">Powierzchnia przegrody do ocieplenia </w:t>
            </w:r>
          </w:p>
          <w:p w14:paraId="14A974C6" w14:textId="77777777" w:rsidR="001D49C1" w:rsidRDefault="001D49C1" w:rsidP="00F1636E">
            <w:pPr>
              <w:spacing w:line="240" w:lineRule="auto"/>
              <w:jc w:val="center"/>
              <w:rPr>
                <w:szCs w:val="22"/>
              </w:rPr>
            </w:pPr>
            <w:r>
              <w:rPr>
                <w:szCs w:val="22"/>
              </w:rPr>
              <w:t>[m</w:t>
            </w:r>
            <w:r>
              <w:rPr>
                <w:szCs w:val="22"/>
                <w:vertAlign w:val="superscript"/>
              </w:rPr>
              <w:t>2</w:t>
            </w:r>
            <w:r>
              <w:rPr>
                <w:szCs w:val="22"/>
              </w:rPr>
              <w:t>]</w:t>
            </w:r>
          </w:p>
        </w:tc>
      </w:tr>
      <w:tr w:rsidR="001D49C1" w14:paraId="696DC772" w14:textId="77777777" w:rsidTr="00F1636E">
        <w:trPr>
          <w:jc w:val="center"/>
        </w:trPr>
        <w:tc>
          <w:tcPr>
            <w:tcW w:w="0" w:type="auto"/>
          </w:tcPr>
          <w:p w14:paraId="2744A7AD" w14:textId="77777777" w:rsidR="001D49C1" w:rsidRPr="008B18E2" w:rsidRDefault="001D49C1" w:rsidP="00F1636E">
            <w:pPr>
              <w:spacing w:line="240" w:lineRule="auto"/>
              <w:jc w:val="left"/>
            </w:pPr>
            <w:r w:rsidRPr="008B18E2">
              <w:rPr>
                <w:szCs w:val="22"/>
              </w:rPr>
              <w:t>Ośrodka Zdrowia w Chynowie</w:t>
            </w:r>
          </w:p>
        </w:tc>
        <w:tc>
          <w:tcPr>
            <w:tcW w:w="2005" w:type="dxa"/>
          </w:tcPr>
          <w:p w14:paraId="0FE16720" w14:textId="77777777" w:rsidR="001D49C1" w:rsidRDefault="001D49C1" w:rsidP="00F1636E">
            <w:pPr>
              <w:spacing w:line="240" w:lineRule="auto"/>
              <w:jc w:val="center"/>
              <w:rPr>
                <w:sz w:val="22"/>
              </w:rPr>
            </w:pPr>
            <w:r>
              <w:rPr>
                <w:sz w:val="22"/>
              </w:rPr>
              <w:t>0,035</w:t>
            </w:r>
          </w:p>
        </w:tc>
        <w:tc>
          <w:tcPr>
            <w:tcW w:w="1804" w:type="dxa"/>
            <w:vAlign w:val="center"/>
          </w:tcPr>
          <w:p w14:paraId="553DF0D8" w14:textId="77777777" w:rsidR="001D49C1" w:rsidRDefault="001D49C1" w:rsidP="00F1636E">
            <w:pPr>
              <w:spacing w:line="240" w:lineRule="auto"/>
              <w:jc w:val="center"/>
              <w:rPr>
                <w:sz w:val="22"/>
              </w:rPr>
            </w:pPr>
            <w:r>
              <w:rPr>
                <w:sz w:val="22"/>
              </w:rPr>
              <w:t>12</w:t>
            </w:r>
          </w:p>
        </w:tc>
        <w:tc>
          <w:tcPr>
            <w:tcW w:w="2557" w:type="dxa"/>
          </w:tcPr>
          <w:p w14:paraId="444D6D7A" w14:textId="77777777" w:rsidR="001D49C1" w:rsidRDefault="001D49C1" w:rsidP="00F1636E">
            <w:pPr>
              <w:spacing w:line="240" w:lineRule="auto"/>
              <w:jc w:val="center"/>
              <w:rPr>
                <w:sz w:val="22"/>
              </w:rPr>
            </w:pPr>
            <w:r w:rsidRPr="00D111FA">
              <w:t>263,33</w:t>
            </w:r>
          </w:p>
        </w:tc>
      </w:tr>
    </w:tbl>
    <w:p w14:paraId="52832F8C" w14:textId="4572508B" w:rsidR="00091115" w:rsidRDefault="00091115" w:rsidP="00641DAF">
      <w:pPr>
        <w:pStyle w:val="Nagwek5"/>
      </w:pPr>
      <w:bookmarkStart w:id="163" w:name="_Toc74660542"/>
      <w:r>
        <w:lastRenderedPageBreak/>
        <w:t>Docieplenie stropu nad piwnicą</w:t>
      </w:r>
      <w:bookmarkEnd w:id="163"/>
    </w:p>
    <w:p w14:paraId="24F99D5B" w14:textId="77777777" w:rsidR="001D49C1" w:rsidRDefault="001D49C1" w:rsidP="001D49C1">
      <w:pPr>
        <w:rPr>
          <w:rFonts w:eastAsia="Calibri"/>
        </w:rPr>
      </w:pPr>
      <w:r w:rsidRPr="008559B8">
        <w:rPr>
          <w:rFonts w:eastAsia="Calibri"/>
        </w:rPr>
        <w:t xml:space="preserve">Należy przewidzieć ocieplenie </w:t>
      </w:r>
      <w:r>
        <w:t>stropu nad piwnicą</w:t>
      </w:r>
      <w:r w:rsidRPr="008559B8">
        <w:rPr>
          <w:rFonts w:eastAsia="Calibri"/>
        </w:rPr>
        <w:t xml:space="preserve"> z użyciem styropianu o współczynniku </w:t>
      </w:r>
      <w:r w:rsidRPr="008559B8">
        <w:rPr>
          <w:rFonts w:eastAsia="Calibri" w:cs="Calibri Light"/>
        </w:rPr>
        <w:t>λ</w:t>
      </w:r>
      <w:r w:rsidRPr="008559B8">
        <w:rPr>
          <w:rFonts w:eastAsia="Calibri"/>
        </w:rPr>
        <w:t>= 0,0</w:t>
      </w:r>
      <w:r>
        <w:rPr>
          <w:rFonts w:eastAsia="Calibri"/>
        </w:rPr>
        <w:t>40</w:t>
      </w:r>
      <w:r w:rsidRPr="008559B8">
        <w:rPr>
          <w:rFonts w:eastAsia="Calibri"/>
        </w:rPr>
        <w:t xml:space="preserve"> </w:t>
      </w:r>
      <w:r w:rsidRPr="008559B8">
        <w:rPr>
          <w:rFonts w:eastAsia="Calibri"/>
          <w:iCs/>
        </w:rPr>
        <w:t>W/</w:t>
      </w:r>
      <w:proofErr w:type="spellStart"/>
      <w:r w:rsidRPr="008559B8">
        <w:rPr>
          <w:rFonts w:eastAsia="Calibri"/>
          <w:iCs/>
        </w:rPr>
        <w:t>mK</w:t>
      </w:r>
      <w:proofErr w:type="spellEnd"/>
      <w:r w:rsidRPr="008559B8">
        <w:rPr>
          <w:rFonts w:eastAsia="Calibri"/>
        </w:rPr>
        <w:t xml:space="preserve">. Grubość dodatkowej warstwy styropianu powinna wynosić nie mniej niż </w:t>
      </w:r>
      <w:r>
        <w:rPr>
          <w:rFonts w:eastAsia="Calibri"/>
        </w:rPr>
        <w:t>wartości podane w poniższej tabeli dla poszczególnych budynków</w:t>
      </w:r>
      <w:r w:rsidRPr="008559B8">
        <w:rPr>
          <w:rFonts w:eastAsia="Calibri"/>
        </w:rPr>
        <w:t>. Celem jest osiągnięcie odpowiedniego współczy</w:t>
      </w:r>
      <w:r>
        <w:rPr>
          <w:rFonts w:eastAsia="Calibri"/>
        </w:rPr>
        <w:t>nnika przenikania ciepła U= 0,30 </w:t>
      </w:r>
      <w:r w:rsidRPr="008559B8">
        <w:rPr>
          <w:rFonts w:eastAsia="Calibri"/>
        </w:rPr>
        <w:t>W/m</w:t>
      </w:r>
      <w:r w:rsidRPr="008559B8">
        <w:rPr>
          <w:rFonts w:eastAsia="Calibri"/>
          <w:vertAlign w:val="superscript"/>
        </w:rPr>
        <w:t>2</w:t>
      </w:r>
      <w:r w:rsidRPr="008559B8">
        <w:rPr>
          <w:rFonts w:eastAsia="Calibri"/>
        </w:rPr>
        <w:t xml:space="preserve">K. </w:t>
      </w:r>
    </w:p>
    <w:p w14:paraId="1716838A" w14:textId="77777777" w:rsidR="001D49C1" w:rsidRDefault="001D49C1" w:rsidP="001D49C1">
      <w:pPr>
        <w:rPr>
          <w:rFonts w:eastAsia="Calibri"/>
          <w:iCs/>
        </w:rPr>
      </w:pPr>
      <w:r w:rsidRPr="008559B8">
        <w:rPr>
          <w:rFonts w:eastAsia="Calibri"/>
          <w:iCs/>
        </w:rPr>
        <w:t xml:space="preserve">Do </w:t>
      </w:r>
      <w:r>
        <w:rPr>
          <w:rFonts w:eastAsia="Calibri"/>
          <w:iCs/>
        </w:rPr>
        <w:t>ocieplenia przewiduje się</w:t>
      </w:r>
      <w:r w:rsidRPr="008559B8">
        <w:rPr>
          <w:rFonts w:eastAsia="Calibri"/>
          <w:iCs/>
        </w:rPr>
        <w:t xml:space="preserve"> </w:t>
      </w:r>
      <w:r>
        <w:rPr>
          <w:rFonts w:eastAsia="Calibri"/>
          <w:iCs/>
        </w:rPr>
        <w:t xml:space="preserve">szacunkową </w:t>
      </w:r>
      <w:r w:rsidRPr="008559B8">
        <w:rPr>
          <w:rFonts w:eastAsia="Calibri"/>
          <w:iCs/>
        </w:rPr>
        <w:t>powierzchni</w:t>
      </w:r>
      <w:r>
        <w:rPr>
          <w:rFonts w:eastAsia="Calibri"/>
          <w:iCs/>
        </w:rPr>
        <w:t>ę wyszczególnioną</w:t>
      </w:r>
      <w:r w:rsidRPr="008559B8">
        <w:rPr>
          <w:rFonts w:eastAsia="Calibri"/>
          <w:iCs/>
        </w:rPr>
        <w:t xml:space="preserve"> w Audycie Energetycznym</w:t>
      </w:r>
      <w:r>
        <w:rPr>
          <w:rFonts w:eastAsia="Calibri"/>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866"/>
        <w:gridCol w:w="2976"/>
      </w:tblGrid>
      <w:tr w:rsidR="001D49C1" w14:paraId="788B3969" w14:textId="77777777" w:rsidTr="00E356B5">
        <w:trPr>
          <w:jc w:val="center"/>
        </w:trPr>
        <w:tc>
          <w:tcPr>
            <w:tcW w:w="4219" w:type="dxa"/>
            <w:shd w:val="clear" w:color="auto" w:fill="D9D9D9"/>
          </w:tcPr>
          <w:p w14:paraId="55C10E4D" w14:textId="77777777" w:rsidR="001D49C1" w:rsidRDefault="001D49C1" w:rsidP="00E356B5">
            <w:pPr>
              <w:spacing w:line="240" w:lineRule="auto"/>
              <w:jc w:val="left"/>
              <w:rPr>
                <w:szCs w:val="22"/>
              </w:rPr>
            </w:pPr>
            <w:r>
              <w:rPr>
                <w:szCs w:val="22"/>
              </w:rPr>
              <w:t>Budynek</w:t>
            </w:r>
          </w:p>
        </w:tc>
        <w:tc>
          <w:tcPr>
            <w:tcW w:w="1866" w:type="dxa"/>
            <w:shd w:val="clear" w:color="auto" w:fill="D9D9D9"/>
            <w:vAlign w:val="center"/>
          </w:tcPr>
          <w:p w14:paraId="6A4E74E7" w14:textId="77777777" w:rsidR="001D49C1" w:rsidRDefault="001D49C1" w:rsidP="00E356B5">
            <w:pPr>
              <w:spacing w:line="240" w:lineRule="auto"/>
              <w:jc w:val="center"/>
              <w:rPr>
                <w:szCs w:val="22"/>
              </w:rPr>
            </w:pPr>
            <w:r>
              <w:rPr>
                <w:szCs w:val="22"/>
              </w:rPr>
              <w:t>Grubość izolacji  [cm]</w:t>
            </w:r>
          </w:p>
        </w:tc>
        <w:tc>
          <w:tcPr>
            <w:tcW w:w="0" w:type="auto"/>
            <w:shd w:val="clear" w:color="auto" w:fill="D9D9D9"/>
          </w:tcPr>
          <w:p w14:paraId="5EE7AAAB" w14:textId="77777777" w:rsidR="001D49C1" w:rsidRDefault="001D49C1" w:rsidP="00E356B5">
            <w:pPr>
              <w:spacing w:line="240" w:lineRule="auto"/>
              <w:jc w:val="center"/>
              <w:rPr>
                <w:szCs w:val="22"/>
              </w:rPr>
            </w:pPr>
            <w:r>
              <w:rPr>
                <w:szCs w:val="22"/>
              </w:rPr>
              <w:t>Powierzchnia do ocieplenia [m</w:t>
            </w:r>
            <w:r w:rsidRPr="00CA47B1">
              <w:rPr>
                <w:szCs w:val="22"/>
                <w:vertAlign w:val="superscript"/>
              </w:rPr>
              <w:t>2</w:t>
            </w:r>
            <w:r>
              <w:rPr>
                <w:szCs w:val="22"/>
              </w:rPr>
              <w:t>]</w:t>
            </w:r>
          </w:p>
        </w:tc>
      </w:tr>
      <w:tr w:rsidR="001D49C1" w14:paraId="3783A1FD" w14:textId="77777777" w:rsidTr="00E356B5">
        <w:trPr>
          <w:jc w:val="center"/>
        </w:trPr>
        <w:tc>
          <w:tcPr>
            <w:tcW w:w="4219" w:type="dxa"/>
          </w:tcPr>
          <w:p w14:paraId="10266270" w14:textId="77777777" w:rsidR="001D49C1" w:rsidRDefault="001D49C1" w:rsidP="00E356B5">
            <w:pPr>
              <w:spacing w:line="240" w:lineRule="auto"/>
              <w:jc w:val="left"/>
              <w:rPr>
                <w:sz w:val="22"/>
              </w:rPr>
            </w:pPr>
            <w:r w:rsidRPr="008B18E2">
              <w:rPr>
                <w:szCs w:val="22"/>
              </w:rPr>
              <w:t>Ośrodka Zdrowia w Chynowie</w:t>
            </w:r>
          </w:p>
        </w:tc>
        <w:tc>
          <w:tcPr>
            <w:tcW w:w="1866" w:type="dxa"/>
            <w:vAlign w:val="center"/>
          </w:tcPr>
          <w:p w14:paraId="2B9B2EBE" w14:textId="77777777" w:rsidR="001D49C1" w:rsidRDefault="001D49C1" w:rsidP="00E356B5">
            <w:pPr>
              <w:spacing w:line="240" w:lineRule="auto"/>
              <w:jc w:val="center"/>
              <w:rPr>
                <w:sz w:val="22"/>
              </w:rPr>
            </w:pPr>
            <w:r>
              <w:rPr>
                <w:sz w:val="22"/>
              </w:rPr>
              <w:t>10</w:t>
            </w:r>
          </w:p>
        </w:tc>
        <w:tc>
          <w:tcPr>
            <w:tcW w:w="0" w:type="auto"/>
          </w:tcPr>
          <w:p w14:paraId="7B5CF082" w14:textId="77777777" w:rsidR="001D49C1" w:rsidRPr="00CA47B1" w:rsidRDefault="001D49C1" w:rsidP="00E356B5">
            <w:pPr>
              <w:pStyle w:val="Default"/>
              <w:jc w:val="center"/>
              <w:rPr>
                <w:rFonts w:ascii="Calibri Light" w:hAnsi="Calibri Light" w:cs="Calibri Light"/>
                <w:sz w:val="22"/>
                <w:szCs w:val="22"/>
              </w:rPr>
            </w:pPr>
            <w:r w:rsidRPr="0024435B">
              <w:rPr>
                <w:rFonts w:ascii="Calibri Light" w:hAnsi="Calibri Light" w:cs="Calibri Light"/>
              </w:rPr>
              <w:t>538,95</w:t>
            </w:r>
          </w:p>
        </w:tc>
      </w:tr>
    </w:tbl>
    <w:p w14:paraId="4583AD94" w14:textId="1A67EA54" w:rsidR="00091115" w:rsidRDefault="00091115" w:rsidP="00641DAF">
      <w:pPr>
        <w:pStyle w:val="Nagwek5"/>
      </w:pPr>
      <w:bookmarkStart w:id="164" w:name="_Toc74660543"/>
      <w:bookmarkStart w:id="165" w:name="_Hlk73017012"/>
      <w:r>
        <w:t>Stolarka okienna</w:t>
      </w:r>
      <w:bookmarkEnd w:id="164"/>
    </w:p>
    <w:bookmarkEnd w:id="165"/>
    <w:p w14:paraId="1FF224EC" w14:textId="77777777" w:rsidR="003D6098" w:rsidRPr="008559B8" w:rsidRDefault="003D6098" w:rsidP="003D6098">
      <w:pPr>
        <w:rPr>
          <w:rFonts w:eastAsia="Calibri"/>
        </w:rPr>
      </w:pPr>
      <w:r w:rsidRPr="008559B8">
        <w:rPr>
          <w:rFonts w:eastAsia="Calibri"/>
        </w:rPr>
        <w:t>Przedmiot zamówien</w:t>
      </w:r>
      <w:r>
        <w:rPr>
          <w:rFonts w:eastAsia="Calibri"/>
        </w:rPr>
        <w:t xml:space="preserve">ia obejmuje wymianę okien </w:t>
      </w:r>
      <w:r w:rsidRPr="008559B8">
        <w:rPr>
          <w:rFonts w:eastAsia="Calibri"/>
        </w:rPr>
        <w:t>na okna szczelne PCV o współczynniku przenikania ciepła U</w:t>
      </w:r>
      <w:r w:rsidRPr="008559B8">
        <w:rPr>
          <w:rFonts w:eastAsia="Calibri"/>
          <w:vertAlign w:val="subscript"/>
        </w:rPr>
        <w:t xml:space="preserve">(max) </w:t>
      </w:r>
      <w:r w:rsidRPr="008559B8">
        <w:rPr>
          <w:rFonts w:eastAsia="Calibri"/>
        </w:rPr>
        <w:t>wynoszącym 0,9 W/(m</w:t>
      </w:r>
      <w:r w:rsidRPr="008559B8">
        <w:rPr>
          <w:rFonts w:eastAsia="Calibri"/>
          <w:vertAlign w:val="superscript"/>
        </w:rPr>
        <w:t>2</w:t>
      </w:r>
      <w:r w:rsidRPr="008559B8">
        <w:rPr>
          <w:rFonts w:eastAsia="Calibri"/>
        </w:rPr>
        <w:t>K).</w:t>
      </w:r>
    </w:p>
    <w:p w14:paraId="277F2C55" w14:textId="77777777" w:rsidR="003D6098" w:rsidRDefault="003D6098" w:rsidP="003D6098">
      <w:pPr>
        <w:rPr>
          <w:rFonts w:eastAsia="Calibri"/>
        </w:rPr>
      </w:pPr>
      <w:r w:rsidRPr="008559B8">
        <w:rPr>
          <w:rFonts w:eastAsia="Calibri"/>
        </w:rPr>
        <w:t>Zakłada się wymianę stolarki okiennej o powierzchni wyszczególnionej w Audycie Energetycznym</w:t>
      </w:r>
      <w:r>
        <w:rPr>
          <w:rFonts w:eastAsia="Calibri"/>
        </w:rPr>
        <w:t>:</w:t>
      </w:r>
    </w:p>
    <w:p w14:paraId="54D46E01" w14:textId="77777777" w:rsidR="003D6098" w:rsidRDefault="003D6098" w:rsidP="003D6098">
      <w:pP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83"/>
      </w:tblGrid>
      <w:tr w:rsidR="003D6098" w14:paraId="4E8A55EA" w14:textId="77777777" w:rsidTr="0005184A">
        <w:trPr>
          <w:jc w:val="center"/>
        </w:trPr>
        <w:tc>
          <w:tcPr>
            <w:tcW w:w="0" w:type="auto"/>
            <w:shd w:val="clear" w:color="auto" w:fill="D9D9D9"/>
          </w:tcPr>
          <w:p w14:paraId="748CEDE2" w14:textId="77777777" w:rsidR="003D6098" w:rsidRDefault="003D6098" w:rsidP="0005184A">
            <w:pPr>
              <w:spacing w:line="240" w:lineRule="auto"/>
              <w:jc w:val="left"/>
              <w:rPr>
                <w:szCs w:val="22"/>
              </w:rPr>
            </w:pPr>
            <w:r>
              <w:rPr>
                <w:szCs w:val="22"/>
              </w:rPr>
              <w:t>Budynek</w:t>
            </w:r>
          </w:p>
        </w:tc>
        <w:tc>
          <w:tcPr>
            <w:tcW w:w="0" w:type="auto"/>
            <w:shd w:val="clear" w:color="auto" w:fill="D9D9D9"/>
            <w:vAlign w:val="center"/>
          </w:tcPr>
          <w:p w14:paraId="5D8EE8EB" w14:textId="77777777" w:rsidR="003D6098" w:rsidRDefault="003D6098" w:rsidP="0005184A">
            <w:pPr>
              <w:spacing w:line="240" w:lineRule="auto"/>
              <w:jc w:val="center"/>
              <w:rPr>
                <w:szCs w:val="22"/>
              </w:rPr>
            </w:pPr>
            <w:r>
              <w:rPr>
                <w:szCs w:val="22"/>
              </w:rPr>
              <w:t>Powierzchnia do wymiany [m</w:t>
            </w:r>
            <w:r>
              <w:rPr>
                <w:szCs w:val="22"/>
                <w:vertAlign w:val="superscript"/>
              </w:rPr>
              <w:t>2</w:t>
            </w:r>
            <w:r>
              <w:rPr>
                <w:szCs w:val="22"/>
              </w:rPr>
              <w:t>]</w:t>
            </w:r>
          </w:p>
        </w:tc>
      </w:tr>
      <w:tr w:rsidR="003D6098" w14:paraId="72F760BB" w14:textId="77777777" w:rsidTr="0005184A">
        <w:trPr>
          <w:jc w:val="center"/>
        </w:trPr>
        <w:tc>
          <w:tcPr>
            <w:tcW w:w="0" w:type="auto"/>
          </w:tcPr>
          <w:p w14:paraId="2C0EC3FB" w14:textId="77777777" w:rsidR="003D6098" w:rsidRPr="008B18E2" w:rsidRDefault="003D6098" w:rsidP="0005184A">
            <w:pPr>
              <w:spacing w:line="240" w:lineRule="auto"/>
              <w:jc w:val="left"/>
            </w:pPr>
            <w:r w:rsidRPr="008B18E2">
              <w:rPr>
                <w:szCs w:val="22"/>
              </w:rPr>
              <w:t>Ośrodka Zdrowia w Chynowie</w:t>
            </w:r>
          </w:p>
        </w:tc>
        <w:tc>
          <w:tcPr>
            <w:tcW w:w="0" w:type="auto"/>
            <w:vAlign w:val="center"/>
          </w:tcPr>
          <w:p w14:paraId="4D814315" w14:textId="77777777" w:rsidR="003D6098" w:rsidRPr="00CA47B1" w:rsidRDefault="003D6098" w:rsidP="0005184A">
            <w:pPr>
              <w:pStyle w:val="Default"/>
              <w:jc w:val="center"/>
              <w:rPr>
                <w:rFonts w:ascii="Calibri Light" w:hAnsi="Calibri Light" w:cs="Calibri Light"/>
                <w:sz w:val="22"/>
                <w:szCs w:val="20"/>
              </w:rPr>
            </w:pPr>
            <w:r>
              <w:rPr>
                <w:rFonts w:ascii="Calibri Light" w:hAnsi="Calibri Light" w:cs="Calibri Light"/>
                <w:sz w:val="22"/>
                <w:szCs w:val="20"/>
              </w:rPr>
              <w:t>Piwnic: 6,66</w:t>
            </w:r>
          </w:p>
        </w:tc>
      </w:tr>
    </w:tbl>
    <w:p w14:paraId="1746D98D" w14:textId="77777777" w:rsidR="003D6098" w:rsidRDefault="003D6098" w:rsidP="003D6098">
      <w:pPr>
        <w:rPr>
          <w:rFonts w:eastAsia="Calibri"/>
        </w:rPr>
      </w:pPr>
    </w:p>
    <w:p w14:paraId="1414B431" w14:textId="77777777" w:rsidR="003D6098" w:rsidRPr="008559B8" w:rsidRDefault="003D6098" w:rsidP="003D6098">
      <w:pPr>
        <w:rPr>
          <w:rFonts w:eastAsia="Calibri"/>
        </w:rPr>
      </w:pPr>
      <w:r w:rsidRPr="008559B8">
        <w:rPr>
          <w:rFonts w:eastAsia="Calibri"/>
        </w:rPr>
        <w:t>Kolor ram okiennych należy uzgodnić z Zamawiającym na etapie opracowywania dokumentacji projektowej.</w:t>
      </w:r>
    </w:p>
    <w:p w14:paraId="1364EA9F" w14:textId="4565DA1C" w:rsidR="00091115" w:rsidRPr="003D6098" w:rsidRDefault="003D6098" w:rsidP="003D6098">
      <w:pPr>
        <w:rPr>
          <w:rFonts w:eastAsia="Calibri"/>
        </w:rPr>
      </w:pPr>
      <w:r w:rsidRPr="008559B8">
        <w:rPr>
          <w:rFonts w:eastAsia="Calibri"/>
        </w:rPr>
        <w:t>Zastosować parapety zewnętrzne wykonane z blachy stalowej powlekanej, z listwami PCV po bokach. Kolor należy ustalić z Zamawiającym na etapie opracowywania dokumentacji projektowej.</w:t>
      </w:r>
    </w:p>
    <w:p w14:paraId="5A81185E" w14:textId="7C827358" w:rsidR="008D4E2B" w:rsidRDefault="00091115" w:rsidP="00641DAF">
      <w:pPr>
        <w:pStyle w:val="Nagwek5"/>
      </w:pPr>
      <w:bookmarkStart w:id="166" w:name="_Toc74660544"/>
      <w:r w:rsidRPr="00091115">
        <w:t>Stolarka drzwiowa</w:t>
      </w:r>
      <w:bookmarkEnd w:id="166"/>
    </w:p>
    <w:p w14:paraId="1E2F4DB8" w14:textId="77777777" w:rsidR="00E56BDE" w:rsidRDefault="00E56BDE" w:rsidP="00E56BDE">
      <w:pPr>
        <w:rPr>
          <w:rFonts w:eastAsia="Calibri"/>
          <w:iCs/>
        </w:rPr>
      </w:pPr>
      <w:bookmarkStart w:id="167" w:name="_Hlk73017164"/>
      <w:r w:rsidRPr="008559B8">
        <w:t xml:space="preserve">Należy przewidzieć wymianę istniejących drzwi zewnętrznych stalowych i drewnianych </w:t>
      </w:r>
      <w:r>
        <w:t xml:space="preserve">oraz bram garażowych </w:t>
      </w:r>
      <w:r w:rsidRPr="008559B8">
        <w:t xml:space="preserve">na nowe o współczynniku przenikania </w:t>
      </w:r>
      <w:r w:rsidRPr="008559B8">
        <w:rPr>
          <w:rFonts w:eastAsia="Calibri"/>
        </w:rPr>
        <w:t>U</w:t>
      </w:r>
      <w:r w:rsidRPr="008559B8">
        <w:rPr>
          <w:rFonts w:eastAsia="Calibri"/>
          <w:vertAlign w:val="subscript"/>
        </w:rPr>
        <w:t xml:space="preserve">(max) </w:t>
      </w:r>
      <w:r w:rsidRPr="008559B8">
        <w:rPr>
          <w:rFonts w:eastAsia="Calibri"/>
        </w:rPr>
        <w:t xml:space="preserve"> </w:t>
      </w:r>
      <w:r w:rsidRPr="008559B8">
        <w:t>wynoszącym 1,30</w:t>
      </w:r>
      <w:r w:rsidRPr="008559B8">
        <w:rPr>
          <w:rFonts w:eastAsia="Calibri"/>
        </w:rPr>
        <w:t xml:space="preserve"> </w:t>
      </w:r>
      <w:r w:rsidRPr="008559B8">
        <w:rPr>
          <w:rFonts w:eastAsia="Calibri"/>
          <w:iCs/>
        </w:rPr>
        <w:t>W/m</w:t>
      </w:r>
      <w:r w:rsidRPr="008559B8">
        <w:rPr>
          <w:rFonts w:eastAsia="Calibri"/>
          <w:iCs/>
          <w:vertAlign w:val="superscript"/>
        </w:rPr>
        <w:t>2</w:t>
      </w:r>
      <w:r w:rsidRPr="008559B8">
        <w:rPr>
          <w:rFonts w:eastAsia="Calibri"/>
          <w:iCs/>
        </w:rPr>
        <w:t xml:space="preserve">K. </w:t>
      </w:r>
    </w:p>
    <w:p w14:paraId="17C53E59" w14:textId="77777777" w:rsidR="00E56BDE" w:rsidRDefault="00E56BDE" w:rsidP="00E56BDE">
      <w:pPr>
        <w:rPr>
          <w:rFonts w:eastAsia="Calibri"/>
          <w:iCs/>
        </w:rPr>
      </w:pPr>
      <w:r w:rsidRPr="008559B8">
        <w:rPr>
          <w:rFonts w:eastAsia="Calibri"/>
          <w:iCs/>
        </w:rPr>
        <w:t>Do wymiany przewiduje się drzwi o łącznej powierzchni wyszczególnionej w Audycie Energetycznym</w:t>
      </w:r>
      <w:r>
        <w:rPr>
          <w:rFonts w:eastAsia="Calibri"/>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83"/>
      </w:tblGrid>
      <w:tr w:rsidR="00E56BDE" w14:paraId="44357591" w14:textId="77777777" w:rsidTr="004C0CB9">
        <w:trPr>
          <w:jc w:val="center"/>
        </w:trPr>
        <w:tc>
          <w:tcPr>
            <w:tcW w:w="0" w:type="auto"/>
            <w:shd w:val="clear" w:color="auto" w:fill="D9D9D9"/>
          </w:tcPr>
          <w:p w14:paraId="04F5A025" w14:textId="77777777" w:rsidR="00E56BDE" w:rsidRDefault="00E56BDE" w:rsidP="004C0CB9">
            <w:pPr>
              <w:spacing w:line="240" w:lineRule="auto"/>
              <w:jc w:val="left"/>
              <w:rPr>
                <w:szCs w:val="22"/>
              </w:rPr>
            </w:pPr>
            <w:r>
              <w:rPr>
                <w:szCs w:val="22"/>
              </w:rPr>
              <w:t>Budynek</w:t>
            </w:r>
          </w:p>
        </w:tc>
        <w:tc>
          <w:tcPr>
            <w:tcW w:w="0" w:type="auto"/>
            <w:shd w:val="clear" w:color="auto" w:fill="D9D9D9"/>
            <w:vAlign w:val="center"/>
          </w:tcPr>
          <w:p w14:paraId="5E0D6DAD" w14:textId="77777777" w:rsidR="00E56BDE" w:rsidRDefault="00E56BDE" w:rsidP="004C0CB9">
            <w:pPr>
              <w:spacing w:line="240" w:lineRule="auto"/>
              <w:jc w:val="center"/>
              <w:rPr>
                <w:szCs w:val="22"/>
              </w:rPr>
            </w:pPr>
            <w:r>
              <w:rPr>
                <w:szCs w:val="22"/>
              </w:rPr>
              <w:t>Powierzchnia do wymiany [m</w:t>
            </w:r>
            <w:r>
              <w:rPr>
                <w:szCs w:val="22"/>
                <w:vertAlign w:val="superscript"/>
              </w:rPr>
              <w:t>2</w:t>
            </w:r>
            <w:r>
              <w:rPr>
                <w:szCs w:val="22"/>
              </w:rPr>
              <w:t>]</w:t>
            </w:r>
          </w:p>
        </w:tc>
      </w:tr>
      <w:tr w:rsidR="00E56BDE" w14:paraId="0815AAF7" w14:textId="77777777" w:rsidTr="004C0CB9">
        <w:trPr>
          <w:jc w:val="center"/>
        </w:trPr>
        <w:tc>
          <w:tcPr>
            <w:tcW w:w="0" w:type="auto"/>
          </w:tcPr>
          <w:p w14:paraId="10B99465" w14:textId="77777777" w:rsidR="00E56BDE" w:rsidRPr="008B18E2" w:rsidRDefault="00E56BDE" w:rsidP="004C0CB9">
            <w:pPr>
              <w:spacing w:line="240" w:lineRule="auto"/>
              <w:jc w:val="left"/>
            </w:pPr>
            <w:r w:rsidRPr="008B18E2">
              <w:rPr>
                <w:szCs w:val="22"/>
              </w:rPr>
              <w:t>Ośrodka Zdrowia w Chynowie</w:t>
            </w:r>
          </w:p>
        </w:tc>
        <w:tc>
          <w:tcPr>
            <w:tcW w:w="0" w:type="auto"/>
            <w:vAlign w:val="center"/>
          </w:tcPr>
          <w:p w14:paraId="3A7EA612" w14:textId="77777777" w:rsidR="00E56BDE" w:rsidRDefault="00E56BDE" w:rsidP="004C0CB9">
            <w:pPr>
              <w:pStyle w:val="Default"/>
              <w:jc w:val="center"/>
              <w:rPr>
                <w:rFonts w:ascii="Calibri Light" w:hAnsi="Calibri Light" w:cs="Calibri Light"/>
                <w:sz w:val="22"/>
                <w:szCs w:val="20"/>
              </w:rPr>
            </w:pPr>
            <w:r>
              <w:rPr>
                <w:rFonts w:ascii="Calibri Light" w:hAnsi="Calibri Light" w:cs="Calibri Light"/>
                <w:sz w:val="22"/>
                <w:szCs w:val="20"/>
              </w:rPr>
              <w:t>Drzwi: 3,79</w:t>
            </w:r>
          </w:p>
          <w:p w14:paraId="27B5E4C2" w14:textId="77777777" w:rsidR="00E56BDE" w:rsidRPr="00CA47B1" w:rsidRDefault="00E56BDE" w:rsidP="004C0CB9">
            <w:pPr>
              <w:pStyle w:val="Default"/>
              <w:jc w:val="center"/>
              <w:rPr>
                <w:rFonts w:ascii="Calibri Light" w:hAnsi="Calibri Light" w:cs="Calibri Light"/>
                <w:sz w:val="22"/>
                <w:szCs w:val="20"/>
              </w:rPr>
            </w:pPr>
            <w:r>
              <w:rPr>
                <w:rFonts w:ascii="Calibri Light" w:hAnsi="Calibri Light" w:cs="Calibri Light"/>
                <w:sz w:val="22"/>
                <w:szCs w:val="20"/>
              </w:rPr>
              <w:t>Bramy garażowe: 33,00</w:t>
            </w:r>
          </w:p>
        </w:tc>
      </w:tr>
    </w:tbl>
    <w:p w14:paraId="424C79F5" w14:textId="77777777" w:rsidR="00E56BDE" w:rsidRDefault="00E56BDE" w:rsidP="00E56BDE">
      <w:pPr>
        <w:rPr>
          <w:rFonts w:eastAsia="Calibri"/>
          <w:iCs/>
        </w:rPr>
      </w:pPr>
    </w:p>
    <w:p w14:paraId="2590B4F4" w14:textId="1FA6FB65" w:rsidR="008D4E2B" w:rsidRPr="00E56BDE" w:rsidRDefault="00E56BDE" w:rsidP="00E56BDE">
      <w:pPr>
        <w:rPr>
          <w:rFonts w:eastAsia="Calibri"/>
        </w:rPr>
      </w:pPr>
      <w:r w:rsidRPr="008559B8">
        <w:rPr>
          <w:rFonts w:eastAsia="Calibri"/>
        </w:rPr>
        <w:lastRenderedPageBreak/>
        <w:t>Kolorystykę należy uzgodnić z Zamawiającym na etapie opracowywania dokumentacji projektowej.</w:t>
      </w:r>
    </w:p>
    <w:p w14:paraId="37B95CEA" w14:textId="1D63E316" w:rsidR="008D4E2B" w:rsidRDefault="008D4E2B" w:rsidP="00641DAF">
      <w:pPr>
        <w:pStyle w:val="Nagwek5"/>
      </w:pPr>
      <w:bookmarkStart w:id="168" w:name="_Toc74660545"/>
      <w:bookmarkEnd w:id="167"/>
      <w:r w:rsidRPr="009D34EF">
        <w:t>Szczegółowe wymagania dla materiałów używanych przy instalacji grzewczej</w:t>
      </w:r>
      <w:bookmarkEnd w:id="168"/>
    </w:p>
    <w:p w14:paraId="329666DA" w14:textId="77777777" w:rsidR="001D49C1" w:rsidRDefault="001D49C1" w:rsidP="001D49C1">
      <w:r w:rsidRPr="008559B8">
        <w:t>Instalację c.o. zaleca się wykonać jako instalację wodną, systemu zamkniętego, dwururową, pompową z rozdziałem dolnym. Przedmiotową instalację należy wykonać w oparciu o przeprowadzoną wizję lokalną, rozeznanie obiektu oraz przeznaczenie użytkowe poszczególnych pomieszczeń. Moc grzejników musi zapewnić wymaganą temperaturę w pomieszczeniach, przy najniższej normatywnej temperaturze zewnętrznej.</w:t>
      </w:r>
    </w:p>
    <w:p w14:paraId="4EF49728" w14:textId="77777777" w:rsidR="001D49C1" w:rsidRDefault="001D49C1" w:rsidP="001D49C1">
      <w:r>
        <w:t>Wykonawca wyposaży każdy z obiegów w manometry, termometr oraz armaturę odcinającą i równoważącą. Projektant przewidzi system regulacji. Na każdym odejściu od głównego poziomu na przewodzie powrotnym należy zamontować zawór równoważący z możliwością odcięcia i spustu natomiast na przewodzie zasilającym zawór odcinający. Dodatkowo wykonawca przewidzi zawory odcinające na przewodach poziomych umożliwiające odcinanie poszczególnych stref systemu. Dla układu zasilania nagrzewnicy centrali należy wykonać jakościowy układ regulacji. W najniższych punktach instalacji należy stosować zawory spustowe a w najwyższych zawory odpowietrzające.</w:t>
      </w:r>
    </w:p>
    <w:p w14:paraId="1857AAD5" w14:textId="77777777" w:rsidR="001D49C1" w:rsidRPr="008559B8" w:rsidRDefault="001D49C1" w:rsidP="001D49C1">
      <w:r>
        <w:t>Obliczenia należy wykonać z uwzględnieniem projektowanej temperatury pomieszczenia zgodnej z obowiązującą normą. Na całą instalację grzewczą należy wykonać szczegółowy projekt równoważenia hydraulicznego instalacji ze wskazaniem na rzutach oraz rozwinięciach średnic oraz konkretnych nastaw zaworów równoważących, termostatycznych. Po wykonaniu instalacji, wykonawca przeprowadzi regulację instalacji za pomocą dedykowanego urządzenia do równoważenia systemów wykorzystanego producenta. Z regulacji zostanie przygotowany protokół, a następnie przedstawiony Zamawiającemu.</w:t>
      </w:r>
    </w:p>
    <w:p w14:paraId="764163EC" w14:textId="77777777" w:rsidR="001D49C1" w:rsidRPr="00F2755F" w:rsidRDefault="001D49C1" w:rsidP="00F2755F">
      <w:pPr>
        <w:rPr>
          <w:b/>
          <w:bCs/>
        </w:rPr>
      </w:pPr>
      <w:r w:rsidRPr="00F2755F">
        <w:rPr>
          <w:b/>
          <w:bCs/>
        </w:rPr>
        <w:t>Pompa obiegowa</w:t>
      </w:r>
    </w:p>
    <w:p w14:paraId="45A35DEE" w14:textId="77777777" w:rsidR="001D49C1" w:rsidRPr="0003240F" w:rsidRDefault="001D49C1" w:rsidP="001D49C1">
      <w:pPr>
        <w:pStyle w:val="Akapitzlist"/>
        <w:numPr>
          <w:ilvl w:val="0"/>
          <w:numId w:val="15"/>
        </w:numPr>
        <w:rPr>
          <w:rFonts w:ascii="Calibri Light" w:hAnsi="Calibri Light" w:cs="Calibri Light"/>
        </w:rPr>
      </w:pPr>
      <w:r w:rsidRPr="0003240F">
        <w:rPr>
          <w:rFonts w:ascii="Calibri Light" w:hAnsi="Calibri Light" w:cs="Calibri Light"/>
        </w:rPr>
        <w:t xml:space="preserve">niskie zużycie energii spełniające wymagania dyrektywy </w:t>
      </w:r>
      <w:proofErr w:type="spellStart"/>
      <w:r w:rsidRPr="0003240F">
        <w:rPr>
          <w:rFonts w:ascii="Calibri Light" w:hAnsi="Calibri Light" w:cs="Calibri Light"/>
        </w:rPr>
        <w:t>EuP</w:t>
      </w:r>
      <w:proofErr w:type="spellEnd"/>
      <w:r w:rsidRPr="0003240F">
        <w:rPr>
          <w:rFonts w:ascii="Calibri Light" w:hAnsi="Calibri Light" w:cs="Calibri Light"/>
        </w:rPr>
        <w:t xml:space="preserve"> na rok 2015</w:t>
      </w:r>
    </w:p>
    <w:p w14:paraId="27573D6B" w14:textId="77777777" w:rsidR="001D49C1" w:rsidRPr="0003240F" w:rsidRDefault="001D49C1" w:rsidP="001D49C1">
      <w:pPr>
        <w:pStyle w:val="Akapitzlist"/>
        <w:numPr>
          <w:ilvl w:val="0"/>
          <w:numId w:val="15"/>
        </w:numPr>
        <w:rPr>
          <w:rFonts w:ascii="Calibri Light" w:hAnsi="Calibri Light" w:cs="Calibri Light"/>
        </w:rPr>
      </w:pPr>
      <w:r w:rsidRPr="0003240F">
        <w:rPr>
          <w:rFonts w:ascii="Calibri Light" w:hAnsi="Calibri Light" w:cs="Calibri Light"/>
        </w:rPr>
        <w:t>wbudowany przetwornik (czujnik pomiarowy) różnicy ciśnień i temperatury.</w:t>
      </w:r>
    </w:p>
    <w:p w14:paraId="58DBF00F" w14:textId="77777777" w:rsidR="001D49C1" w:rsidRPr="0003240F" w:rsidRDefault="001D49C1" w:rsidP="001D49C1">
      <w:pPr>
        <w:pStyle w:val="Akapitzlist"/>
        <w:numPr>
          <w:ilvl w:val="0"/>
          <w:numId w:val="15"/>
        </w:numPr>
        <w:rPr>
          <w:rFonts w:ascii="Calibri Light" w:hAnsi="Calibri Light" w:cs="Calibri Light"/>
        </w:rPr>
      </w:pPr>
      <w:r w:rsidRPr="0003240F">
        <w:rPr>
          <w:rFonts w:ascii="Calibri Light" w:hAnsi="Calibri Light" w:cs="Calibri Light"/>
        </w:rPr>
        <w:t xml:space="preserve">interfejs użytkownika, wyposażony w wyświetlacz TFT. </w:t>
      </w:r>
    </w:p>
    <w:p w14:paraId="08956684" w14:textId="77777777" w:rsidR="001D49C1" w:rsidRPr="0003240F" w:rsidRDefault="001D49C1" w:rsidP="001D49C1">
      <w:pPr>
        <w:pStyle w:val="Akapitzlist"/>
        <w:numPr>
          <w:ilvl w:val="0"/>
          <w:numId w:val="15"/>
        </w:numPr>
        <w:rPr>
          <w:rFonts w:ascii="Calibri Light" w:hAnsi="Calibri Light" w:cs="Calibri Light"/>
        </w:rPr>
      </w:pPr>
      <w:r w:rsidRPr="0003240F">
        <w:rPr>
          <w:rFonts w:ascii="Calibri Light" w:hAnsi="Calibri Light" w:cs="Calibri Light"/>
        </w:rPr>
        <w:t xml:space="preserve">zapis historii pracy. </w:t>
      </w:r>
    </w:p>
    <w:p w14:paraId="668A7B1E" w14:textId="77777777" w:rsidR="001D49C1" w:rsidRPr="0003240F" w:rsidRDefault="001D49C1" w:rsidP="001D49C1">
      <w:pPr>
        <w:pStyle w:val="Akapitzlist"/>
        <w:numPr>
          <w:ilvl w:val="0"/>
          <w:numId w:val="15"/>
        </w:numPr>
        <w:rPr>
          <w:rFonts w:ascii="Calibri Light" w:hAnsi="Calibri Light" w:cs="Calibri Light"/>
        </w:rPr>
      </w:pPr>
      <w:r w:rsidRPr="0003240F">
        <w:rPr>
          <w:rFonts w:ascii="Calibri Light" w:hAnsi="Calibri Light" w:cs="Calibri Light"/>
        </w:rPr>
        <w:t xml:space="preserve">licznik energii cieplnej. </w:t>
      </w:r>
    </w:p>
    <w:p w14:paraId="69A20B55" w14:textId="77777777" w:rsidR="001D49C1" w:rsidRPr="0003240F" w:rsidRDefault="001D49C1" w:rsidP="001D49C1">
      <w:pPr>
        <w:pStyle w:val="Akapitzlist"/>
        <w:numPr>
          <w:ilvl w:val="0"/>
          <w:numId w:val="15"/>
        </w:numPr>
        <w:rPr>
          <w:rFonts w:ascii="Calibri Light" w:hAnsi="Calibri Light" w:cs="Calibri Light"/>
        </w:rPr>
      </w:pPr>
      <w:r w:rsidRPr="0003240F">
        <w:rPr>
          <w:rFonts w:ascii="Calibri Light" w:hAnsi="Calibri Light" w:cs="Calibri Light"/>
        </w:rPr>
        <w:t xml:space="preserve">możliwość zdalnego sterowania i monitorowania poprzez moduły rozszerzające. </w:t>
      </w:r>
    </w:p>
    <w:p w14:paraId="0899A921" w14:textId="77777777" w:rsidR="001D49C1" w:rsidRPr="00F2755F" w:rsidRDefault="001D49C1" w:rsidP="00F2755F">
      <w:pPr>
        <w:rPr>
          <w:b/>
          <w:bCs/>
        </w:rPr>
      </w:pPr>
      <w:bookmarkStart w:id="169" w:name="_Toc10703836"/>
      <w:r w:rsidRPr="00F2755F">
        <w:rPr>
          <w:b/>
          <w:bCs/>
        </w:rPr>
        <w:t>Zawory równoważące</w:t>
      </w:r>
      <w:bookmarkEnd w:id="169"/>
    </w:p>
    <w:p w14:paraId="09FA0406" w14:textId="77777777" w:rsidR="001D49C1" w:rsidRPr="0003240F" w:rsidRDefault="001D49C1" w:rsidP="001D49C1">
      <w:pPr>
        <w:pStyle w:val="Akapitzlist"/>
        <w:numPr>
          <w:ilvl w:val="0"/>
          <w:numId w:val="16"/>
        </w:numPr>
        <w:rPr>
          <w:rFonts w:ascii="Calibri Light" w:hAnsi="Calibri Light" w:cs="Calibri Light"/>
        </w:rPr>
      </w:pPr>
      <w:r w:rsidRPr="0003240F">
        <w:rPr>
          <w:rFonts w:ascii="Calibri Light" w:hAnsi="Calibri Light" w:cs="Calibri Light"/>
        </w:rPr>
        <w:lastRenderedPageBreak/>
        <w:t>skośne ułożenie wrzeciona</w:t>
      </w:r>
    </w:p>
    <w:p w14:paraId="57791406" w14:textId="77777777" w:rsidR="001D49C1" w:rsidRPr="0003240F" w:rsidRDefault="001D49C1" w:rsidP="001D49C1">
      <w:pPr>
        <w:pStyle w:val="Akapitzlist"/>
        <w:numPr>
          <w:ilvl w:val="0"/>
          <w:numId w:val="16"/>
        </w:numPr>
        <w:rPr>
          <w:rFonts w:ascii="Calibri Light" w:hAnsi="Calibri Light" w:cs="Calibri Light"/>
        </w:rPr>
      </w:pPr>
      <w:r w:rsidRPr="0003240F">
        <w:rPr>
          <w:rFonts w:ascii="Calibri Light" w:hAnsi="Calibri Light" w:cs="Calibri Light"/>
        </w:rPr>
        <w:t>płynna nastawa wstępna</w:t>
      </w:r>
    </w:p>
    <w:p w14:paraId="5B020CB6" w14:textId="77777777" w:rsidR="001D49C1" w:rsidRPr="0003240F" w:rsidRDefault="001D49C1" w:rsidP="001D49C1">
      <w:pPr>
        <w:pStyle w:val="Akapitzlist"/>
        <w:numPr>
          <w:ilvl w:val="0"/>
          <w:numId w:val="16"/>
        </w:numPr>
        <w:rPr>
          <w:rFonts w:ascii="Calibri Light" w:hAnsi="Calibri Light" w:cs="Calibri Light"/>
        </w:rPr>
      </w:pPr>
      <w:r w:rsidRPr="0003240F">
        <w:rPr>
          <w:rFonts w:ascii="Calibri Light" w:hAnsi="Calibri Light" w:cs="Calibri Light"/>
        </w:rPr>
        <w:t>bezpośredni odczyt nastawy</w:t>
      </w:r>
    </w:p>
    <w:p w14:paraId="78AE767C" w14:textId="77777777" w:rsidR="001D49C1" w:rsidRPr="0003240F" w:rsidRDefault="001D49C1" w:rsidP="001D49C1">
      <w:pPr>
        <w:pStyle w:val="Akapitzlist"/>
        <w:numPr>
          <w:ilvl w:val="0"/>
          <w:numId w:val="16"/>
        </w:numPr>
        <w:rPr>
          <w:rFonts w:ascii="Calibri Light" w:hAnsi="Calibri Light" w:cs="Calibri Light"/>
        </w:rPr>
      </w:pPr>
      <w:r w:rsidRPr="0003240F">
        <w:rPr>
          <w:rFonts w:ascii="Calibri Light" w:hAnsi="Calibri Light" w:cs="Calibri Light"/>
        </w:rPr>
        <w:t>wszystkie elementy funkcyjne na jednej stronie korpusu</w:t>
      </w:r>
    </w:p>
    <w:p w14:paraId="5804611E" w14:textId="77777777" w:rsidR="001D49C1" w:rsidRPr="0003240F" w:rsidRDefault="001D49C1" w:rsidP="001D49C1">
      <w:pPr>
        <w:pStyle w:val="Akapitzlist"/>
        <w:numPr>
          <w:ilvl w:val="0"/>
          <w:numId w:val="16"/>
        </w:numPr>
        <w:rPr>
          <w:rFonts w:ascii="Calibri Light" w:hAnsi="Calibri Light" w:cs="Calibri Light"/>
        </w:rPr>
      </w:pPr>
      <w:r w:rsidRPr="0003240F">
        <w:rPr>
          <w:rFonts w:ascii="Calibri Light" w:hAnsi="Calibri Light" w:cs="Calibri Light"/>
        </w:rPr>
        <w:t>możliwość montażu na przewodzie zasilającym lub powrotnym</w:t>
      </w:r>
    </w:p>
    <w:p w14:paraId="3B0E8F4B" w14:textId="77777777" w:rsidR="001D49C1" w:rsidRPr="0003240F" w:rsidRDefault="001D49C1" w:rsidP="001D49C1">
      <w:pPr>
        <w:pStyle w:val="Akapitzlist"/>
        <w:numPr>
          <w:ilvl w:val="0"/>
          <w:numId w:val="16"/>
        </w:numPr>
        <w:rPr>
          <w:rFonts w:ascii="Calibri Light" w:hAnsi="Calibri Light" w:cs="Calibri Light"/>
        </w:rPr>
      </w:pPr>
      <w:r w:rsidRPr="0003240F">
        <w:rPr>
          <w:rFonts w:ascii="Calibri Light" w:hAnsi="Calibri Light" w:cs="Calibri Light"/>
        </w:rPr>
        <w:t>korpus i głowica wykonane z brązu, wrzeciono i grzybek z mosiądzu odpornego na odcynkowanie uszczelnienie grzybka zaworu z PTFE, podwójna uszczelka typu o-ring</w:t>
      </w:r>
    </w:p>
    <w:p w14:paraId="389C1074" w14:textId="77777777" w:rsidR="001D49C1" w:rsidRPr="0003240F" w:rsidRDefault="001D49C1" w:rsidP="001D49C1">
      <w:pPr>
        <w:pStyle w:val="Akapitzlist"/>
        <w:numPr>
          <w:ilvl w:val="0"/>
          <w:numId w:val="16"/>
        </w:numPr>
        <w:rPr>
          <w:rFonts w:ascii="Calibri Light" w:hAnsi="Calibri Light" w:cs="Calibri Light"/>
        </w:rPr>
      </w:pPr>
      <w:r w:rsidRPr="0003240F">
        <w:rPr>
          <w:rFonts w:ascii="Calibri Light" w:hAnsi="Calibri Light" w:cs="Calibri Light"/>
        </w:rPr>
        <w:t>dwa gwintowane króćce, w które można wkręcić kurki napełniająco-opróżniające bądź króćce pomiarowe, otwory zaślepione korkami</w:t>
      </w:r>
    </w:p>
    <w:p w14:paraId="563014AC" w14:textId="6B32E763" w:rsidR="001D49C1" w:rsidRPr="00F2755F" w:rsidRDefault="001D49C1" w:rsidP="00F2755F">
      <w:pPr>
        <w:rPr>
          <w:b/>
          <w:bCs/>
        </w:rPr>
      </w:pPr>
      <w:bookmarkStart w:id="170" w:name="_Toc10703837"/>
      <w:r w:rsidRPr="00F2755F">
        <w:rPr>
          <w:b/>
          <w:bCs/>
        </w:rPr>
        <w:t>Głowice termostatyczne</w:t>
      </w:r>
      <w:bookmarkEnd w:id="170"/>
    </w:p>
    <w:p w14:paraId="0D95DEDB" w14:textId="77777777" w:rsidR="001D49C1" w:rsidRPr="0003240F" w:rsidRDefault="001D49C1" w:rsidP="001D49C1">
      <w:pPr>
        <w:pStyle w:val="Akapitzlist"/>
        <w:numPr>
          <w:ilvl w:val="0"/>
          <w:numId w:val="17"/>
        </w:numPr>
        <w:rPr>
          <w:rFonts w:ascii="Calibri Light" w:hAnsi="Calibri Light" w:cs="Calibri Light"/>
        </w:rPr>
      </w:pPr>
      <w:r w:rsidRPr="0003240F">
        <w:rPr>
          <w:rFonts w:ascii="Calibri Light" w:hAnsi="Calibri Light" w:cs="Calibri Light"/>
        </w:rPr>
        <w:t>kompatybilna z zaworami termostatycznymi montowanymi na gałązkach</w:t>
      </w:r>
    </w:p>
    <w:p w14:paraId="49933F44" w14:textId="77777777" w:rsidR="001D49C1" w:rsidRPr="0003240F" w:rsidRDefault="001D49C1" w:rsidP="001D49C1">
      <w:pPr>
        <w:pStyle w:val="Akapitzlist"/>
        <w:numPr>
          <w:ilvl w:val="0"/>
          <w:numId w:val="17"/>
        </w:numPr>
        <w:rPr>
          <w:rFonts w:ascii="Calibri Light" w:hAnsi="Calibri Light" w:cs="Calibri Light"/>
        </w:rPr>
      </w:pPr>
      <w:r w:rsidRPr="0003240F">
        <w:rPr>
          <w:rFonts w:ascii="Calibri Light" w:hAnsi="Calibri Light" w:cs="Calibri Light"/>
        </w:rPr>
        <w:t>wyposażona w czujnik cieczowy</w:t>
      </w:r>
    </w:p>
    <w:p w14:paraId="30EEE706" w14:textId="77777777" w:rsidR="001D49C1" w:rsidRPr="0003240F" w:rsidRDefault="001D49C1" w:rsidP="001D49C1">
      <w:pPr>
        <w:pStyle w:val="Akapitzlist"/>
        <w:numPr>
          <w:ilvl w:val="0"/>
          <w:numId w:val="17"/>
        </w:numPr>
        <w:rPr>
          <w:rFonts w:ascii="Calibri Light" w:hAnsi="Calibri Light" w:cs="Calibri Light"/>
        </w:rPr>
      </w:pPr>
      <w:r w:rsidRPr="0003240F">
        <w:rPr>
          <w:rFonts w:ascii="Calibri Light" w:hAnsi="Calibri Light" w:cs="Calibri Light"/>
        </w:rPr>
        <w:t>ustawienia temperatury za pomocą specjalnego klucza nastawczego</w:t>
      </w:r>
    </w:p>
    <w:p w14:paraId="5821AA6B" w14:textId="77777777" w:rsidR="001D49C1" w:rsidRPr="0003240F" w:rsidRDefault="001D49C1" w:rsidP="001D49C1">
      <w:pPr>
        <w:pStyle w:val="Akapitzlist"/>
        <w:numPr>
          <w:ilvl w:val="0"/>
          <w:numId w:val="17"/>
        </w:numPr>
        <w:rPr>
          <w:rFonts w:ascii="Calibri Light" w:hAnsi="Calibri Light" w:cs="Calibri Light"/>
        </w:rPr>
      </w:pPr>
      <w:r w:rsidRPr="0003240F">
        <w:rPr>
          <w:rFonts w:ascii="Calibri Light" w:hAnsi="Calibri Light" w:cs="Calibri Light"/>
        </w:rPr>
        <w:t>zintegrowane zabezpieczenie antykradzieżowe</w:t>
      </w:r>
    </w:p>
    <w:p w14:paraId="1E93B186" w14:textId="77777777" w:rsidR="001D49C1" w:rsidRPr="0003240F" w:rsidRDefault="001D49C1" w:rsidP="001D49C1">
      <w:pPr>
        <w:pStyle w:val="Akapitzlist"/>
        <w:numPr>
          <w:ilvl w:val="0"/>
          <w:numId w:val="17"/>
        </w:numPr>
        <w:rPr>
          <w:rFonts w:ascii="Calibri Light" w:hAnsi="Calibri Light" w:cs="Calibri Light"/>
        </w:rPr>
      </w:pPr>
      <w:r w:rsidRPr="0003240F">
        <w:rPr>
          <w:rFonts w:ascii="Calibri Light" w:hAnsi="Calibri Light" w:cs="Calibri Light"/>
        </w:rPr>
        <w:t>podwyższona wytrzymałość na zginanie</w:t>
      </w:r>
    </w:p>
    <w:p w14:paraId="230E35AD" w14:textId="77777777" w:rsidR="001D49C1" w:rsidRPr="00F2755F" w:rsidRDefault="001D49C1" w:rsidP="00F2755F">
      <w:pPr>
        <w:rPr>
          <w:b/>
          <w:bCs/>
        </w:rPr>
      </w:pPr>
      <w:bookmarkStart w:id="171" w:name="_Toc10703838"/>
      <w:r w:rsidRPr="00F2755F">
        <w:rPr>
          <w:b/>
          <w:bCs/>
        </w:rPr>
        <w:t>Grzejniki</w:t>
      </w:r>
      <w:bookmarkEnd w:id="171"/>
    </w:p>
    <w:p w14:paraId="732DF913" w14:textId="77777777" w:rsidR="001D49C1" w:rsidRDefault="001D49C1" w:rsidP="001D49C1">
      <w:r w:rsidRPr="008559B8">
        <w:t>Należy zamontować grzejniki stalowe płytowe. Grzejniki wykonane z walcowanej na zimno blachy stalowej, malowane powłoką gruntującą utwardzaną termicznie. Parametry pracy: temperatura pracy 55</w:t>
      </w:r>
      <w:r w:rsidRPr="008559B8">
        <w:rPr>
          <w:rFonts w:ascii="Arial" w:hAnsi="Arial" w:cs="Arial"/>
        </w:rPr>
        <w:t>º</w:t>
      </w:r>
      <w:r w:rsidRPr="008559B8">
        <w:t xml:space="preserve">C, ciśnienie max. 1,0 </w:t>
      </w:r>
      <w:proofErr w:type="spellStart"/>
      <w:r w:rsidRPr="008559B8">
        <w:t>MPa</w:t>
      </w:r>
      <w:proofErr w:type="spellEnd"/>
      <w:r w:rsidRPr="008559B8">
        <w:t>. Każdy grzejnik należy wyposażyć w odpowietrznik.</w:t>
      </w:r>
    </w:p>
    <w:p w14:paraId="45B935D4" w14:textId="77777777" w:rsidR="001D49C1" w:rsidRPr="00F2755F" w:rsidRDefault="001D49C1" w:rsidP="00F2755F">
      <w:pPr>
        <w:rPr>
          <w:b/>
          <w:bCs/>
        </w:rPr>
      </w:pPr>
      <w:bookmarkStart w:id="172" w:name="_Toc31372432"/>
      <w:bookmarkStart w:id="173" w:name="_Toc36192977"/>
      <w:bookmarkStart w:id="174" w:name="_Toc38270523"/>
      <w:bookmarkStart w:id="175" w:name="_Toc65760411"/>
      <w:bookmarkStart w:id="176" w:name="_Toc66187236"/>
      <w:r w:rsidRPr="00F2755F">
        <w:rPr>
          <w:b/>
          <w:bCs/>
        </w:rPr>
        <w:t>Rurociągi</w:t>
      </w:r>
      <w:bookmarkEnd w:id="172"/>
      <w:bookmarkEnd w:id="173"/>
      <w:bookmarkEnd w:id="174"/>
      <w:bookmarkEnd w:id="175"/>
      <w:bookmarkEnd w:id="176"/>
    </w:p>
    <w:p w14:paraId="6D52DD74" w14:textId="77777777" w:rsidR="001D49C1" w:rsidRPr="00030475" w:rsidRDefault="001D49C1" w:rsidP="001D49C1">
      <w:pPr>
        <w:rPr>
          <w:rFonts w:cs="Calibri Light"/>
        </w:rPr>
      </w:pPr>
      <w:r w:rsidRPr="00030475">
        <w:rPr>
          <w:rFonts w:cs="Calibri Light"/>
        </w:rPr>
        <w:t xml:space="preserve">Rurociągi obiegów wodnych zaleca się wykonać z rur stalowych bez szwu wg PN/H-74219 łączonych przez spawanie, gwintowanie lub zaciskanie. Połączenia gwintowane stosuje się głównie w miejscach montażu armatury i urządzeń. Do uszczelnień połączeń zastosować typowe materiały dopuszczone do pracy przy temperaturze 100°C i ciśnienie do 6 bar. </w:t>
      </w:r>
    </w:p>
    <w:p w14:paraId="1F06AA5F" w14:textId="77777777" w:rsidR="001D49C1" w:rsidRPr="00030475" w:rsidRDefault="001D49C1" w:rsidP="001D49C1">
      <w:pPr>
        <w:rPr>
          <w:rFonts w:cs="Calibri Light"/>
        </w:rPr>
      </w:pPr>
      <w:r w:rsidRPr="00030475">
        <w:rPr>
          <w:rFonts w:cs="Calibri Light"/>
        </w:rPr>
        <w:t xml:space="preserve">Mocowanie przewodów wykonać za pomocą typowych obejm mocujących stalowych ocynkowanych. Przewody mocować do ścian i stropów pomieszczeń. Wszelkie obejmy mocujące za wyjątkiem punktów stałych muszą posiadać wkładki gumowe umożliwiające przemieszczanie się rurociągu podczas występowania naprężeń. Przejścia rurociągów przez przegrody budowlane wykonać w tulejach ochronnych wystających za przegrodę 20mm. Przestrzeń pomiędzy tuleją a rurą należy uszczelnić łatwousuwalnym materiałem, np. pianką. </w:t>
      </w:r>
      <w:r w:rsidRPr="00030475">
        <w:rPr>
          <w:rFonts w:cs="Calibri Light"/>
        </w:rPr>
        <w:lastRenderedPageBreak/>
        <w:t>Rury należy oczyścić i odtłuścić a następnie zabezpieczyć antykorozyjnie przez pomalowanie farbą gruntową a następnie nawierzchniową.</w:t>
      </w:r>
    </w:p>
    <w:p w14:paraId="5DC2C278" w14:textId="553DFCC8" w:rsidR="001D49C1" w:rsidRPr="00F2755F" w:rsidRDefault="001D49C1" w:rsidP="00F2755F">
      <w:pPr>
        <w:rPr>
          <w:b/>
          <w:bCs/>
        </w:rPr>
      </w:pPr>
      <w:bookmarkStart w:id="177" w:name="_Toc31372433"/>
      <w:bookmarkStart w:id="178" w:name="_Toc36192978"/>
      <w:bookmarkStart w:id="179" w:name="_Toc38270524"/>
      <w:bookmarkStart w:id="180" w:name="_Toc65760412"/>
      <w:bookmarkStart w:id="181" w:name="_Toc66187237"/>
      <w:r w:rsidRPr="00F2755F">
        <w:rPr>
          <w:b/>
          <w:bCs/>
        </w:rPr>
        <w:t>Izolacja Rurociągów</w:t>
      </w:r>
      <w:bookmarkEnd w:id="177"/>
      <w:bookmarkEnd w:id="178"/>
      <w:bookmarkEnd w:id="179"/>
      <w:bookmarkEnd w:id="180"/>
      <w:bookmarkEnd w:id="181"/>
    </w:p>
    <w:p w14:paraId="13AB6C22" w14:textId="77777777" w:rsidR="001D49C1" w:rsidRPr="00030475" w:rsidRDefault="001D49C1" w:rsidP="001D49C1">
      <w:pPr>
        <w:rPr>
          <w:rFonts w:cs="Calibri Light"/>
        </w:rPr>
      </w:pPr>
      <w:r w:rsidRPr="00030475">
        <w:rPr>
          <w:rFonts w:cs="Calibri Light"/>
        </w:rPr>
        <w:t>Przewody rozdzielcze należy zaizolować za pomocą gotowych otulin z pianki poliuretanowej zgodnie z Rozporządzeniem Ministra Infrastruktury z dnia 6 listopada 2008 jak podano w tabeli poniżej.</w:t>
      </w:r>
    </w:p>
    <w:tbl>
      <w:tblPr>
        <w:tblW w:w="0" w:type="auto"/>
        <w:jc w:val="center"/>
        <w:tblBorders>
          <w:top w:val="single" w:sz="4" w:space="0" w:color="7F7F7F"/>
          <w:bottom w:val="single" w:sz="4" w:space="0" w:color="7F7F7F"/>
        </w:tblBorders>
        <w:tblLayout w:type="fixed"/>
        <w:tblLook w:val="0400" w:firstRow="0" w:lastRow="0" w:firstColumn="0" w:lastColumn="0" w:noHBand="0" w:noVBand="1"/>
      </w:tblPr>
      <w:tblGrid>
        <w:gridCol w:w="2835"/>
        <w:gridCol w:w="3405"/>
      </w:tblGrid>
      <w:tr w:rsidR="001D49C1" w:rsidRPr="009B4A92" w14:paraId="142807A6" w14:textId="77777777" w:rsidTr="00647998">
        <w:trPr>
          <w:jc w:val="center"/>
        </w:trPr>
        <w:tc>
          <w:tcPr>
            <w:tcW w:w="2835" w:type="dxa"/>
            <w:tcBorders>
              <w:top w:val="single" w:sz="4" w:space="0" w:color="7F7F7F"/>
              <w:left w:val="nil"/>
              <w:bottom w:val="single" w:sz="4" w:space="0" w:color="7F7F7F"/>
              <w:right w:val="nil"/>
            </w:tcBorders>
            <w:vAlign w:val="center"/>
            <w:hideMark/>
          </w:tcPr>
          <w:p w14:paraId="32601577" w14:textId="77777777" w:rsidR="001D49C1" w:rsidRPr="00030475" w:rsidRDefault="001D49C1" w:rsidP="00647998">
            <w:pPr>
              <w:pStyle w:val="bezodstepw"/>
              <w:jc w:val="center"/>
              <w:rPr>
                <w:rFonts w:ascii="Calibri Light" w:hAnsi="Calibri Light" w:cs="Calibri Light"/>
                <w:b/>
                <w:bCs/>
                <w:sz w:val="22"/>
                <w:lang w:val="pl-PL" w:eastAsia="en-US"/>
              </w:rPr>
            </w:pPr>
            <w:r w:rsidRPr="00030475">
              <w:rPr>
                <w:rFonts w:ascii="Calibri Light" w:hAnsi="Calibri Light" w:cs="Calibri Light"/>
                <w:b/>
                <w:bCs/>
                <w:sz w:val="22"/>
                <w:lang w:val="pl-PL" w:eastAsia="en-US"/>
              </w:rPr>
              <w:t>Średnica nominalna [mm]</w:t>
            </w:r>
          </w:p>
          <w:p w14:paraId="2B244A27" w14:textId="77777777" w:rsidR="001D49C1" w:rsidRPr="00030475" w:rsidRDefault="001D49C1" w:rsidP="00647998">
            <w:pPr>
              <w:pStyle w:val="bezodstepw"/>
              <w:jc w:val="center"/>
              <w:rPr>
                <w:rFonts w:ascii="Calibri Light" w:hAnsi="Calibri Light" w:cs="Calibri Light"/>
                <w:b/>
                <w:bCs/>
                <w:sz w:val="22"/>
                <w:lang w:val="pl-PL" w:eastAsia="en-US"/>
              </w:rPr>
            </w:pPr>
            <w:r w:rsidRPr="00030475">
              <w:rPr>
                <w:rFonts w:ascii="Calibri Light" w:hAnsi="Calibri Light" w:cs="Calibri Light"/>
                <w:b/>
                <w:bCs/>
                <w:sz w:val="22"/>
                <w:lang w:val="pl-PL" w:eastAsia="en-US"/>
              </w:rPr>
              <w:t>(przewód stalowy)</w:t>
            </w:r>
          </w:p>
        </w:tc>
        <w:tc>
          <w:tcPr>
            <w:tcW w:w="3405" w:type="dxa"/>
            <w:tcBorders>
              <w:top w:val="single" w:sz="4" w:space="0" w:color="7F7F7F"/>
              <w:left w:val="nil"/>
              <w:bottom w:val="single" w:sz="4" w:space="0" w:color="7F7F7F"/>
              <w:right w:val="nil"/>
            </w:tcBorders>
            <w:vAlign w:val="center"/>
            <w:hideMark/>
          </w:tcPr>
          <w:p w14:paraId="2A3D7E6E" w14:textId="77777777" w:rsidR="001D49C1" w:rsidRPr="00030475" w:rsidRDefault="001D49C1" w:rsidP="00647998">
            <w:pPr>
              <w:pStyle w:val="bezodstepw"/>
              <w:jc w:val="center"/>
              <w:rPr>
                <w:rFonts w:ascii="Calibri Light" w:hAnsi="Calibri Light" w:cs="Calibri Light"/>
                <w:b/>
                <w:bCs/>
                <w:sz w:val="22"/>
                <w:lang w:val="pl-PL" w:eastAsia="en-US"/>
              </w:rPr>
            </w:pPr>
            <w:r w:rsidRPr="00030475">
              <w:rPr>
                <w:rFonts w:ascii="Calibri Light" w:hAnsi="Calibri Light" w:cs="Calibri Light"/>
                <w:b/>
                <w:bCs/>
                <w:sz w:val="22"/>
                <w:lang w:val="pl-PL" w:eastAsia="en-US"/>
              </w:rPr>
              <w:t>Minimalna grubość izolacji cieplnej [mm], materiał 0,035W/m*K</w:t>
            </w:r>
          </w:p>
        </w:tc>
      </w:tr>
      <w:tr w:rsidR="001D49C1" w:rsidRPr="009B4A92" w14:paraId="1F74A810" w14:textId="77777777" w:rsidTr="00647998">
        <w:trPr>
          <w:jc w:val="center"/>
        </w:trPr>
        <w:tc>
          <w:tcPr>
            <w:tcW w:w="2835" w:type="dxa"/>
            <w:tcBorders>
              <w:top w:val="nil"/>
              <w:left w:val="nil"/>
              <w:bottom w:val="nil"/>
              <w:right w:val="nil"/>
            </w:tcBorders>
            <w:vAlign w:val="center"/>
            <w:hideMark/>
          </w:tcPr>
          <w:p w14:paraId="5EBA1BEE" w14:textId="77777777" w:rsidR="001D49C1" w:rsidRPr="00030475" w:rsidRDefault="001D49C1" w:rsidP="00647998">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DN 15</w:t>
            </w:r>
          </w:p>
        </w:tc>
        <w:tc>
          <w:tcPr>
            <w:tcW w:w="3405" w:type="dxa"/>
            <w:tcBorders>
              <w:top w:val="nil"/>
              <w:left w:val="nil"/>
              <w:bottom w:val="nil"/>
              <w:right w:val="nil"/>
            </w:tcBorders>
            <w:vAlign w:val="center"/>
            <w:hideMark/>
          </w:tcPr>
          <w:p w14:paraId="24CE753F" w14:textId="77777777" w:rsidR="001D49C1" w:rsidRPr="00030475" w:rsidRDefault="001D49C1" w:rsidP="00647998">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20</w:t>
            </w:r>
          </w:p>
        </w:tc>
      </w:tr>
      <w:tr w:rsidR="001D49C1" w:rsidRPr="009B4A92" w14:paraId="330765B8" w14:textId="77777777" w:rsidTr="00647998">
        <w:trPr>
          <w:jc w:val="center"/>
        </w:trPr>
        <w:tc>
          <w:tcPr>
            <w:tcW w:w="2835" w:type="dxa"/>
            <w:tcBorders>
              <w:top w:val="single" w:sz="4" w:space="0" w:color="7F7F7F"/>
              <w:left w:val="nil"/>
              <w:bottom w:val="single" w:sz="4" w:space="0" w:color="7F7F7F"/>
              <w:right w:val="nil"/>
            </w:tcBorders>
            <w:vAlign w:val="center"/>
            <w:hideMark/>
          </w:tcPr>
          <w:p w14:paraId="59602DCD" w14:textId="77777777" w:rsidR="001D49C1" w:rsidRPr="00030475" w:rsidRDefault="001D49C1" w:rsidP="00647998">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DN 20</w:t>
            </w:r>
          </w:p>
        </w:tc>
        <w:tc>
          <w:tcPr>
            <w:tcW w:w="3405" w:type="dxa"/>
            <w:tcBorders>
              <w:top w:val="single" w:sz="4" w:space="0" w:color="7F7F7F"/>
              <w:left w:val="nil"/>
              <w:bottom w:val="single" w:sz="4" w:space="0" w:color="7F7F7F"/>
              <w:right w:val="nil"/>
            </w:tcBorders>
            <w:vAlign w:val="center"/>
            <w:hideMark/>
          </w:tcPr>
          <w:p w14:paraId="59C9EFF5" w14:textId="77777777" w:rsidR="001D49C1" w:rsidRPr="00030475" w:rsidRDefault="001D49C1" w:rsidP="00647998">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20</w:t>
            </w:r>
          </w:p>
        </w:tc>
      </w:tr>
      <w:tr w:rsidR="001D49C1" w:rsidRPr="009B4A92" w14:paraId="58CEC3E3" w14:textId="77777777" w:rsidTr="00647998">
        <w:trPr>
          <w:jc w:val="center"/>
        </w:trPr>
        <w:tc>
          <w:tcPr>
            <w:tcW w:w="2835" w:type="dxa"/>
            <w:tcBorders>
              <w:top w:val="nil"/>
              <w:left w:val="nil"/>
              <w:bottom w:val="nil"/>
              <w:right w:val="nil"/>
            </w:tcBorders>
            <w:vAlign w:val="center"/>
            <w:hideMark/>
          </w:tcPr>
          <w:p w14:paraId="3DD603E8" w14:textId="77777777" w:rsidR="001D49C1" w:rsidRPr="00030475" w:rsidRDefault="001D49C1" w:rsidP="00647998">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DN 25</w:t>
            </w:r>
          </w:p>
        </w:tc>
        <w:tc>
          <w:tcPr>
            <w:tcW w:w="3405" w:type="dxa"/>
            <w:tcBorders>
              <w:top w:val="nil"/>
              <w:left w:val="nil"/>
              <w:bottom w:val="nil"/>
              <w:right w:val="nil"/>
            </w:tcBorders>
            <w:vAlign w:val="center"/>
            <w:hideMark/>
          </w:tcPr>
          <w:p w14:paraId="5660C0BC" w14:textId="77777777" w:rsidR="001D49C1" w:rsidRPr="00030475" w:rsidRDefault="001D49C1" w:rsidP="00647998">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30</w:t>
            </w:r>
          </w:p>
        </w:tc>
      </w:tr>
      <w:tr w:rsidR="001D49C1" w:rsidRPr="009B4A92" w14:paraId="2CEA0C34" w14:textId="77777777" w:rsidTr="00647998">
        <w:trPr>
          <w:jc w:val="center"/>
        </w:trPr>
        <w:tc>
          <w:tcPr>
            <w:tcW w:w="2835" w:type="dxa"/>
            <w:tcBorders>
              <w:top w:val="single" w:sz="4" w:space="0" w:color="7F7F7F"/>
              <w:left w:val="nil"/>
              <w:bottom w:val="single" w:sz="4" w:space="0" w:color="7F7F7F"/>
              <w:right w:val="nil"/>
            </w:tcBorders>
            <w:vAlign w:val="center"/>
            <w:hideMark/>
          </w:tcPr>
          <w:p w14:paraId="0F3DC245" w14:textId="77777777" w:rsidR="001D49C1" w:rsidRPr="00030475" w:rsidRDefault="001D49C1" w:rsidP="00647998">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DN 32</w:t>
            </w:r>
          </w:p>
        </w:tc>
        <w:tc>
          <w:tcPr>
            <w:tcW w:w="3405" w:type="dxa"/>
            <w:tcBorders>
              <w:top w:val="single" w:sz="4" w:space="0" w:color="7F7F7F"/>
              <w:left w:val="nil"/>
              <w:bottom w:val="single" w:sz="4" w:space="0" w:color="7F7F7F"/>
              <w:right w:val="nil"/>
            </w:tcBorders>
            <w:vAlign w:val="center"/>
            <w:hideMark/>
          </w:tcPr>
          <w:p w14:paraId="4F528CA2" w14:textId="77777777" w:rsidR="001D49C1" w:rsidRPr="00030475" w:rsidRDefault="001D49C1" w:rsidP="00647998">
            <w:pPr>
              <w:pStyle w:val="bezodstepw"/>
              <w:jc w:val="center"/>
              <w:rPr>
                <w:rFonts w:ascii="Calibri Light" w:hAnsi="Calibri Light" w:cs="Calibri Light"/>
                <w:sz w:val="22"/>
                <w:lang w:val="pl-PL" w:eastAsia="en-US"/>
              </w:rPr>
            </w:pPr>
            <w:r w:rsidRPr="00030475">
              <w:rPr>
                <w:rFonts w:ascii="Calibri Light" w:hAnsi="Calibri Light" w:cs="Calibri Light"/>
                <w:sz w:val="22"/>
                <w:lang w:val="pl-PL" w:eastAsia="en-US"/>
              </w:rPr>
              <w:t>30</w:t>
            </w:r>
          </w:p>
        </w:tc>
      </w:tr>
    </w:tbl>
    <w:p w14:paraId="29E2E934" w14:textId="77777777" w:rsidR="001D49C1" w:rsidRPr="00F2755F" w:rsidRDefault="001D49C1" w:rsidP="00F2755F">
      <w:pPr>
        <w:rPr>
          <w:b/>
          <w:bCs/>
        </w:rPr>
      </w:pPr>
      <w:bookmarkStart w:id="182" w:name="_Toc31372434"/>
      <w:bookmarkStart w:id="183" w:name="_Toc36192979"/>
      <w:bookmarkStart w:id="184" w:name="_Toc38270525"/>
      <w:bookmarkStart w:id="185" w:name="_Toc65760413"/>
      <w:bookmarkStart w:id="186" w:name="_Toc66187238"/>
      <w:r w:rsidRPr="00F2755F">
        <w:rPr>
          <w:b/>
          <w:bCs/>
        </w:rPr>
        <w:t>Armatura</w:t>
      </w:r>
      <w:bookmarkEnd w:id="182"/>
      <w:bookmarkEnd w:id="183"/>
      <w:bookmarkEnd w:id="184"/>
      <w:bookmarkEnd w:id="185"/>
      <w:bookmarkEnd w:id="186"/>
    </w:p>
    <w:p w14:paraId="01194038" w14:textId="77777777" w:rsidR="001D49C1" w:rsidRPr="00030475" w:rsidRDefault="001D49C1" w:rsidP="001D49C1">
      <w:pPr>
        <w:rPr>
          <w:rFonts w:cs="Calibri Light"/>
        </w:rPr>
      </w:pPr>
      <w:r w:rsidRPr="00030475">
        <w:rPr>
          <w:rFonts w:cs="Calibri Light"/>
        </w:rPr>
        <w:t xml:space="preserve">Jako armaturę odcinającą na rurociągach należy zamontować zawory kulowe gwintowane. W najwyższym punkcie instalacji należy zamontować odpowietrznik ręczny poprzedzony zaworem odcinającym. W najniższym punkcie instalacji należy zainstalować zawór odwadniający. Za pompa powinien zostać zamontowany zawór zwrotny. Na instalacji należy zamontować filtr siatkowy. </w:t>
      </w:r>
    </w:p>
    <w:p w14:paraId="40C14D08" w14:textId="77777777" w:rsidR="001D49C1" w:rsidRPr="00F2755F" w:rsidRDefault="001D49C1" w:rsidP="00F2755F">
      <w:pPr>
        <w:rPr>
          <w:b/>
          <w:bCs/>
        </w:rPr>
      </w:pPr>
      <w:bookmarkStart w:id="187" w:name="_Toc31372436"/>
      <w:bookmarkStart w:id="188" w:name="_Toc36192981"/>
      <w:bookmarkStart w:id="189" w:name="_Toc38270527"/>
      <w:bookmarkStart w:id="190" w:name="_Toc65760415"/>
      <w:bookmarkStart w:id="191" w:name="_Toc66187239"/>
      <w:r w:rsidRPr="00F2755F">
        <w:rPr>
          <w:b/>
          <w:bCs/>
        </w:rPr>
        <w:t>Instalacja odgromowa</w:t>
      </w:r>
      <w:bookmarkEnd w:id="187"/>
      <w:bookmarkEnd w:id="188"/>
      <w:bookmarkEnd w:id="189"/>
      <w:bookmarkEnd w:id="190"/>
      <w:bookmarkEnd w:id="191"/>
      <w:r w:rsidRPr="00F2755F">
        <w:rPr>
          <w:b/>
          <w:bCs/>
        </w:rPr>
        <w:t xml:space="preserve"> </w:t>
      </w:r>
    </w:p>
    <w:p w14:paraId="5D2E4490" w14:textId="4617562E" w:rsidR="008D4E2B" w:rsidRPr="001D49C1" w:rsidRDefault="001D49C1" w:rsidP="001D49C1">
      <w:pPr>
        <w:rPr>
          <w:rFonts w:cs="Calibri Light"/>
        </w:rPr>
      </w:pPr>
      <w:r w:rsidRPr="00030475">
        <w:rPr>
          <w:rFonts w:cs="Calibri Light"/>
        </w:rPr>
        <w:t>Instalację kotłową należy podłączyć do instalacji odgromowej. Na budynkach nie wyposażonych w instalację odgromową lub wykonaną niewłaściwie (nie zgodnie z obowiązującymi przepisami oraz normami) należy wykonać nową instalację</w:t>
      </w:r>
      <w:r>
        <w:rPr>
          <w:rFonts w:cs="Calibri Light"/>
        </w:rPr>
        <w:t xml:space="preserve"> lub dostosować istniejącą</w:t>
      </w:r>
      <w:r w:rsidRPr="00030475">
        <w:rPr>
          <w:rFonts w:cs="Calibri Light"/>
        </w:rPr>
        <w:t>. Przy konieczności wykonania instalacji odgromowej należy wykonać zgodnie z obowiązującą normą PN-EN.</w:t>
      </w:r>
    </w:p>
    <w:p w14:paraId="5309340F" w14:textId="77777777" w:rsidR="008D4E2B" w:rsidRPr="008559B8" w:rsidRDefault="008D4E2B" w:rsidP="00641DAF">
      <w:pPr>
        <w:pStyle w:val="Nagwek5"/>
      </w:pPr>
      <w:bookmarkStart w:id="192" w:name="_Toc74660546"/>
      <w:r>
        <w:t>Montaż instalacji fotowoltaicznej</w:t>
      </w:r>
      <w:bookmarkEnd w:id="192"/>
    </w:p>
    <w:p w14:paraId="4A189F14" w14:textId="77777777" w:rsidR="001D49C1" w:rsidRPr="008559B8" w:rsidRDefault="001D49C1" w:rsidP="001D49C1">
      <w:pPr>
        <w:rPr>
          <w:rFonts w:eastAsia="Calibri"/>
        </w:rPr>
      </w:pPr>
      <w:bookmarkStart w:id="193" w:name="_Hlk73079661"/>
      <w:bookmarkEnd w:id="136"/>
      <w:r w:rsidRPr="008559B8">
        <w:rPr>
          <w:rFonts w:eastAsia="Calibri"/>
        </w:rPr>
        <w:t xml:space="preserve">Zgodnie z założeniami przyjętymi w audycie energetycznym budynku, w celu zmniejszenia zużycia energii elektrycznej i zwiększenia pewności zasilania należy zaprojektować instalację fotowoltaiczną. Projektowany system będzie produkował energię elektryczną na potrzeby własne budynków. Miejsce instalacji inwerterów należy uzgodnić z Zamawiającym. Przed montażem należy wykonać ekspertyzę pod kątem przeniesienia obciążeń od paneli przez elementy konstrukcyjne dachu (konstrukcja stalowa). W przypadku, gdy nośność dachu lub jego </w:t>
      </w:r>
      <w:r w:rsidRPr="008559B8">
        <w:rPr>
          <w:rFonts w:eastAsia="Calibri"/>
        </w:rPr>
        <w:lastRenderedPageBreak/>
        <w:t>części jest niedostateczna należy wykonać analizę zamontowania paneli na elewacji budynku lub zamontowania paneli na gruncie w miejscu wskazanym przez Zamawiającego.</w:t>
      </w:r>
    </w:p>
    <w:p w14:paraId="2D9BA566" w14:textId="77777777" w:rsidR="001D49C1" w:rsidRDefault="001D49C1" w:rsidP="001D49C1">
      <w:pPr>
        <w:rPr>
          <w:rFonts w:eastAsia="Calibri"/>
        </w:rPr>
      </w:pPr>
      <w:r w:rsidRPr="008559B8">
        <w:rPr>
          <w:rFonts w:eastAsia="Calibri"/>
        </w:rPr>
        <w:t xml:space="preserve">Projekt należy tak wykonać, aby instalacje można było zrobić bez przestojów w pracy obiektów, utrudniających ich prawidłowe funkcjonowanie. Projekt powinien obejmować niezbędne, rysunki: schematy i rzuty, karty katalogowe podstawowych urządzeń oraz wszystkie wymagane prawem oświadczenia. Moc instalacji PV musi pokrywać zapotrzebowanie minimalnie na energię elektryczną wynikającą </w:t>
      </w:r>
      <w:r>
        <w:rPr>
          <w:rFonts w:eastAsia="Calibri"/>
        </w:rPr>
        <w:t>z</w:t>
      </w:r>
      <w:r w:rsidRPr="008559B8">
        <w:rPr>
          <w:rFonts w:eastAsia="Calibri"/>
        </w:rPr>
        <w:t xml:space="preserve"> modernizacji oświetlenia.</w:t>
      </w:r>
    </w:p>
    <w:p w14:paraId="4724F972" w14:textId="77777777" w:rsidR="001D49C1" w:rsidRPr="008559B8" w:rsidRDefault="001D49C1" w:rsidP="001D49C1">
      <w:pPr>
        <w:rPr>
          <w:rFonts w:eastAsia="Calibri"/>
        </w:rPr>
      </w:pPr>
      <w:r w:rsidRPr="00343E4F">
        <w:rPr>
          <w:rFonts w:eastAsia="Calibri"/>
        </w:rPr>
        <w:t>Projekt należy tak wykonać, aby instalacje można było zrobić bez przestojów w pracy obiektów, utrudniających ich prawidłowe funkcjonowanie. Projekt powinien obejmować niezbędne, rysunki: schematy i rzuty, karty katalogowe podstawowych urządzeń oraz wszystkie wymagane prawem oświadczenia.</w:t>
      </w:r>
    </w:p>
    <w:p w14:paraId="70825783" w14:textId="77777777" w:rsidR="001D49C1" w:rsidRPr="008559B8" w:rsidRDefault="001D49C1" w:rsidP="001D49C1">
      <w:pPr>
        <w:rPr>
          <w:rFonts w:eastAsia="Calibri"/>
        </w:rPr>
      </w:pPr>
      <w:r w:rsidRPr="008559B8">
        <w:rPr>
          <w:rFonts w:eastAsia="Calibri"/>
        </w:rPr>
        <w:t>Projekt konstrukcji wsporczej paneli powinien zawierać odpowiednie rysunki, rzuty oraz obliczenia umożliwiające ustawienie paneli słonecznych pod optymalnym kątem. Na podstawie opracowanej dokumentacji projektowej, po wykonaniu niezbędnych ekspertyz oraz zatwierdzeniu projektu przez Inwestora należy uzyskać wszelkie opisane prawem pozwolenia w celu przeprowadzenia prac montażowych instalacji paneli fotowoltaicznych w zakresie zgodnym z dokumentacją.</w:t>
      </w:r>
    </w:p>
    <w:p w14:paraId="53643945" w14:textId="77777777" w:rsidR="001D49C1" w:rsidRDefault="001D49C1" w:rsidP="001D49C1">
      <w:pPr>
        <w:rPr>
          <w:rFonts w:eastAsia="Calibri"/>
        </w:rPr>
      </w:pPr>
      <w:r w:rsidRPr="008559B8">
        <w:rPr>
          <w:rFonts w:eastAsia="Calibri"/>
        </w:rPr>
        <w:t>W Audycie Energetycznym zakłada się moc instalacji fotowoltaicznej, która będzie produkować energię elektryczn</w:t>
      </w:r>
      <w:r>
        <w:rPr>
          <w:rFonts w:eastAsia="Calibri"/>
        </w:rPr>
        <w:t>ą</w:t>
      </w:r>
      <w:r w:rsidRPr="008559B8">
        <w:rPr>
          <w:rFonts w:eastAsia="Calibri"/>
        </w:rPr>
        <w:t xml:space="preserve"> na potrzeby własne budynk</w:t>
      </w:r>
      <w:r>
        <w:rPr>
          <w:rFonts w:eastAsia="Calibri"/>
        </w:rPr>
        <w:t>ów</w:t>
      </w:r>
      <w:r w:rsidRPr="008559B8">
        <w:rPr>
          <w:rFonts w:eastAsia="Calibri"/>
        </w:rPr>
        <w:t>. Projektowana moc pokrywa się z powierzchnią dachu możliwą do zabudowania.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594"/>
      </w:tblGrid>
      <w:tr w:rsidR="001D49C1" w14:paraId="4AEF4A09" w14:textId="77777777" w:rsidTr="008B11E7">
        <w:trPr>
          <w:jc w:val="center"/>
        </w:trPr>
        <w:tc>
          <w:tcPr>
            <w:tcW w:w="0" w:type="auto"/>
            <w:shd w:val="clear" w:color="auto" w:fill="D9D9D9"/>
          </w:tcPr>
          <w:p w14:paraId="46F5EF7F" w14:textId="77777777" w:rsidR="001D49C1" w:rsidRDefault="001D49C1" w:rsidP="008B11E7">
            <w:pPr>
              <w:spacing w:line="240" w:lineRule="auto"/>
              <w:jc w:val="left"/>
              <w:rPr>
                <w:szCs w:val="22"/>
              </w:rPr>
            </w:pPr>
            <w:r>
              <w:rPr>
                <w:szCs w:val="22"/>
              </w:rPr>
              <w:t>Budynek</w:t>
            </w:r>
          </w:p>
        </w:tc>
        <w:tc>
          <w:tcPr>
            <w:tcW w:w="0" w:type="auto"/>
            <w:shd w:val="clear" w:color="auto" w:fill="D9D9D9"/>
          </w:tcPr>
          <w:p w14:paraId="63F1B666" w14:textId="77777777" w:rsidR="001D49C1" w:rsidRDefault="001D49C1" w:rsidP="008B11E7">
            <w:pPr>
              <w:spacing w:line="240" w:lineRule="auto"/>
              <w:jc w:val="center"/>
              <w:rPr>
                <w:szCs w:val="22"/>
              </w:rPr>
            </w:pPr>
            <w:r>
              <w:rPr>
                <w:szCs w:val="22"/>
              </w:rPr>
              <w:t>Moc PV [</w:t>
            </w:r>
            <w:proofErr w:type="spellStart"/>
            <w:r>
              <w:rPr>
                <w:szCs w:val="22"/>
              </w:rPr>
              <w:t>kWp</w:t>
            </w:r>
            <w:proofErr w:type="spellEnd"/>
            <w:r>
              <w:rPr>
                <w:szCs w:val="22"/>
              </w:rPr>
              <w:t>]</w:t>
            </w:r>
          </w:p>
        </w:tc>
      </w:tr>
      <w:tr w:rsidR="001D49C1" w14:paraId="51539CBE" w14:textId="77777777" w:rsidTr="008B11E7">
        <w:trPr>
          <w:jc w:val="center"/>
        </w:trPr>
        <w:tc>
          <w:tcPr>
            <w:tcW w:w="0" w:type="auto"/>
          </w:tcPr>
          <w:p w14:paraId="3D020C1B" w14:textId="77777777" w:rsidR="001D49C1" w:rsidRDefault="001D49C1" w:rsidP="008B11E7">
            <w:pPr>
              <w:spacing w:line="240" w:lineRule="auto"/>
              <w:jc w:val="left"/>
              <w:rPr>
                <w:szCs w:val="22"/>
              </w:rPr>
            </w:pPr>
            <w:r w:rsidRPr="008B18E2">
              <w:rPr>
                <w:szCs w:val="22"/>
              </w:rPr>
              <w:t>Ośrodka Zdrowia w Chynowie</w:t>
            </w:r>
          </w:p>
        </w:tc>
        <w:tc>
          <w:tcPr>
            <w:tcW w:w="0" w:type="auto"/>
          </w:tcPr>
          <w:p w14:paraId="12974C37" w14:textId="77777777" w:rsidR="001D49C1" w:rsidRPr="00343E4F" w:rsidRDefault="001D49C1" w:rsidP="008B11E7">
            <w:pPr>
              <w:spacing w:line="240" w:lineRule="auto"/>
              <w:jc w:val="center"/>
              <w:rPr>
                <w:szCs w:val="24"/>
              </w:rPr>
            </w:pPr>
            <w:r w:rsidRPr="00343E4F">
              <w:rPr>
                <w:szCs w:val="24"/>
              </w:rPr>
              <w:t>18,20</w:t>
            </w:r>
          </w:p>
        </w:tc>
      </w:tr>
    </w:tbl>
    <w:p w14:paraId="0FB0F8CC" w14:textId="77777777" w:rsidR="001D49C1" w:rsidRDefault="001D49C1" w:rsidP="001D49C1">
      <w:pPr>
        <w:rPr>
          <w:rFonts w:cs="Calibri Light"/>
          <w:u w:val="single"/>
        </w:rPr>
      </w:pPr>
    </w:p>
    <w:p w14:paraId="1345606F" w14:textId="77777777" w:rsidR="001D49C1" w:rsidRPr="001D0EA5" w:rsidRDefault="001D49C1" w:rsidP="001D49C1">
      <w:pPr>
        <w:rPr>
          <w:rFonts w:cs="Calibri Light"/>
          <w:u w:val="single"/>
        </w:rPr>
      </w:pPr>
      <w:r w:rsidRPr="001D0EA5">
        <w:rPr>
          <w:rFonts w:cs="Calibri Light"/>
          <w:u w:val="single"/>
        </w:rPr>
        <w:t>Wymagania dotyczące paneli fotowoltaicznych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3531"/>
      </w:tblGrid>
      <w:tr w:rsidR="001D49C1" w:rsidRPr="001D0EA5" w14:paraId="0F9B273D" w14:textId="77777777" w:rsidTr="008B11E7">
        <w:trPr>
          <w:jc w:val="center"/>
        </w:trPr>
        <w:tc>
          <w:tcPr>
            <w:tcW w:w="0" w:type="auto"/>
          </w:tcPr>
          <w:p w14:paraId="6791503F" w14:textId="77777777" w:rsidR="001D49C1" w:rsidRPr="001D0EA5" w:rsidRDefault="001D49C1" w:rsidP="008B11E7">
            <w:pPr>
              <w:spacing w:line="240" w:lineRule="auto"/>
              <w:jc w:val="left"/>
              <w:rPr>
                <w:rFonts w:cs="Calibri Light"/>
                <w:sz w:val="22"/>
              </w:rPr>
            </w:pPr>
            <w:r w:rsidRPr="001D0EA5">
              <w:rPr>
                <w:rFonts w:cs="Calibri Light"/>
                <w:sz w:val="22"/>
              </w:rPr>
              <w:t>moc nominalna</w:t>
            </w:r>
          </w:p>
        </w:tc>
        <w:tc>
          <w:tcPr>
            <w:tcW w:w="3531" w:type="dxa"/>
            <w:vAlign w:val="center"/>
          </w:tcPr>
          <w:p w14:paraId="4CC07D7E" w14:textId="77777777" w:rsidR="001D49C1" w:rsidRPr="001D0EA5" w:rsidRDefault="001D49C1" w:rsidP="008B11E7">
            <w:pPr>
              <w:spacing w:line="240" w:lineRule="auto"/>
              <w:jc w:val="left"/>
              <w:rPr>
                <w:rFonts w:cs="Calibri Light"/>
                <w:sz w:val="22"/>
              </w:rPr>
            </w:pPr>
            <w:r w:rsidRPr="001D0EA5">
              <w:rPr>
                <w:rFonts w:cs="Calibri Light"/>
                <w:sz w:val="22"/>
              </w:rPr>
              <w:t>min. 280 Wp</w:t>
            </w:r>
          </w:p>
        </w:tc>
      </w:tr>
      <w:tr w:rsidR="001D49C1" w:rsidRPr="001D0EA5" w14:paraId="55A591C3" w14:textId="77777777" w:rsidTr="008B11E7">
        <w:trPr>
          <w:jc w:val="center"/>
        </w:trPr>
        <w:tc>
          <w:tcPr>
            <w:tcW w:w="0" w:type="auto"/>
          </w:tcPr>
          <w:p w14:paraId="4E3D082E" w14:textId="77777777" w:rsidR="001D49C1" w:rsidRPr="001D0EA5" w:rsidRDefault="001D49C1" w:rsidP="008B11E7">
            <w:pPr>
              <w:spacing w:line="240" w:lineRule="auto"/>
              <w:jc w:val="left"/>
              <w:rPr>
                <w:rFonts w:cs="Calibri Light"/>
                <w:sz w:val="22"/>
              </w:rPr>
            </w:pPr>
            <w:r w:rsidRPr="001D0EA5">
              <w:rPr>
                <w:rFonts w:cs="Calibri Light"/>
                <w:sz w:val="22"/>
              </w:rPr>
              <w:t>rodzaj ogniw</w:t>
            </w:r>
          </w:p>
        </w:tc>
        <w:tc>
          <w:tcPr>
            <w:tcW w:w="3531" w:type="dxa"/>
            <w:vAlign w:val="center"/>
          </w:tcPr>
          <w:p w14:paraId="166FAF52" w14:textId="77777777" w:rsidR="001D49C1" w:rsidRPr="001D0EA5" w:rsidRDefault="001D49C1" w:rsidP="008B11E7">
            <w:pPr>
              <w:spacing w:line="240" w:lineRule="auto"/>
              <w:jc w:val="left"/>
              <w:rPr>
                <w:rFonts w:cs="Calibri Light"/>
                <w:sz w:val="22"/>
              </w:rPr>
            </w:pPr>
            <w:r w:rsidRPr="001D0EA5">
              <w:rPr>
                <w:rFonts w:eastAsia="Calibri" w:cs="Calibri Light"/>
                <w:color w:val="000000"/>
                <w:sz w:val="20"/>
                <w:lang w:eastAsia="pl-PL"/>
              </w:rPr>
              <w:t>monokrystaliczny</w:t>
            </w:r>
          </w:p>
        </w:tc>
      </w:tr>
      <w:tr w:rsidR="001D49C1" w:rsidRPr="001D0EA5" w14:paraId="352070FC" w14:textId="77777777" w:rsidTr="008B11E7">
        <w:trPr>
          <w:jc w:val="center"/>
        </w:trPr>
        <w:tc>
          <w:tcPr>
            <w:tcW w:w="0" w:type="auto"/>
          </w:tcPr>
          <w:p w14:paraId="4BD5CFCA" w14:textId="77777777" w:rsidR="001D49C1" w:rsidRPr="001D0EA5" w:rsidRDefault="001D49C1" w:rsidP="008B11E7">
            <w:pPr>
              <w:spacing w:line="240" w:lineRule="auto"/>
              <w:jc w:val="left"/>
              <w:rPr>
                <w:rFonts w:cs="Calibri Light"/>
                <w:sz w:val="22"/>
              </w:rPr>
            </w:pPr>
            <w:r w:rsidRPr="001D0EA5">
              <w:rPr>
                <w:rFonts w:cs="Calibri Light"/>
                <w:sz w:val="22"/>
              </w:rPr>
              <w:t>sprawność</w:t>
            </w:r>
          </w:p>
        </w:tc>
        <w:tc>
          <w:tcPr>
            <w:tcW w:w="3531" w:type="dxa"/>
            <w:vAlign w:val="center"/>
          </w:tcPr>
          <w:p w14:paraId="64914C13" w14:textId="77777777" w:rsidR="001D49C1" w:rsidRPr="001D0EA5" w:rsidRDefault="001D49C1" w:rsidP="008B11E7">
            <w:pPr>
              <w:spacing w:line="240" w:lineRule="auto"/>
              <w:jc w:val="left"/>
              <w:rPr>
                <w:rFonts w:cs="Calibri Light"/>
                <w:sz w:val="22"/>
              </w:rPr>
            </w:pPr>
            <w:r w:rsidRPr="001D0EA5">
              <w:rPr>
                <w:rFonts w:eastAsia="Calibri" w:cs="Calibri Light"/>
                <w:color w:val="000000"/>
                <w:sz w:val="20"/>
                <w:lang w:eastAsia="pl-PL"/>
              </w:rPr>
              <w:t>min. 18,5 %</w:t>
            </w:r>
          </w:p>
        </w:tc>
      </w:tr>
      <w:tr w:rsidR="001D49C1" w:rsidRPr="001D0EA5" w14:paraId="4F2861FA" w14:textId="77777777" w:rsidTr="008B11E7">
        <w:trPr>
          <w:jc w:val="center"/>
        </w:trPr>
        <w:tc>
          <w:tcPr>
            <w:tcW w:w="0" w:type="auto"/>
          </w:tcPr>
          <w:p w14:paraId="389B4598" w14:textId="77777777" w:rsidR="001D49C1" w:rsidRPr="001D0EA5" w:rsidRDefault="001D49C1" w:rsidP="008B11E7">
            <w:pPr>
              <w:spacing w:line="240" w:lineRule="auto"/>
              <w:jc w:val="left"/>
              <w:rPr>
                <w:rFonts w:cs="Calibri Light"/>
                <w:sz w:val="22"/>
              </w:rPr>
            </w:pPr>
            <w:r w:rsidRPr="001D0EA5">
              <w:rPr>
                <w:rFonts w:cs="Calibri Light"/>
                <w:sz w:val="22"/>
              </w:rPr>
              <w:t>tolerancja mocy</w:t>
            </w:r>
          </w:p>
        </w:tc>
        <w:tc>
          <w:tcPr>
            <w:tcW w:w="3531" w:type="dxa"/>
          </w:tcPr>
          <w:p w14:paraId="37C9AE16" w14:textId="77777777" w:rsidR="001D49C1" w:rsidRPr="001D0EA5" w:rsidRDefault="001D49C1" w:rsidP="008B11E7">
            <w:pPr>
              <w:spacing w:line="240" w:lineRule="auto"/>
              <w:jc w:val="left"/>
              <w:rPr>
                <w:rFonts w:cs="Calibri Light"/>
                <w:sz w:val="22"/>
              </w:rPr>
            </w:pPr>
            <w:r w:rsidRPr="001D0EA5">
              <w:rPr>
                <w:rFonts w:eastAsia="Calibri" w:cs="Calibri Light"/>
                <w:color w:val="000000"/>
                <w:sz w:val="20"/>
                <w:lang w:eastAsia="pl-PL"/>
              </w:rPr>
              <w:t xml:space="preserve">min. ±0/4,99 W </w:t>
            </w:r>
          </w:p>
        </w:tc>
      </w:tr>
      <w:tr w:rsidR="001D49C1" w:rsidRPr="001D0EA5" w14:paraId="24B61F64" w14:textId="77777777" w:rsidTr="008B11E7">
        <w:trPr>
          <w:jc w:val="center"/>
        </w:trPr>
        <w:tc>
          <w:tcPr>
            <w:tcW w:w="0" w:type="auto"/>
          </w:tcPr>
          <w:p w14:paraId="5B438172" w14:textId="77777777" w:rsidR="001D49C1" w:rsidRPr="001D0EA5" w:rsidRDefault="001D49C1" w:rsidP="008B11E7">
            <w:pPr>
              <w:spacing w:line="240" w:lineRule="auto"/>
              <w:jc w:val="left"/>
              <w:rPr>
                <w:rFonts w:cs="Calibri Light"/>
                <w:sz w:val="22"/>
              </w:rPr>
            </w:pPr>
            <w:r w:rsidRPr="001D0EA5">
              <w:rPr>
                <w:rFonts w:cs="Calibri Light"/>
                <w:sz w:val="22"/>
              </w:rPr>
              <w:t>wsp. wypełnienia FF</w:t>
            </w:r>
          </w:p>
        </w:tc>
        <w:tc>
          <w:tcPr>
            <w:tcW w:w="3531" w:type="dxa"/>
          </w:tcPr>
          <w:p w14:paraId="47C9D325" w14:textId="77777777" w:rsidR="001D49C1" w:rsidRPr="001D0EA5" w:rsidRDefault="001D49C1" w:rsidP="008B11E7">
            <w:pPr>
              <w:spacing w:line="240" w:lineRule="auto"/>
              <w:jc w:val="left"/>
              <w:rPr>
                <w:rFonts w:eastAsia="Calibri" w:cs="Calibri Light"/>
                <w:color w:val="000000"/>
                <w:sz w:val="20"/>
                <w:lang w:eastAsia="pl-PL"/>
              </w:rPr>
            </w:pPr>
            <w:r w:rsidRPr="001D0EA5">
              <w:rPr>
                <w:rFonts w:eastAsia="Calibri" w:cs="Calibri Light"/>
                <w:color w:val="000000"/>
                <w:sz w:val="20"/>
                <w:lang w:eastAsia="pl-PL"/>
              </w:rPr>
              <w:t>min. 77,5%</w:t>
            </w:r>
          </w:p>
        </w:tc>
      </w:tr>
      <w:tr w:rsidR="001D49C1" w:rsidRPr="001D0EA5" w14:paraId="0FAF9CB7" w14:textId="77777777" w:rsidTr="008B11E7">
        <w:trPr>
          <w:jc w:val="center"/>
        </w:trPr>
        <w:tc>
          <w:tcPr>
            <w:tcW w:w="0" w:type="auto"/>
          </w:tcPr>
          <w:p w14:paraId="79DEF6D9" w14:textId="77777777" w:rsidR="001D49C1" w:rsidRPr="001D0EA5" w:rsidRDefault="001D49C1" w:rsidP="008B11E7">
            <w:pPr>
              <w:spacing w:line="240" w:lineRule="auto"/>
              <w:jc w:val="left"/>
              <w:rPr>
                <w:rFonts w:cs="Calibri Light"/>
                <w:sz w:val="22"/>
              </w:rPr>
            </w:pPr>
            <w:r w:rsidRPr="001D0EA5">
              <w:rPr>
                <w:rFonts w:cs="Calibri Light"/>
                <w:sz w:val="22"/>
              </w:rPr>
              <w:t>temperaturowy wsp. mocy</w:t>
            </w:r>
          </w:p>
        </w:tc>
        <w:tc>
          <w:tcPr>
            <w:tcW w:w="3531" w:type="dxa"/>
          </w:tcPr>
          <w:p w14:paraId="79B0D385" w14:textId="77777777" w:rsidR="001D49C1" w:rsidRPr="001D0EA5" w:rsidRDefault="001D49C1" w:rsidP="008B11E7">
            <w:pPr>
              <w:spacing w:line="240" w:lineRule="auto"/>
              <w:jc w:val="left"/>
              <w:rPr>
                <w:rFonts w:eastAsia="Calibri" w:cs="Calibri Light"/>
                <w:color w:val="000000"/>
                <w:sz w:val="20"/>
                <w:lang w:eastAsia="pl-PL"/>
              </w:rPr>
            </w:pPr>
            <w:r w:rsidRPr="001D0EA5">
              <w:rPr>
                <w:rFonts w:eastAsia="Calibri" w:cs="Calibri Light"/>
                <w:color w:val="000000"/>
                <w:sz w:val="20"/>
                <w:lang w:eastAsia="pl-PL"/>
              </w:rPr>
              <w:t>Od 0 do – 0,40%/°C</w:t>
            </w:r>
          </w:p>
        </w:tc>
      </w:tr>
      <w:tr w:rsidR="001D49C1" w:rsidRPr="001D0EA5" w14:paraId="6716FB85" w14:textId="77777777" w:rsidTr="008B11E7">
        <w:trPr>
          <w:jc w:val="center"/>
        </w:trPr>
        <w:tc>
          <w:tcPr>
            <w:tcW w:w="0" w:type="auto"/>
          </w:tcPr>
          <w:p w14:paraId="5F1BD4A5" w14:textId="77777777" w:rsidR="001D49C1" w:rsidRPr="001D0EA5" w:rsidRDefault="001D49C1" w:rsidP="008B11E7">
            <w:pPr>
              <w:spacing w:line="240" w:lineRule="auto"/>
              <w:jc w:val="left"/>
              <w:rPr>
                <w:rFonts w:cs="Calibri Light"/>
                <w:sz w:val="22"/>
              </w:rPr>
            </w:pPr>
            <w:r w:rsidRPr="001D0EA5">
              <w:rPr>
                <w:rFonts w:cs="Calibri Light"/>
                <w:sz w:val="22"/>
              </w:rPr>
              <w:t>gwarancja wydajności</w:t>
            </w:r>
            <w:r w:rsidRPr="001D0EA5">
              <w:rPr>
                <w:rFonts w:eastAsia="Calibri" w:cs="Calibri Light"/>
                <w:b/>
                <w:bCs/>
                <w:color w:val="000000"/>
                <w:sz w:val="20"/>
                <w:lang w:eastAsia="pl-PL"/>
              </w:rPr>
              <w:t xml:space="preserve"> </w:t>
            </w:r>
          </w:p>
        </w:tc>
        <w:tc>
          <w:tcPr>
            <w:tcW w:w="3531" w:type="dxa"/>
          </w:tcPr>
          <w:p w14:paraId="49B9B8AC" w14:textId="77777777" w:rsidR="001D49C1" w:rsidRPr="001D0EA5" w:rsidRDefault="001D49C1" w:rsidP="008B11E7">
            <w:pPr>
              <w:autoSpaceDE w:val="0"/>
              <w:autoSpaceDN w:val="0"/>
              <w:adjustRightInd w:val="0"/>
              <w:spacing w:line="240" w:lineRule="auto"/>
              <w:jc w:val="left"/>
              <w:rPr>
                <w:rFonts w:eastAsia="Calibri" w:cs="Calibri Light"/>
                <w:color w:val="000000"/>
                <w:sz w:val="20"/>
                <w:lang w:eastAsia="pl-PL"/>
              </w:rPr>
            </w:pPr>
            <w:r w:rsidRPr="001D0EA5">
              <w:rPr>
                <w:rFonts w:eastAsia="Calibri" w:cs="Calibri Light"/>
                <w:color w:val="000000"/>
                <w:sz w:val="20"/>
                <w:lang w:eastAsia="pl-PL"/>
              </w:rPr>
              <w:t xml:space="preserve">1 rok - min. 97% mocy znamionowej </w:t>
            </w:r>
          </w:p>
          <w:p w14:paraId="74EE8C8D" w14:textId="77777777" w:rsidR="001D49C1" w:rsidRPr="001D0EA5" w:rsidRDefault="001D49C1" w:rsidP="008B11E7">
            <w:pPr>
              <w:autoSpaceDE w:val="0"/>
              <w:autoSpaceDN w:val="0"/>
              <w:adjustRightInd w:val="0"/>
              <w:spacing w:line="240" w:lineRule="auto"/>
              <w:jc w:val="left"/>
              <w:rPr>
                <w:rFonts w:eastAsia="Calibri" w:cs="Calibri Light"/>
                <w:color w:val="000000"/>
                <w:sz w:val="20"/>
                <w:lang w:eastAsia="pl-PL"/>
              </w:rPr>
            </w:pPr>
            <w:r w:rsidRPr="001D0EA5">
              <w:rPr>
                <w:rFonts w:eastAsia="Calibri" w:cs="Calibri Light"/>
                <w:color w:val="000000"/>
                <w:sz w:val="20"/>
                <w:lang w:eastAsia="pl-PL"/>
              </w:rPr>
              <w:t xml:space="preserve">10 lat – min. 91,5% mocy znamionowej </w:t>
            </w:r>
          </w:p>
          <w:p w14:paraId="7E92F6E7" w14:textId="77777777" w:rsidR="001D49C1" w:rsidRPr="001D0EA5" w:rsidRDefault="001D49C1" w:rsidP="008B11E7">
            <w:pPr>
              <w:spacing w:line="240" w:lineRule="auto"/>
              <w:jc w:val="left"/>
              <w:rPr>
                <w:rFonts w:eastAsia="Calibri" w:cs="Calibri Light"/>
                <w:color w:val="000000"/>
                <w:sz w:val="20"/>
                <w:lang w:eastAsia="pl-PL"/>
              </w:rPr>
            </w:pPr>
            <w:r w:rsidRPr="001D0EA5">
              <w:rPr>
                <w:rFonts w:eastAsia="Calibri" w:cs="Calibri Light"/>
                <w:color w:val="000000"/>
                <w:sz w:val="20"/>
                <w:lang w:eastAsia="pl-PL"/>
              </w:rPr>
              <w:t xml:space="preserve">25 lat – min. 82% mocy znamionowej </w:t>
            </w:r>
          </w:p>
        </w:tc>
      </w:tr>
    </w:tbl>
    <w:p w14:paraId="77BC040A" w14:textId="77777777" w:rsidR="001D49C1" w:rsidRPr="001D0EA5" w:rsidRDefault="001D49C1" w:rsidP="001D49C1">
      <w:pPr>
        <w:rPr>
          <w:rFonts w:cs="Calibri Light"/>
        </w:rPr>
      </w:pPr>
    </w:p>
    <w:p w14:paraId="02F3F4F7" w14:textId="77777777" w:rsidR="001D49C1" w:rsidRPr="001D0EA5" w:rsidRDefault="001D49C1" w:rsidP="001D49C1">
      <w:pPr>
        <w:rPr>
          <w:rFonts w:cs="Calibri Light"/>
        </w:rPr>
      </w:pPr>
      <w:r w:rsidRPr="001D0EA5">
        <w:rPr>
          <w:rFonts w:cs="Calibri Light"/>
        </w:rPr>
        <w:t>Wykonawca jest zobowiązany do zastosowania paneli tego samego typu i rodzaju, takich samych parametrach oraz pochodzących od jednego producenta.</w:t>
      </w:r>
    </w:p>
    <w:p w14:paraId="6409489F" w14:textId="77777777" w:rsidR="001D49C1" w:rsidRPr="001D0EA5" w:rsidRDefault="001D49C1" w:rsidP="001D49C1">
      <w:pPr>
        <w:rPr>
          <w:rFonts w:cs="Calibri Light"/>
        </w:rPr>
      </w:pPr>
      <w:r w:rsidRPr="001D0EA5">
        <w:rPr>
          <w:rFonts w:cs="Calibri Light"/>
        </w:rPr>
        <w:lastRenderedPageBreak/>
        <w:t>Powyższe parametry podane są dla standardowych warunków testowania STC, tj. dla nasłonecznienia równego 1000 W/m2, temperatury modułu 25°C oraz współczynniku masy powietrza AM wynoszącym 1,5.</w:t>
      </w:r>
    </w:p>
    <w:p w14:paraId="5333F200" w14:textId="77777777" w:rsidR="001D49C1" w:rsidRPr="001D0EA5" w:rsidRDefault="001D49C1" w:rsidP="001D49C1">
      <w:pPr>
        <w:rPr>
          <w:rFonts w:cs="Calibri Light"/>
        </w:rPr>
      </w:pPr>
      <w:r w:rsidRPr="001D0EA5">
        <w:rPr>
          <w:rFonts w:cs="Calibri Light"/>
        </w:rPr>
        <w:t>Warunki NOCT (</w:t>
      </w:r>
      <w:proofErr w:type="spellStart"/>
      <w:r w:rsidRPr="001D0EA5">
        <w:rPr>
          <w:rFonts w:cs="Calibri Light"/>
        </w:rPr>
        <w:t>normal</w:t>
      </w:r>
      <w:proofErr w:type="spellEnd"/>
      <w:r w:rsidRPr="001D0EA5">
        <w:rPr>
          <w:rFonts w:cs="Calibri Light"/>
        </w:rPr>
        <w:t xml:space="preserve"> </w:t>
      </w:r>
      <w:proofErr w:type="spellStart"/>
      <w:r w:rsidRPr="001D0EA5">
        <w:rPr>
          <w:rFonts w:cs="Calibri Light"/>
        </w:rPr>
        <w:t>operating</w:t>
      </w:r>
      <w:proofErr w:type="spellEnd"/>
      <w:r w:rsidRPr="001D0EA5">
        <w:rPr>
          <w:rFonts w:cs="Calibri Light"/>
        </w:rPr>
        <w:t xml:space="preserve"> </w:t>
      </w:r>
      <w:proofErr w:type="spellStart"/>
      <w:r w:rsidRPr="001D0EA5">
        <w:rPr>
          <w:rFonts w:cs="Calibri Light"/>
        </w:rPr>
        <w:t>cell</w:t>
      </w:r>
      <w:proofErr w:type="spellEnd"/>
      <w:r w:rsidRPr="001D0EA5">
        <w:rPr>
          <w:rFonts w:cs="Calibri Light"/>
        </w:rPr>
        <w:t xml:space="preserve"> </w:t>
      </w:r>
      <w:proofErr w:type="spellStart"/>
      <w:r w:rsidRPr="001D0EA5">
        <w:rPr>
          <w:rFonts w:cs="Calibri Light"/>
        </w:rPr>
        <w:t>temperature</w:t>
      </w:r>
      <w:proofErr w:type="spellEnd"/>
      <w:r w:rsidRPr="001D0EA5">
        <w:rPr>
          <w:rFonts w:cs="Calibri Light"/>
        </w:rPr>
        <w:t>): naświetlenie 800 W/m², temperatura otoczenia 20°C, prędkość wiatru 1 m/s.</w:t>
      </w:r>
    </w:p>
    <w:p w14:paraId="0AD7CC9C" w14:textId="77777777" w:rsidR="001D49C1" w:rsidRPr="001D0EA5" w:rsidRDefault="001D49C1" w:rsidP="001D49C1">
      <w:pPr>
        <w:rPr>
          <w:rFonts w:cs="Calibri Light"/>
        </w:rPr>
      </w:pPr>
      <w:r w:rsidRPr="001D0EA5">
        <w:rPr>
          <w:rFonts w:cs="Calibri Light"/>
        </w:rPr>
        <w:t xml:space="preserve">Wszystkie zamontowane panele muszą być identyczne, tego samego producenta i posiadać identyczne parametry. </w:t>
      </w:r>
    </w:p>
    <w:p w14:paraId="13D131A6" w14:textId="77777777" w:rsidR="001D49C1" w:rsidRPr="001D0EA5" w:rsidRDefault="001D49C1" w:rsidP="001D49C1">
      <w:pPr>
        <w:rPr>
          <w:rFonts w:cs="Calibri Light"/>
        </w:rPr>
      </w:pPr>
      <w:r w:rsidRPr="001D0EA5">
        <w:rPr>
          <w:rFonts w:cs="Calibri Light"/>
        </w:rPr>
        <w:t>Parametry paneli muszą być potwierdzone przez Wykonawcę aktualną kartą katalogową produktu.</w:t>
      </w:r>
    </w:p>
    <w:p w14:paraId="5B6A70E3" w14:textId="77777777" w:rsidR="001D49C1" w:rsidRPr="001D0EA5" w:rsidRDefault="001D49C1" w:rsidP="001D49C1">
      <w:pPr>
        <w:rPr>
          <w:rFonts w:cs="Calibri Light"/>
        </w:rPr>
      </w:pPr>
      <w:r w:rsidRPr="001D0EA5">
        <w:rPr>
          <w:rFonts w:cs="Calibri Light"/>
        </w:rPr>
        <w:t>Wszystkie panele muszą być wyposażone w optymalizatory.</w:t>
      </w:r>
    </w:p>
    <w:p w14:paraId="1D79AE87" w14:textId="77777777" w:rsidR="001D49C1" w:rsidRPr="001D0EA5" w:rsidRDefault="001D49C1" w:rsidP="001D49C1">
      <w:pPr>
        <w:rPr>
          <w:rFonts w:cs="Calibri Light"/>
        </w:rPr>
      </w:pPr>
    </w:p>
    <w:p w14:paraId="60292065" w14:textId="77777777" w:rsidR="001D49C1" w:rsidRPr="00EA3950" w:rsidRDefault="001D49C1" w:rsidP="001D49C1">
      <w:pPr>
        <w:rPr>
          <w:rFonts w:cs="Calibri Light"/>
          <w:u w:val="single"/>
        </w:rPr>
      </w:pPr>
      <w:r w:rsidRPr="00EA3950">
        <w:rPr>
          <w:rFonts w:cs="Calibri Light"/>
          <w:u w:val="single"/>
        </w:rPr>
        <w:t>Wymagania dotyczące konstrukcji wsporczych</w:t>
      </w:r>
    </w:p>
    <w:p w14:paraId="24CCBB1A" w14:textId="77777777" w:rsidR="001D49C1" w:rsidRPr="001D0EA5" w:rsidRDefault="001D49C1" w:rsidP="001D49C1">
      <w:pPr>
        <w:rPr>
          <w:rFonts w:cs="Calibri Light"/>
        </w:rPr>
      </w:pPr>
      <w:r w:rsidRPr="001D0EA5">
        <w:rPr>
          <w:rFonts w:cs="Calibri Light"/>
        </w:rPr>
        <w:t>Wykonawca wybierze odpowiedni system montażowy uwzględniając przede wszystkim:</w:t>
      </w:r>
    </w:p>
    <w:p w14:paraId="5D32AA50" w14:textId="77777777" w:rsidR="001D49C1" w:rsidRPr="001D0EA5" w:rsidRDefault="001D49C1" w:rsidP="001D49C1">
      <w:pPr>
        <w:pStyle w:val="Akapitzlist"/>
        <w:numPr>
          <w:ilvl w:val="0"/>
          <w:numId w:val="40"/>
        </w:numPr>
        <w:rPr>
          <w:rFonts w:ascii="Calibri Light" w:hAnsi="Calibri Light" w:cs="Calibri Light"/>
        </w:rPr>
      </w:pPr>
      <w:r w:rsidRPr="001D0EA5">
        <w:rPr>
          <w:rFonts w:ascii="Calibri Light" w:hAnsi="Calibri Light" w:cs="Calibri Light"/>
        </w:rPr>
        <w:t>ilość, rozmieszczenie, wymiary i masę poszczególnych „wysp” paneli</w:t>
      </w:r>
    </w:p>
    <w:p w14:paraId="7BBC9F0B" w14:textId="77777777" w:rsidR="001D49C1" w:rsidRPr="001D0EA5" w:rsidRDefault="001D49C1" w:rsidP="001D49C1">
      <w:pPr>
        <w:pStyle w:val="Akapitzlist"/>
        <w:numPr>
          <w:ilvl w:val="0"/>
          <w:numId w:val="40"/>
        </w:numPr>
        <w:rPr>
          <w:rFonts w:ascii="Calibri Light" w:hAnsi="Calibri Light" w:cs="Calibri Light"/>
        </w:rPr>
      </w:pPr>
      <w:r w:rsidRPr="001D0EA5">
        <w:rPr>
          <w:rFonts w:ascii="Calibri Light" w:hAnsi="Calibri Light" w:cs="Calibri Light"/>
        </w:rPr>
        <w:t>wymogi uprawnionego konstruktora dotyczące wytrzymałości dachu</w:t>
      </w:r>
    </w:p>
    <w:p w14:paraId="0E2E5CFD" w14:textId="77777777" w:rsidR="001D49C1" w:rsidRPr="001D0EA5" w:rsidRDefault="001D49C1" w:rsidP="001D49C1">
      <w:pPr>
        <w:pStyle w:val="Akapitzlist"/>
        <w:numPr>
          <w:ilvl w:val="0"/>
          <w:numId w:val="40"/>
        </w:numPr>
        <w:rPr>
          <w:rFonts w:ascii="Calibri Light" w:hAnsi="Calibri Light" w:cs="Calibri Light"/>
        </w:rPr>
      </w:pPr>
      <w:r w:rsidRPr="001D0EA5">
        <w:rPr>
          <w:rFonts w:ascii="Calibri Light" w:hAnsi="Calibri Light" w:cs="Calibri Light"/>
        </w:rPr>
        <w:t>dopuszczalny sposób mocowania konstrukcji do dachu – kotwiony lub balastowy (bezinwazyjny)</w:t>
      </w:r>
    </w:p>
    <w:p w14:paraId="23B21048" w14:textId="77777777" w:rsidR="001D49C1" w:rsidRPr="001D0EA5" w:rsidRDefault="001D49C1" w:rsidP="001D49C1">
      <w:pPr>
        <w:pStyle w:val="Akapitzlist"/>
        <w:numPr>
          <w:ilvl w:val="0"/>
          <w:numId w:val="40"/>
        </w:numPr>
        <w:rPr>
          <w:rFonts w:ascii="Calibri Light" w:hAnsi="Calibri Light" w:cs="Calibri Light"/>
        </w:rPr>
      </w:pPr>
      <w:r w:rsidRPr="001D0EA5">
        <w:rPr>
          <w:rFonts w:ascii="Calibri Light" w:hAnsi="Calibri Light" w:cs="Calibri Light"/>
        </w:rPr>
        <w:t>rodzaj pokrycia dachu.</w:t>
      </w:r>
    </w:p>
    <w:p w14:paraId="012760BE" w14:textId="77777777" w:rsidR="001D49C1" w:rsidRPr="001D0EA5" w:rsidRDefault="001D49C1" w:rsidP="001D49C1">
      <w:pPr>
        <w:rPr>
          <w:rFonts w:cs="Calibri Light"/>
        </w:rPr>
      </w:pPr>
      <w:r w:rsidRPr="001D0EA5">
        <w:rPr>
          <w:rFonts w:cs="Calibri Light"/>
        </w:rPr>
        <w:t>Konstrukcje wsporcze powinny być wykonane ze stali nierdzewnej i/lub aluminium.</w:t>
      </w:r>
    </w:p>
    <w:p w14:paraId="5EB7108B" w14:textId="77777777" w:rsidR="001D49C1" w:rsidRPr="001D0EA5" w:rsidRDefault="001D49C1" w:rsidP="001D49C1">
      <w:pPr>
        <w:rPr>
          <w:rFonts w:cs="Calibri Light"/>
        </w:rPr>
      </w:pPr>
      <w:r w:rsidRPr="001D0EA5">
        <w:rPr>
          <w:rFonts w:cs="Calibri Light"/>
        </w:rPr>
        <w:t>Wykonawca uszczelni wszelkie ewentualne przejścia przez poszycie dachowe oraz ściany budynku do pełnej szczelności oraz odporności ogniowej ściany.</w:t>
      </w:r>
    </w:p>
    <w:p w14:paraId="30029531" w14:textId="77777777" w:rsidR="001D49C1" w:rsidRPr="001D0EA5" w:rsidRDefault="001D49C1" w:rsidP="001D49C1">
      <w:pPr>
        <w:rPr>
          <w:rFonts w:cs="Calibri Light"/>
        </w:rPr>
      </w:pPr>
    </w:p>
    <w:p w14:paraId="6E223EEE" w14:textId="77777777" w:rsidR="001D49C1" w:rsidRPr="001D0EA5" w:rsidRDefault="001D49C1" w:rsidP="001D49C1">
      <w:pPr>
        <w:rPr>
          <w:rFonts w:cs="Calibri Light"/>
          <w:u w:val="single"/>
        </w:rPr>
      </w:pPr>
      <w:bookmarkStart w:id="194" w:name="_Hlk68865402"/>
      <w:r w:rsidRPr="001D0EA5">
        <w:rPr>
          <w:rFonts w:cs="Calibri Light"/>
          <w:u w:val="single"/>
        </w:rPr>
        <w:t>Wymagania dotyczące inwerterów</w:t>
      </w:r>
    </w:p>
    <w:p w14:paraId="32D53144" w14:textId="77777777" w:rsidR="001D49C1" w:rsidRPr="00EA3950" w:rsidRDefault="001D49C1" w:rsidP="001D49C1">
      <w:pPr>
        <w:rPr>
          <w:rFonts w:cs="Calibri Light"/>
        </w:rPr>
      </w:pPr>
      <w:r w:rsidRPr="00EA3950">
        <w:rPr>
          <w:rFonts w:cs="Calibri Light"/>
        </w:rPr>
        <w:t>Rodzaj i moc zastosowanego inwertera należy dobrać na etapie opracowywania dokumentacji projektowej w zależności od ostatecznej mocy i konfiguracji mikroinstalacji. Przy doborze mocy inwertera należy jednak zachować zasadę, aby całkowita moc zainstalowana mikroinstalacji PV mieściła się w przedziale 100…120% mocy po stronie DC falownika.</w:t>
      </w:r>
    </w:p>
    <w:p w14:paraId="37CFBA79" w14:textId="77777777" w:rsidR="001D49C1" w:rsidRPr="00EA3950" w:rsidRDefault="001D49C1" w:rsidP="001D49C1">
      <w:pPr>
        <w:rPr>
          <w:rFonts w:cs="Calibri Light"/>
        </w:rPr>
      </w:pPr>
      <w:r w:rsidRPr="00EA3950">
        <w:rPr>
          <w:rFonts w:cs="Calibri Light"/>
        </w:rPr>
        <w:t>Lokalizację i sposób montażu falownika należy ustalić z Zamawiającym na etapie opracowywania dokumentacji projektowej, przy czym należy wystrzegać się lokalizowania bezpośrednio od strony południowej oraz przestrzegać wytycznych producenta dotyczących lokalizacji i sposobu montażu.</w:t>
      </w:r>
    </w:p>
    <w:p w14:paraId="37317359" w14:textId="77777777" w:rsidR="001D49C1" w:rsidRPr="00EA3950" w:rsidRDefault="001D49C1" w:rsidP="001D49C1">
      <w:pPr>
        <w:rPr>
          <w:rFonts w:cs="Calibri Light"/>
        </w:rPr>
      </w:pPr>
      <w:r w:rsidRPr="00EA3950">
        <w:rPr>
          <w:rFonts w:cs="Calibri Light"/>
        </w:rPr>
        <w:lastRenderedPageBreak/>
        <w:t>Zamawiający w stosunku do falownika określa następujące graniczne wymagania dla parametrów technicznych: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3531"/>
      </w:tblGrid>
      <w:tr w:rsidR="001D49C1" w:rsidRPr="001D0EA5" w14:paraId="03D5C903" w14:textId="77777777" w:rsidTr="008B11E7">
        <w:trPr>
          <w:jc w:val="center"/>
        </w:trPr>
        <w:tc>
          <w:tcPr>
            <w:tcW w:w="0" w:type="auto"/>
          </w:tcPr>
          <w:bookmarkEnd w:id="194"/>
          <w:p w14:paraId="7F22EA6E" w14:textId="77777777" w:rsidR="001D49C1" w:rsidRPr="001D0EA5" w:rsidRDefault="001D49C1" w:rsidP="008B11E7">
            <w:pPr>
              <w:spacing w:line="240" w:lineRule="auto"/>
              <w:jc w:val="left"/>
              <w:rPr>
                <w:rFonts w:cs="Calibri Light"/>
                <w:sz w:val="22"/>
              </w:rPr>
            </w:pPr>
            <w:r w:rsidRPr="001D0EA5">
              <w:rPr>
                <w:rFonts w:cs="Calibri Light"/>
                <w:sz w:val="22"/>
              </w:rPr>
              <w:t>stopień ochrony obudowy</w:t>
            </w:r>
          </w:p>
        </w:tc>
        <w:tc>
          <w:tcPr>
            <w:tcW w:w="3531" w:type="dxa"/>
            <w:vAlign w:val="center"/>
          </w:tcPr>
          <w:p w14:paraId="79887AA3" w14:textId="77777777" w:rsidR="001D49C1" w:rsidRPr="001D0EA5" w:rsidRDefault="001D49C1" w:rsidP="008B11E7">
            <w:pPr>
              <w:spacing w:line="240" w:lineRule="auto"/>
              <w:jc w:val="left"/>
              <w:rPr>
                <w:rFonts w:cs="Calibri Light"/>
                <w:sz w:val="22"/>
              </w:rPr>
            </w:pPr>
            <w:r w:rsidRPr="001D0EA5">
              <w:rPr>
                <w:rFonts w:cs="Calibri Light"/>
                <w:sz w:val="22"/>
              </w:rPr>
              <w:t>min. IP65</w:t>
            </w:r>
          </w:p>
        </w:tc>
      </w:tr>
      <w:tr w:rsidR="001D49C1" w:rsidRPr="001D0EA5" w14:paraId="44851489" w14:textId="77777777" w:rsidTr="008B11E7">
        <w:trPr>
          <w:jc w:val="center"/>
        </w:trPr>
        <w:tc>
          <w:tcPr>
            <w:tcW w:w="0" w:type="auto"/>
          </w:tcPr>
          <w:p w14:paraId="3B8D2D11" w14:textId="77777777" w:rsidR="001D49C1" w:rsidRPr="001D0EA5" w:rsidRDefault="001D49C1" w:rsidP="008B11E7">
            <w:pPr>
              <w:spacing w:line="240" w:lineRule="auto"/>
              <w:jc w:val="left"/>
              <w:rPr>
                <w:rFonts w:cs="Calibri Light"/>
                <w:sz w:val="22"/>
              </w:rPr>
            </w:pPr>
            <w:r w:rsidRPr="001D0EA5">
              <w:rPr>
                <w:rFonts w:cs="Calibri Light"/>
                <w:sz w:val="22"/>
              </w:rPr>
              <w:t>zakres temperatury pracy</w:t>
            </w:r>
          </w:p>
        </w:tc>
        <w:tc>
          <w:tcPr>
            <w:tcW w:w="3531" w:type="dxa"/>
            <w:vAlign w:val="center"/>
          </w:tcPr>
          <w:p w14:paraId="3206A8C3" w14:textId="77777777" w:rsidR="001D49C1" w:rsidRPr="001D0EA5" w:rsidRDefault="001D49C1" w:rsidP="008B11E7">
            <w:pPr>
              <w:spacing w:line="240" w:lineRule="auto"/>
              <w:jc w:val="left"/>
              <w:rPr>
                <w:rFonts w:cs="Calibri Light"/>
                <w:sz w:val="22"/>
              </w:rPr>
            </w:pPr>
            <w:r w:rsidRPr="001D0EA5">
              <w:rPr>
                <w:rFonts w:eastAsia="Calibri" w:cs="Calibri Light"/>
                <w:color w:val="000000"/>
                <w:sz w:val="20"/>
                <w:lang w:eastAsia="pl-PL"/>
              </w:rPr>
              <w:t>25…+50°C</w:t>
            </w:r>
          </w:p>
        </w:tc>
      </w:tr>
      <w:tr w:rsidR="001D49C1" w:rsidRPr="001D0EA5" w14:paraId="4097005F" w14:textId="77777777" w:rsidTr="008B11E7">
        <w:trPr>
          <w:jc w:val="center"/>
        </w:trPr>
        <w:tc>
          <w:tcPr>
            <w:tcW w:w="0" w:type="auto"/>
          </w:tcPr>
          <w:p w14:paraId="4071A17D" w14:textId="77777777" w:rsidR="001D49C1" w:rsidRPr="001D0EA5" w:rsidRDefault="001D49C1" w:rsidP="008B11E7">
            <w:pPr>
              <w:spacing w:line="240" w:lineRule="auto"/>
              <w:jc w:val="left"/>
              <w:rPr>
                <w:rFonts w:cs="Calibri Light"/>
                <w:sz w:val="22"/>
              </w:rPr>
            </w:pPr>
            <w:r w:rsidRPr="001D0EA5">
              <w:rPr>
                <w:rFonts w:cs="Calibri Light"/>
                <w:sz w:val="22"/>
              </w:rPr>
              <w:t>zakres dopuszczalnej wilgotności względnej</w:t>
            </w:r>
          </w:p>
        </w:tc>
        <w:tc>
          <w:tcPr>
            <w:tcW w:w="3531" w:type="dxa"/>
            <w:vAlign w:val="center"/>
          </w:tcPr>
          <w:p w14:paraId="624D0A74" w14:textId="77777777" w:rsidR="001D49C1" w:rsidRPr="001D0EA5" w:rsidRDefault="001D49C1" w:rsidP="008B11E7">
            <w:pPr>
              <w:spacing w:line="240" w:lineRule="auto"/>
              <w:jc w:val="left"/>
              <w:rPr>
                <w:rFonts w:cs="Calibri Light"/>
                <w:sz w:val="22"/>
              </w:rPr>
            </w:pPr>
            <w:r w:rsidRPr="001D0EA5">
              <w:rPr>
                <w:rFonts w:cs="Calibri Light"/>
                <w:sz w:val="20"/>
              </w:rPr>
              <w:t>0…100%</w:t>
            </w:r>
          </w:p>
        </w:tc>
      </w:tr>
      <w:tr w:rsidR="001D49C1" w:rsidRPr="001D0EA5" w14:paraId="1A407693" w14:textId="77777777" w:rsidTr="008B11E7">
        <w:trPr>
          <w:jc w:val="center"/>
        </w:trPr>
        <w:tc>
          <w:tcPr>
            <w:tcW w:w="0" w:type="auto"/>
          </w:tcPr>
          <w:p w14:paraId="7BF61C7E" w14:textId="77777777" w:rsidR="001D49C1" w:rsidRPr="001D0EA5" w:rsidRDefault="001D49C1" w:rsidP="008B11E7">
            <w:pPr>
              <w:spacing w:line="240" w:lineRule="auto"/>
              <w:jc w:val="left"/>
              <w:rPr>
                <w:rFonts w:cs="Calibri Light"/>
                <w:sz w:val="22"/>
              </w:rPr>
            </w:pPr>
            <w:r w:rsidRPr="001D0EA5">
              <w:rPr>
                <w:rFonts w:cs="Calibri Light"/>
                <w:sz w:val="22"/>
              </w:rPr>
              <w:t>sprawność maksymalna</w:t>
            </w:r>
          </w:p>
        </w:tc>
        <w:tc>
          <w:tcPr>
            <w:tcW w:w="3531" w:type="dxa"/>
          </w:tcPr>
          <w:p w14:paraId="2BB001C4" w14:textId="77777777" w:rsidR="001D49C1" w:rsidRPr="001D0EA5" w:rsidRDefault="001D49C1" w:rsidP="008B11E7">
            <w:pPr>
              <w:spacing w:line="240" w:lineRule="auto"/>
              <w:jc w:val="left"/>
              <w:rPr>
                <w:rFonts w:cs="Calibri Light"/>
                <w:sz w:val="22"/>
              </w:rPr>
            </w:pPr>
            <w:r w:rsidRPr="001D0EA5">
              <w:rPr>
                <w:rFonts w:cs="Calibri Light"/>
                <w:sz w:val="20"/>
              </w:rPr>
              <w:t>min. 97.5 %</w:t>
            </w:r>
          </w:p>
        </w:tc>
      </w:tr>
    </w:tbl>
    <w:p w14:paraId="3611ABFC" w14:textId="77777777" w:rsidR="001D49C1" w:rsidRPr="001D0EA5" w:rsidRDefault="001D49C1" w:rsidP="001D49C1">
      <w:pPr>
        <w:rPr>
          <w:rFonts w:cs="Calibri Light"/>
        </w:rPr>
      </w:pPr>
    </w:p>
    <w:p w14:paraId="5EFFC06E" w14:textId="77777777" w:rsidR="001D49C1" w:rsidRPr="001D0EA5" w:rsidRDefault="001D49C1" w:rsidP="001D49C1">
      <w:pPr>
        <w:rPr>
          <w:rFonts w:cs="Calibri Light"/>
        </w:rPr>
      </w:pPr>
      <w:r w:rsidRPr="001D0EA5">
        <w:rPr>
          <w:rFonts w:cs="Calibri Light"/>
        </w:rPr>
        <w:t>Powyższe parametry muszą być potwierdzone przez Wykonawcę kartą katalogową produktu. Inwertery powinny posiadać deklarację zgodności parametrów technicznych zgodną z aktualną dyrektywą niskonapięciową LVD oraz dyrektywą kompatybilności elektromagnetycznej. Ponadto inwertery powinny być wyposażone w narzędzie oparte na technologii TIK (technologie informacyjno-komunikacyjne) umożliwiające w sposób bezprzewodowy przesyłanie informacji dotyczących parametrów pracy instalacji fotowoltaicznej, tak aby Zamawiający miał możliwość przygotowywania raportów z produkcji energii elektrycznej przez źródło wytwórcze.</w:t>
      </w:r>
    </w:p>
    <w:p w14:paraId="14862CA8" w14:textId="77777777" w:rsidR="001D49C1" w:rsidRPr="001D0EA5" w:rsidRDefault="001D49C1" w:rsidP="001D49C1">
      <w:pPr>
        <w:rPr>
          <w:rFonts w:cs="Calibri Light"/>
        </w:rPr>
      </w:pPr>
    </w:p>
    <w:p w14:paraId="7A6BE3B2" w14:textId="77777777" w:rsidR="001D49C1" w:rsidRPr="001D0EA5" w:rsidRDefault="001D49C1" w:rsidP="001D49C1">
      <w:pPr>
        <w:rPr>
          <w:rFonts w:cs="Calibri Light"/>
          <w:u w:val="single"/>
        </w:rPr>
      </w:pPr>
      <w:r w:rsidRPr="001D0EA5">
        <w:rPr>
          <w:rFonts w:cs="Calibri Light"/>
          <w:u w:val="single"/>
        </w:rPr>
        <w:t>Instalacja prądu stałego i przemiennego</w:t>
      </w:r>
    </w:p>
    <w:p w14:paraId="180B2C7C" w14:textId="77777777" w:rsidR="001D49C1" w:rsidRPr="001D0EA5" w:rsidRDefault="001D49C1" w:rsidP="001D49C1">
      <w:pPr>
        <w:rPr>
          <w:rFonts w:cs="Calibri Light"/>
        </w:rPr>
      </w:pPr>
      <w:r w:rsidRPr="001D0EA5">
        <w:rPr>
          <w:rFonts w:cs="Calibri Light"/>
        </w:rPr>
        <w:t>Przyłączenie modułów fotowoltaicznych do falownika powinno zostać zrealizowane za pomocą kabli dedykowanych dla instalacji stałoprądowych fotowoltaicznych o przekroju żył roboczych min. 6 mm</w:t>
      </w:r>
      <w:r w:rsidRPr="00EA3950">
        <w:rPr>
          <w:rFonts w:cs="Calibri Light"/>
          <w:vertAlign w:val="superscript"/>
        </w:rPr>
        <w:t>2</w:t>
      </w:r>
      <w:r w:rsidRPr="001D0EA5">
        <w:rPr>
          <w:rFonts w:cs="Calibri Light"/>
        </w:rPr>
        <w:t xml:space="preserve"> i napięciu izolacji min. 1000 V</w:t>
      </w:r>
      <w:r>
        <w:rPr>
          <w:rFonts w:cs="Calibri Light"/>
        </w:rPr>
        <w:t xml:space="preserve"> </w:t>
      </w:r>
      <w:r w:rsidRPr="001D0EA5">
        <w:rPr>
          <w:rFonts w:cs="Calibri Light"/>
        </w:rPr>
        <w:t>DC.</w:t>
      </w:r>
    </w:p>
    <w:p w14:paraId="7FB65E98" w14:textId="77777777" w:rsidR="001D49C1" w:rsidRPr="001D0EA5" w:rsidRDefault="001D49C1" w:rsidP="001D49C1">
      <w:pPr>
        <w:rPr>
          <w:rFonts w:cs="Calibri Light"/>
        </w:rPr>
      </w:pPr>
      <w:r w:rsidRPr="001D0EA5">
        <w:rPr>
          <w:rFonts w:cs="Calibri Light"/>
        </w:rPr>
        <w:t>Przewody należy dobrać pod względem obciążalności prądowej długotrwałej oraz pod względem dopuszczalnych wartości spadków napięć.</w:t>
      </w:r>
    </w:p>
    <w:p w14:paraId="1257ED59" w14:textId="77777777" w:rsidR="001D49C1" w:rsidRPr="001D0EA5" w:rsidRDefault="001D49C1" w:rsidP="001D49C1">
      <w:pPr>
        <w:rPr>
          <w:rFonts w:cs="Calibri Light"/>
        </w:rPr>
      </w:pPr>
      <w:r w:rsidRPr="001D0EA5">
        <w:rPr>
          <w:rFonts w:cs="Calibri Light"/>
        </w:rPr>
        <w:t>Kable łączące poszczególne moduły fotowoltaiczne (fabrycznie zamocowane do modułów) mocować do konstrukcji nośnych systemu montażowego paskami samozaciskowymi, a pozostałe odcinki układać w rurkach i korytkach elektroinstalacyjnych. Zastosowany osprzęt elektroinstalacyjny musi posiadać odpowiednią odporność na działanie promieniowania UV.</w:t>
      </w:r>
    </w:p>
    <w:p w14:paraId="52393A2F" w14:textId="77777777" w:rsidR="001D49C1" w:rsidRPr="001D0EA5" w:rsidRDefault="001D49C1" w:rsidP="001D49C1">
      <w:pPr>
        <w:rPr>
          <w:rFonts w:cs="Calibri Light"/>
        </w:rPr>
      </w:pPr>
      <w:r w:rsidRPr="001D0EA5">
        <w:rPr>
          <w:rFonts w:cs="Calibri Light"/>
        </w:rPr>
        <w:t xml:space="preserve">Od inwertera poprowadzić przewód prądu przemiennego 0,6/1 </w:t>
      </w:r>
      <w:proofErr w:type="spellStart"/>
      <w:r w:rsidRPr="001D0EA5">
        <w:rPr>
          <w:rFonts w:cs="Calibri Light"/>
        </w:rPr>
        <w:t>kV</w:t>
      </w:r>
      <w:proofErr w:type="spellEnd"/>
      <w:r w:rsidRPr="001D0EA5">
        <w:rPr>
          <w:rFonts w:cs="Calibri Light"/>
        </w:rPr>
        <w:t xml:space="preserve"> do wyznaczonej rozdzielnicy w budynku, przy czym sposób jego prowadzenia należy uzgodnić z Zamawiającym na etapie opracowywania dokumentacji projektowej. Przekrój przewodu dobrać na etapie realizacji robót pod kątem obciążalności długotrwałej i spadków napięć.</w:t>
      </w:r>
    </w:p>
    <w:p w14:paraId="787A0885" w14:textId="77777777" w:rsidR="001D49C1" w:rsidRPr="001D0EA5" w:rsidRDefault="001D49C1" w:rsidP="001D49C1">
      <w:pPr>
        <w:rPr>
          <w:rFonts w:cs="Calibri Light"/>
        </w:rPr>
      </w:pPr>
      <w:r w:rsidRPr="001D0EA5">
        <w:rPr>
          <w:rFonts w:cs="Calibri Light"/>
        </w:rPr>
        <w:t>Miejsca przejść przez ściany i stropy należy uszczelnić i odtworzyć do stanu pierwotnego.</w:t>
      </w:r>
    </w:p>
    <w:p w14:paraId="7CA5C249" w14:textId="77777777" w:rsidR="001D49C1" w:rsidRPr="001D0EA5" w:rsidRDefault="001D49C1" w:rsidP="001D49C1">
      <w:pPr>
        <w:rPr>
          <w:rFonts w:cs="Calibri Light"/>
        </w:rPr>
      </w:pPr>
      <w:r w:rsidRPr="001D0EA5">
        <w:rPr>
          <w:rFonts w:cs="Calibri Light"/>
        </w:rPr>
        <w:t xml:space="preserve">Wszystkie roboty muszą być wykonane zgodnie ze sztuką budowlaną i z zachowaniem zasad bezpieczeństwa. </w:t>
      </w:r>
    </w:p>
    <w:p w14:paraId="7E1B60FA" w14:textId="77777777" w:rsidR="001D49C1" w:rsidRPr="001D0EA5" w:rsidRDefault="001D49C1" w:rsidP="001D49C1">
      <w:pPr>
        <w:rPr>
          <w:rFonts w:cs="Calibri Light"/>
        </w:rPr>
      </w:pPr>
    </w:p>
    <w:p w14:paraId="7B645DC3" w14:textId="77777777" w:rsidR="001D49C1" w:rsidRPr="001D0EA5" w:rsidRDefault="001D49C1" w:rsidP="001D49C1">
      <w:pPr>
        <w:rPr>
          <w:rFonts w:cs="Calibri Light"/>
          <w:u w:val="single"/>
        </w:rPr>
      </w:pPr>
      <w:r w:rsidRPr="001D0EA5">
        <w:rPr>
          <w:rFonts w:cs="Calibri Light"/>
          <w:u w:val="single"/>
        </w:rPr>
        <w:t>Układy pomiarowe</w:t>
      </w:r>
    </w:p>
    <w:p w14:paraId="546E0749" w14:textId="77777777" w:rsidR="001D49C1" w:rsidRPr="001D0EA5" w:rsidRDefault="001D49C1" w:rsidP="001D49C1">
      <w:pPr>
        <w:rPr>
          <w:rFonts w:cs="Calibri Light"/>
        </w:rPr>
      </w:pPr>
      <w:r w:rsidRPr="001D0EA5">
        <w:rPr>
          <w:rFonts w:cs="Calibri Light"/>
        </w:rPr>
        <w:t>Dla potrzeb pomiaru ilości produkowanej energii elektrycznej przez źródło wytwórcze na jego zaciskach należy zastosować elektroniczny licznik energii elektrycznej umożliwiający jednokierunkowy pomiar energii czynnej z rejestracją profili obciążenia. Prąd znamionowy licznika należy dobrać do przewidywanego prądu roboczego. W celu potwierdzania ilości wytworzonej energii elektrycznej dla potrzeb wydawania świadectw pochodzenia układ kontrolno-pomiarowy powinien umożliwiać synchronizację urządzeń względem zegara frankfurckiego oraz możliwość zdalnej transmisji danych pomiarowych do lokalnego systemu pomiarowo-rozliczeniowego.</w:t>
      </w:r>
    </w:p>
    <w:p w14:paraId="1C1A68B1" w14:textId="77777777" w:rsidR="001D49C1" w:rsidRPr="001D0EA5" w:rsidRDefault="001D49C1" w:rsidP="001D49C1">
      <w:pPr>
        <w:rPr>
          <w:rFonts w:cs="Calibri Light"/>
        </w:rPr>
      </w:pPr>
    </w:p>
    <w:p w14:paraId="3C2F1ABA" w14:textId="77777777" w:rsidR="001D49C1" w:rsidRPr="001D0EA5" w:rsidRDefault="001D49C1" w:rsidP="001D49C1">
      <w:pPr>
        <w:rPr>
          <w:rFonts w:cs="Calibri Light"/>
          <w:u w:val="single"/>
        </w:rPr>
      </w:pPr>
      <w:r w:rsidRPr="001D0EA5">
        <w:rPr>
          <w:rFonts w:cs="Calibri Light"/>
          <w:u w:val="single"/>
        </w:rPr>
        <w:t>Układ pomiarowo-rozliczeniowy</w:t>
      </w:r>
    </w:p>
    <w:p w14:paraId="762135E5" w14:textId="77777777" w:rsidR="001D49C1" w:rsidRPr="001D0EA5" w:rsidRDefault="001D49C1" w:rsidP="001D49C1">
      <w:pPr>
        <w:rPr>
          <w:rFonts w:cs="Calibri Light"/>
        </w:rPr>
      </w:pPr>
      <w:r w:rsidRPr="001D0EA5">
        <w:rPr>
          <w:rFonts w:cs="Calibri Light"/>
        </w:rPr>
        <w:t xml:space="preserve">W celu opomiarowania energii elektrycznej w miejscu przyłączenia należy wykorzystać istniejący układ pomiarowy, przy czym w razie potrzeby Operator Systemu Dystrybucyjnego na własny koszt i własnym staraniem dostosuje układ pomiarowo-rozliczeniowy w oparciu o licznik bezpośredni dwukierunkowy. OSD dostarczy układ pomiarowy na podstawie dokonanego przez Wykonawcę zgłoszenia przyłączonej instalacji fotowoltaicznej do lokalnego OSD. </w:t>
      </w:r>
    </w:p>
    <w:p w14:paraId="731D9AB5" w14:textId="77777777" w:rsidR="001D49C1" w:rsidRPr="001D0EA5" w:rsidRDefault="001D49C1" w:rsidP="001D49C1">
      <w:pPr>
        <w:rPr>
          <w:rFonts w:cs="Calibri Light"/>
        </w:rPr>
      </w:pPr>
    </w:p>
    <w:p w14:paraId="51C51028" w14:textId="77777777" w:rsidR="001D49C1" w:rsidRPr="001D0EA5" w:rsidRDefault="001D49C1" w:rsidP="001D49C1">
      <w:pPr>
        <w:rPr>
          <w:rFonts w:cs="Calibri Light"/>
          <w:u w:val="single"/>
        </w:rPr>
      </w:pPr>
      <w:r w:rsidRPr="001D0EA5">
        <w:rPr>
          <w:rFonts w:cs="Calibri Light"/>
          <w:u w:val="single"/>
        </w:rPr>
        <w:t>Instalacja piorunochronna</w:t>
      </w:r>
    </w:p>
    <w:p w14:paraId="1009B8DC" w14:textId="77777777" w:rsidR="001D49C1" w:rsidRPr="001D0EA5" w:rsidRDefault="001D49C1" w:rsidP="001D49C1">
      <w:pPr>
        <w:rPr>
          <w:rFonts w:cs="Calibri Light"/>
        </w:rPr>
      </w:pPr>
      <w:r w:rsidRPr="001D0EA5">
        <w:rPr>
          <w:rFonts w:cs="Calibri Light"/>
        </w:rPr>
        <w:t>Dla planowanej mikroinstalacji fotowoltaicznej należy przewidzieć ochronę odgromową.</w:t>
      </w:r>
    </w:p>
    <w:p w14:paraId="600579BB" w14:textId="77777777" w:rsidR="001D49C1" w:rsidRPr="001D0EA5" w:rsidRDefault="001D49C1" w:rsidP="001D49C1">
      <w:pPr>
        <w:rPr>
          <w:rFonts w:cs="Calibri Light"/>
        </w:rPr>
      </w:pPr>
      <w:r w:rsidRPr="001D0EA5">
        <w:rPr>
          <w:rFonts w:cs="Calibri Light"/>
        </w:rPr>
        <w:t>Na etapie projektu należy dobrać klasę LPS i na jej podstawie wykonać instalację odgromową dla projektowanej instalacji i przyłączyć do istniejącej instalacji piorunochronnej budynku, przy czym wszelkie połączenia wykonać jako spawane lub śrubowe, a miejsca spawów chronić antykorozyjnie poprzez pomalowanie farbą antykorozyjną.</w:t>
      </w:r>
    </w:p>
    <w:p w14:paraId="4D1BE269" w14:textId="77777777" w:rsidR="001D49C1" w:rsidRPr="001D0EA5" w:rsidRDefault="001D49C1" w:rsidP="001D49C1">
      <w:pPr>
        <w:rPr>
          <w:rFonts w:cs="Calibri Light"/>
        </w:rPr>
      </w:pPr>
      <w:r w:rsidRPr="001D0EA5">
        <w:rPr>
          <w:rFonts w:cs="Calibri Light"/>
        </w:rPr>
        <w:t xml:space="preserve">Nowe odcinki zwodów poziomych wykonać z drutu Fe/Zn </w:t>
      </w:r>
      <w:r w:rsidRPr="001D0EA5">
        <w:rPr>
          <w:rFonts w:ascii="Cambria Math" w:hAnsi="Cambria Math" w:cs="Cambria Math"/>
        </w:rPr>
        <w:t>∅</w:t>
      </w:r>
      <w:r w:rsidRPr="001D0EA5">
        <w:rPr>
          <w:rFonts w:cs="Calibri Light"/>
        </w:rPr>
        <w:t>8mm. Jako zwody pionowe należy stosować wolnostojące maszty odgromowe o wysokości umożliwiającej objęcie strefami ochronnymi wszystkich paneli na dachu. Maszty połączyć z siatką zwodów poziomych (tj. z pokryciem dachu).</w:t>
      </w:r>
    </w:p>
    <w:p w14:paraId="41C9AA10" w14:textId="77777777" w:rsidR="001D49C1" w:rsidRPr="001D0EA5" w:rsidRDefault="001D49C1" w:rsidP="001D49C1">
      <w:pPr>
        <w:rPr>
          <w:rFonts w:cs="Calibri Light"/>
        </w:rPr>
      </w:pPr>
      <w:r w:rsidRPr="001D0EA5">
        <w:rPr>
          <w:rFonts w:cs="Calibri Light"/>
        </w:rPr>
        <w:t>W celu wyrównywania potencjałów należy zapewnić galwaniczną ciągłość połączeń wszystkich metalowych elementów, a przede wszystkim:</w:t>
      </w:r>
    </w:p>
    <w:p w14:paraId="708E126F" w14:textId="77777777" w:rsidR="001D49C1" w:rsidRPr="001D0EA5" w:rsidRDefault="001D49C1" w:rsidP="001D49C1">
      <w:pPr>
        <w:pStyle w:val="Akapitzlist"/>
        <w:numPr>
          <w:ilvl w:val="0"/>
          <w:numId w:val="41"/>
        </w:numPr>
        <w:rPr>
          <w:rFonts w:ascii="Calibri Light" w:hAnsi="Calibri Light" w:cs="Calibri Light"/>
        </w:rPr>
      </w:pPr>
      <w:r w:rsidRPr="001D0EA5">
        <w:rPr>
          <w:rFonts w:ascii="Calibri Light" w:hAnsi="Calibri Light" w:cs="Calibri Light"/>
        </w:rPr>
        <w:t>połączenie konstrukcji między sobą</w:t>
      </w:r>
    </w:p>
    <w:p w14:paraId="15661860" w14:textId="77777777" w:rsidR="001D49C1" w:rsidRPr="001D0EA5" w:rsidRDefault="001D49C1" w:rsidP="001D49C1">
      <w:pPr>
        <w:pStyle w:val="Akapitzlist"/>
        <w:numPr>
          <w:ilvl w:val="0"/>
          <w:numId w:val="41"/>
        </w:numPr>
        <w:rPr>
          <w:rFonts w:ascii="Calibri Light" w:hAnsi="Calibri Light" w:cs="Calibri Light"/>
        </w:rPr>
      </w:pPr>
      <w:r w:rsidRPr="001D0EA5">
        <w:rPr>
          <w:rFonts w:ascii="Calibri Light" w:hAnsi="Calibri Light" w:cs="Calibri Light"/>
        </w:rPr>
        <w:t>połączenie konstrukcji z pokryciem dachu</w:t>
      </w:r>
    </w:p>
    <w:p w14:paraId="08C1CBA8" w14:textId="77777777" w:rsidR="001D49C1" w:rsidRPr="001D0EA5" w:rsidRDefault="001D49C1" w:rsidP="001D49C1">
      <w:pPr>
        <w:pStyle w:val="Akapitzlist"/>
        <w:numPr>
          <w:ilvl w:val="0"/>
          <w:numId w:val="41"/>
        </w:numPr>
        <w:rPr>
          <w:rFonts w:ascii="Calibri Light" w:hAnsi="Calibri Light" w:cs="Calibri Light"/>
        </w:rPr>
      </w:pPr>
      <w:r w:rsidRPr="001D0EA5">
        <w:rPr>
          <w:rFonts w:ascii="Calibri Light" w:hAnsi="Calibri Light" w:cs="Calibri Light"/>
        </w:rPr>
        <w:lastRenderedPageBreak/>
        <w:t>połączenie pokrycia dachu ze zwodami pionowymi.</w:t>
      </w:r>
    </w:p>
    <w:p w14:paraId="0DAEA907" w14:textId="77777777" w:rsidR="001D49C1" w:rsidRPr="001D0EA5" w:rsidRDefault="001D49C1" w:rsidP="001D49C1">
      <w:pPr>
        <w:rPr>
          <w:rFonts w:cs="Calibri Light"/>
        </w:rPr>
      </w:pPr>
      <w:r w:rsidRPr="001D0EA5">
        <w:rPr>
          <w:rFonts w:cs="Calibri Light"/>
        </w:rPr>
        <w:t xml:space="preserve">Dodatkowo przy braku możliwości zachowania bezpiecznych odstępów izolacyjnych pomiędzy uziemioną konstrukcja wsporczą, a najbliższym zwodem poziomym, ramy paneli należy łączyć z konstrukcjami nośnymi przewodami </w:t>
      </w:r>
      <w:proofErr w:type="spellStart"/>
      <w:r w:rsidRPr="001D0EA5">
        <w:rPr>
          <w:rFonts w:cs="Calibri Light"/>
        </w:rPr>
        <w:t>LgY</w:t>
      </w:r>
      <w:proofErr w:type="spellEnd"/>
      <w:r w:rsidRPr="001D0EA5">
        <w:rPr>
          <w:rFonts w:cs="Calibri Light"/>
        </w:rPr>
        <w:t xml:space="preserve"> o przekroju min. 16 mm</w:t>
      </w:r>
      <w:r w:rsidRPr="00EA3950">
        <w:rPr>
          <w:rFonts w:cs="Calibri Light"/>
          <w:vertAlign w:val="superscript"/>
        </w:rPr>
        <w:t>2</w:t>
      </w:r>
      <w:r w:rsidRPr="001D0EA5">
        <w:rPr>
          <w:rFonts w:cs="Calibri Light"/>
        </w:rPr>
        <w:t xml:space="preserve"> (lub równoważnym) oraz należy zapewnić metaliczne połączenia konstrukcji wsporczych z pokryciem dachu.</w:t>
      </w:r>
    </w:p>
    <w:p w14:paraId="00971F7A" w14:textId="77777777" w:rsidR="001D49C1" w:rsidRPr="001D0EA5" w:rsidRDefault="001D49C1" w:rsidP="001D49C1">
      <w:pPr>
        <w:rPr>
          <w:rFonts w:cs="Calibri Light"/>
        </w:rPr>
      </w:pPr>
      <w:r w:rsidRPr="001D0EA5">
        <w:rPr>
          <w:rFonts w:cs="Calibri Light"/>
        </w:rPr>
        <w:t>W celu uziemienia odgromników przepięciowych po stronie DC należy wykorzystać płaskownik miedziany 20×3 połączony z istniejącym uziomem budynku.</w:t>
      </w:r>
    </w:p>
    <w:p w14:paraId="409F4C0F" w14:textId="77777777" w:rsidR="001D49C1" w:rsidRPr="001D0EA5" w:rsidRDefault="001D49C1" w:rsidP="001D49C1">
      <w:pPr>
        <w:rPr>
          <w:rFonts w:cs="Calibri Light"/>
        </w:rPr>
      </w:pPr>
    </w:p>
    <w:p w14:paraId="3A35B2E4" w14:textId="77777777" w:rsidR="001D49C1" w:rsidRPr="001D0EA5" w:rsidRDefault="001D49C1" w:rsidP="001D49C1">
      <w:pPr>
        <w:rPr>
          <w:rFonts w:cs="Calibri Light"/>
          <w:u w:val="single"/>
        </w:rPr>
      </w:pPr>
      <w:r w:rsidRPr="001D0EA5">
        <w:rPr>
          <w:rFonts w:cs="Calibri Light"/>
          <w:u w:val="single"/>
        </w:rPr>
        <w:t>Ochrona przeciwprzepięciowa</w:t>
      </w:r>
    </w:p>
    <w:p w14:paraId="391CB928" w14:textId="77777777" w:rsidR="001D49C1" w:rsidRPr="001D0EA5" w:rsidRDefault="001D49C1" w:rsidP="001D49C1">
      <w:pPr>
        <w:rPr>
          <w:rFonts w:cs="Calibri Light"/>
        </w:rPr>
      </w:pPr>
      <w:r w:rsidRPr="001D0EA5">
        <w:rPr>
          <w:rFonts w:cs="Calibri Light"/>
        </w:rPr>
        <w:t>W celu zapewnienia ochrony przeciwprzepięciowej ograniczniki należy zainstalować w następujących miejscach:</w:t>
      </w:r>
    </w:p>
    <w:p w14:paraId="1DF815B1" w14:textId="77777777" w:rsidR="001D49C1" w:rsidRPr="001D0EA5" w:rsidRDefault="001D49C1" w:rsidP="001D49C1">
      <w:pPr>
        <w:pStyle w:val="Akapitzlist"/>
        <w:numPr>
          <w:ilvl w:val="0"/>
          <w:numId w:val="42"/>
        </w:numPr>
        <w:rPr>
          <w:rFonts w:ascii="Calibri Light" w:hAnsi="Calibri Light" w:cs="Calibri Light"/>
        </w:rPr>
      </w:pPr>
      <w:r w:rsidRPr="001D0EA5">
        <w:rPr>
          <w:rFonts w:ascii="Calibri Light" w:hAnsi="Calibri Light" w:cs="Calibri Light"/>
        </w:rPr>
        <w:t>w miejscu przyłączenia mikroinstalacji PV do instalacji wewnętrznej (w rozdzielnicy głównej)</w:t>
      </w:r>
    </w:p>
    <w:p w14:paraId="5164D8D4" w14:textId="77777777" w:rsidR="001D49C1" w:rsidRPr="001D0EA5" w:rsidRDefault="001D49C1" w:rsidP="001D49C1">
      <w:pPr>
        <w:pStyle w:val="Akapitzlist"/>
        <w:numPr>
          <w:ilvl w:val="0"/>
          <w:numId w:val="42"/>
        </w:numPr>
        <w:rPr>
          <w:rFonts w:ascii="Calibri Light" w:hAnsi="Calibri Light" w:cs="Calibri Light"/>
        </w:rPr>
      </w:pPr>
      <w:r w:rsidRPr="001D0EA5">
        <w:rPr>
          <w:rFonts w:ascii="Calibri Light" w:hAnsi="Calibri Light" w:cs="Calibri Light"/>
        </w:rPr>
        <w:t>przy inwerterze po stronie DC</w:t>
      </w:r>
    </w:p>
    <w:p w14:paraId="24DF1954" w14:textId="77777777" w:rsidR="001D49C1" w:rsidRPr="001D0EA5" w:rsidRDefault="001D49C1" w:rsidP="001D49C1">
      <w:pPr>
        <w:pStyle w:val="Akapitzlist"/>
        <w:numPr>
          <w:ilvl w:val="0"/>
          <w:numId w:val="42"/>
        </w:numPr>
        <w:rPr>
          <w:rFonts w:ascii="Calibri Light" w:hAnsi="Calibri Light" w:cs="Calibri Light"/>
        </w:rPr>
      </w:pPr>
      <w:r w:rsidRPr="001D0EA5">
        <w:rPr>
          <w:rFonts w:ascii="Calibri Light" w:hAnsi="Calibri Light" w:cs="Calibri Light"/>
        </w:rPr>
        <w:t>przy inwerterze po stronie AC</w:t>
      </w:r>
    </w:p>
    <w:p w14:paraId="1DDB7CF7" w14:textId="77777777" w:rsidR="001D49C1" w:rsidRPr="001D0EA5" w:rsidRDefault="001D49C1" w:rsidP="001D49C1">
      <w:pPr>
        <w:pStyle w:val="Akapitzlist"/>
        <w:numPr>
          <w:ilvl w:val="0"/>
          <w:numId w:val="42"/>
        </w:numPr>
        <w:rPr>
          <w:rFonts w:ascii="Calibri Light" w:hAnsi="Calibri Light" w:cs="Calibri Light"/>
        </w:rPr>
      </w:pPr>
      <w:r w:rsidRPr="001D0EA5">
        <w:rPr>
          <w:rFonts w:ascii="Calibri Light" w:hAnsi="Calibri Light" w:cs="Calibri Light"/>
        </w:rPr>
        <w:t>przy panelach.</w:t>
      </w:r>
    </w:p>
    <w:p w14:paraId="0855D438" w14:textId="77777777" w:rsidR="001D49C1" w:rsidRPr="001D0EA5" w:rsidRDefault="001D49C1" w:rsidP="001D49C1">
      <w:pPr>
        <w:rPr>
          <w:rFonts w:cs="Calibri Light"/>
        </w:rPr>
      </w:pPr>
      <w:r w:rsidRPr="001D0EA5">
        <w:rPr>
          <w:rFonts w:cs="Calibri Light"/>
        </w:rPr>
        <w:t>Konieczność zastosowania i typ zastosowanego ochronnika należy rozpatrywać w zależności od rodzaju (braku) zewnętrznej ochrony odgromowej oraz w zależności od odległości pomiędzy poszczególnymi elementami systemu fotowoltaicznego.</w:t>
      </w:r>
    </w:p>
    <w:p w14:paraId="5FBB1C91" w14:textId="77777777" w:rsidR="001D49C1" w:rsidRPr="001D0EA5" w:rsidRDefault="001D49C1" w:rsidP="001D49C1">
      <w:pPr>
        <w:rPr>
          <w:rFonts w:cs="Calibri Light"/>
        </w:rPr>
      </w:pPr>
    </w:p>
    <w:p w14:paraId="2843D7AB" w14:textId="77777777" w:rsidR="001D49C1" w:rsidRPr="001D0EA5" w:rsidRDefault="001D49C1" w:rsidP="001D49C1">
      <w:pPr>
        <w:rPr>
          <w:rFonts w:cs="Calibri Light"/>
          <w:u w:val="single"/>
        </w:rPr>
      </w:pPr>
      <w:r w:rsidRPr="001D0EA5">
        <w:rPr>
          <w:rFonts w:cs="Calibri Light"/>
          <w:u w:val="single"/>
        </w:rPr>
        <w:t>Ochrona przeciążeniowa i zwarciowa</w:t>
      </w:r>
    </w:p>
    <w:p w14:paraId="4DB591AA" w14:textId="77777777" w:rsidR="001D49C1" w:rsidRPr="001D0EA5" w:rsidRDefault="001D49C1" w:rsidP="001D49C1">
      <w:pPr>
        <w:rPr>
          <w:rFonts w:cs="Calibri Light"/>
        </w:rPr>
      </w:pPr>
      <w:r w:rsidRPr="001D0EA5">
        <w:rPr>
          <w:rFonts w:cs="Calibri Light"/>
        </w:rPr>
        <w:t xml:space="preserve">Ochronę przeciążeniową i zwarciową dla systemu PV należy zapewnić poprzez zastosowanie rozłączników bezpiecznikowych z wkładkami bezpiecznikowymi o charakterystyce wyzwalania typu </w:t>
      </w:r>
      <w:proofErr w:type="spellStart"/>
      <w:r w:rsidRPr="001D0EA5">
        <w:rPr>
          <w:rFonts w:cs="Calibri Light"/>
        </w:rPr>
        <w:t>gPV</w:t>
      </w:r>
      <w:proofErr w:type="spellEnd"/>
      <w:r w:rsidRPr="001D0EA5">
        <w:rPr>
          <w:rFonts w:cs="Calibri Light"/>
        </w:rPr>
        <w:t xml:space="preserve"> lub wyłączników instalacyjnych o odpowiedniej charakterystyce. Aparaty muszą być urządzeniami fabrycznie dedykowanymi do systemów PV i muszą być przystosowane do pracy na napięciu 1000 V DC.</w:t>
      </w:r>
    </w:p>
    <w:p w14:paraId="49A1F8BB" w14:textId="77777777" w:rsidR="001D49C1" w:rsidRPr="001D0EA5" w:rsidRDefault="001D49C1" w:rsidP="001D49C1">
      <w:pPr>
        <w:rPr>
          <w:rFonts w:cs="Calibri Light"/>
        </w:rPr>
      </w:pPr>
      <w:r w:rsidRPr="001D0EA5">
        <w:rPr>
          <w:rFonts w:cs="Calibri Light"/>
        </w:rPr>
        <w:t>W przypadku równoległego łączenia paneli, każde równoległe pasmo należy zabezpieczyć dedykowanymi bezpiecznikami lub wyłącznikami instalacyjnymi.</w:t>
      </w:r>
    </w:p>
    <w:p w14:paraId="65CFECD5" w14:textId="77777777" w:rsidR="001D49C1" w:rsidRPr="001D0EA5" w:rsidRDefault="001D49C1" w:rsidP="001D49C1">
      <w:pPr>
        <w:rPr>
          <w:rFonts w:cs="Calibri Light"/>
        </w:rPr>
      </w:pPr>
      <w:r w:rsidRPr="001D0EA5">
        <w:rPr>
          <w:rFonts w:cs="Calibri Light"/>
        </w:rPr>
        <w:t>Prądy znamionowe zastosowanych urządzeń należy dobrać po dokonaniu konfiguracji instalacji w łańcuchach na etapie projektowania.</w:t>
      </w:r>
    </w:p>
    <w:p w14:paraId="74BD8B7B" w14:textId="77777777" w:rsidR="001D49C1" w:rsidRPr="001D0EA5" w:rsidRDefault="001D49C1" w:rsidP="001D49C1">
      <w:pPr>
        <w:rPr>
          <w:rFonts w:cs="Calibri Light"/>
        </w:rPr>
      </w:pPr>
    </w:p>
    <w:p w14:paraId="269CE14D" w14:textId="77777777" w:rsidR="001D49C1" w:rsidRPr="001D0EA5" w:rsidRDefault="001D49C1" w:rsidP="001D49C1">
      <w:pPr>
        <w:rPr>
          <w:rFonts w:cs="Calibri Light"/>
          <w:u w:val="single"/>
        </w:rPr>
      </w:pPr>
      <w:r w:rsidRPr="001D0EA5">
        <w:rPr>
          <w:rFonts w:cs="Calibri Light"/>
          <w:u w:val="single"/>
        </w:rPr>
        <w:lastRenderedPageBreak/>
        <w:t>Ochrona przeciwpożarowa</w:t>
      </w:r>
    </w:p>
    <w:p w14:paraId="6B7C04F0" w14:textId="77777777" w:rsidR="001D49C1" w:rsidRPr="001D0EA5" w:rsidRDefault="001D49C1" w:rsidP="001D49C1">
      <w:pPr>
        <w:rPr>
          <w:rFonts w:cs="Calibri Light"/>
        </w:rPr>
      </w:pPr>
      <w:r w:rsidRPr="001D0EA5">
        <w:rPr>
          <w:rFonts w:cs="Calibri Light"/>
        </w:rPr>
        <w:t xml:space="preserve">Projekt musi być uzgodniony z rzeczoznawcą ds. zabezpieczeń przeciwpożarowych. </w:t>
      </w:r>
    </w:p>
    <w:p w14:paraId="0FD64D59" w14:textId="77777777" w:rsidR="001D49C1" w:rsidRPr="001D0EA5" w:rsidRDefault="001D49C1" w:rsidP="001D49C1">
      <w:pPr>
        <w:rPr>
          <w:rFonts w:cs="Calibri Light"/>
        </w:rPr>
      </w:pPr>
    </w:p>
    <w:p w14:paraId="2B620103" w14:textId="77777777" w:rsidR="001D49C1" w:rsidRPr="001D0EA5" w:rsidRDefault="001D49C1" w:rsidP="001D49C1">
      <w:pPr>
        <w:rPr>
          <w:rFonts w:cs="Calibri Light"/>
          <w:u w:val="single"/>
        </w:rPr>
      </w:pPr>
      <w:r w:rsidRPr="001D0EA5">
        <w:rPr>
          <w:rFonts w:cs="Calibri Light"/>
          <w:u w:val="single"/>
        </w:rPr>
        <w:t>Ochrona przeciwporażeniowa</w:t>
      </w:r>
    </w:p>
    <w:p w14:paraId="69CD93F9" w14:textId="77777777" w:rsidR="001D49C1" w:rsidRPr="001D0EA5" w:rsidRDefault="001D49C1" w:rsidP="001D49C1">
      <w:pPr>
        <w:rPr>
          <w:rFonts w:cs="Calibri Light"/>
        </w:rPr>
      </w:pPr>
      <w:r w:rsidRPr="001D0EA5">
        <w:rPr>
          <w:rFonts w:cs="Calibri Light"/>
        </w:rPr>
        <w:t>W ramach ochrony przeciwporażeniowej należy zastosować następujące środki bezpieczeństwa:</w:t>
      </w:r>
    </w:p>
    <w:p w14:paraId="0EB2A707" w14:textId="77777777" w:rsidR="001D49C1" w:rsidRPr="001D0EA5" w:rsidRDefault="001D49C1" w:rsidP="001D49C1">
      <w:pPr>
        <w:pStyle w:val="Akapitzlist"/>
        <w:numPr>
          <w:ilvl w:val="0"/>
          <w:numId w:val="43"/>
        </w:numPr>
        <w:rPr>
          <w:rFonts w:ascii="Calibri Light" w:hAnsi="Calibri Light" w:cs="Calibri Light"/>
        </w:rPr>
      </w:pPr>
      <w:r w:rsidRPr="001D0EA5">
        <w:rPr>
          <w:rFonts w:ascii="Calibri Light" w:hAnsi="Calibri Light" w:cs="Calibri Light"/>
        </w:rPr>
        <w:t>stosowanie urządzeń w II klasie ochronności</w:t>
      </w:r>
    </w:p>
    <w:p w14:paraId="76BE7CC6" w14:textId="77777777" w:rsidR="001D49C1" w:rsidRPr="001D0EA5" w:rsidRDefault="001D49C1" w:rsidP="001D49C1">
      <w:pPr>
        <w:pStyle w:val="Akapitzlist"/>
        <w:numPr>
          <w:ilvl w:val="0"/>
          <w:numId w:val="43"/>
        </w:numPr>
        <w:rPr>
          <w:rFonts w:ascii="Calibri Light" w:hAnsi="Calibri Light" w:cs="Calibri Light"/>
        </w:rPr>
      </w:pPr>
      <w:r w:rsidRPr="001D0EA5">
        <w:rPr>
          <w:rFonts w:ascii="Calibri Light" w:hAnsi="Calibri Light" w:cs="Calibri Light"/>
        </w:rPr>
        <w:t>w przypadku zastosowania urządzenia w I klasie ochronności należy umieścić je w dodatkowej zamykanej obudowie</w:t>
      </w:r>
    </w:p>
    <w:p w14:paraId="04C5B1D8" w14:textId="77777777" w:rsidR="001D49C1" w:rsidRPr="001D0EA5" w:rsidRDefault="001D49C1" w:rsidP="001D49C1">
      <w:pPr>
        <w:pStyle w:val="Akapitzlist"/>
        <w:numPr>
          <w:ilvl w:val="0"/>
          <w:numId w:val="43"/>
        </w:numPr>
        <w:rPr>
          <w:rFonts w:ascii="Calibri Light" w:hAnsi="Calibri Light" w:cs="Calibri Light"/>
        </w:rPr>
      </w:pPr>
      <w:r w:rsidRPr="001D0EA5">
        <w:rPr>
          <w:rFonts w:ascii="Calibri Light" w:hAnsi="Calibri Light" w:cs="Calibri Light"/>
        </w:rPr>
        <w:t>uniemożliwienie dostępu na dach osobom postronnym</w:t>
      </w:r>
    </w:p>
    <w:p w14:paraId="2F444CF7" w14:textId="77777777" w:rsidR="001D49C1" w:rsidRPr="001D0EA5" w:rsidRDefault="001D49C1" w:rsidP="001D49C1">
      <w:pPr>
        <w:pStyle w:val="Akapitzlist"/>
        <w:numPr>
          <w:ilvl w:val="0"/>
          <w:numId w:val="43"/>
        </w:numPr>
        <w:rPr>
          <w:rFonts w:ascii="Calibri Light" w:hAnsi="Calibri Light" w:cs="Calibri Light"/>
        </w:rPr>
      </w:pPr>
      <w:r w:rsidRPr="001D0EA5">
        <w:rPr>
          <w:rFonts w:ascii="Calibri Light" w:hAnsi="Calibri Light" w:cs="Calibri Light"/>
        </w:rPr>
        <w:t>w obrębie budynku prowadzenie przewodów pod tynkiem lub w osłonach</w:t>
      </w:r>
    </w:p>
    <w:p w14:paraId="6A495A9F" w14:textId="77777777" w:rsidR="001D49C1" w:rsidRPr="001D0EA5" w:rsidRDefault="001D49C1" w:rsidP="001D49C1">
      <w:pPr>
        <w:pStyle w:val="Akapitzlist"/>
        <w:numPr>
          <w:ilvl w:val="0"/>
          <w:numId w:val="43"/>
        </w:numPr>
        <w:rPr>
          <w:rFonts w:ascii="Calibri Light" w:hAnsi="Calibri Light" w:cs="Calibri Light"/>
        </w:rPr>
      </w:pPr>
      <w:r w:rsidRPr="001D0EA5">
        <w:rPr>
          <w:rFonts w:ascii="Calibri Light" w:hAnsi="Calibri Light" w:cs="Calibri Light"/>
        </w:rPr>
        <w:t>stosowanie kabli i przewodów DC z podwójną/wzmocnioną izolacją</w:t>
      </w:r>
    </w:p>
    <w:p w14:paraId="1B267D20" w14:textId="77777777" w:rsidR="001D49C1" w:rsidRPr="001D0EA5" w:rsidRDefault="001D49C1" w:rsidP="001D49C1">
      <w:pPr>
        <w:pStyle w:val="Akapitzlist"/>
        <w:numPr>
          <w:ilvl w:val="0"/>
          <w:numId w:val="43"/>
        </w:numPr>
        <w:rPr>
          <w:rFonts w:ascii="Calibri Light" w:hAnsi="Calibri Light" w:cs="Calibri Light"/>
        </w:rPr>
      </w:pPr>
      <w:r w:rsidRPr="001D0EA5">
        <w:rPr>
          <w:rFonts w:ascii="Calibri Light" w:hAnsi="Calibri Light" w:cs="Calibri Light"/>
        </w:rPr>
        <w:t>stosowanie się do zaleceń producentów w zakresie ochrony przeciwporażeniowej (np. wykonywania połączeń uziemiających)</w:t>
      </w:r>
    </w:p>
    <w:p w14:paraId="7ED6444A" w14:textId="55CCBAC1" w:rsidR="000A3E96" w:rsidRPr="00BD5C8E" w:rsidRDefault="001D49C1" w:rsidP="000A3E96">
      <w:pPr>
        <w:pStyle w:val="Akapitzlist"/>
        <w:numPr>
          <w:ilvl w:val="0"/>
          <w:numId w:val="43"/>
        </w:numPr>
        <w:rPr>
          <w:rFonts w:ascii="Calibri Light" w:hAnsi="Calibri Light" w:cs="Calibri Light"/>
        </w:rPr>
      </w:pPr>
      <w:r w:rsidRPr="001D0EA5">
        <w:rPr>
          <w:rFonts w:ascii="Calibri Light" w:hAnsi="Calibri Light" w:cs="Calibri Light"/>
        </w:rPr>
        <w:t>wykonanie mikroinstalacji PV w sposób umożliwiający jej odłączenie za pomocą przycisku p.poż.</w:t>
      </w:r>
      <w:bookmarkStart w:id="195" w:name="_Toc462911445"/>
      <w:bookmarkStart w:id="196" w:name="_Toc10703842"/>
      <w:bookmarkEnd w:id="193"/>
    </w:p>
    <w:p w14:paraId="5DCAAEFB" w14:textId="7E142145" w:rsidR="005F5F53" w:rsidRPr="008559B8" w:rsidRDefault="005F5F53" w:rsidP="00D97F1F">
      <w:pPr>
        <w:pStyle w:val="Nagwek4"/>
      </w:pPr>
      <w:bookmarkStart w:id="197" w:name="_Toc74660547"/>
      <w:r w:rsidRPr="008559B8">
        <w:t>Wykończenia</w:t>
      </w:r>
      <w:bookmarkEnd w:id="195"/>
      <w:bookmarkEnd w:id="196"/>
      <w:bookmarkEnd w:id="197"/>
    </w:p>
    <w:p w14:paraId="43A7C84C" w14:textId="77777777" w:rsidR="005F5F53" w:rsidRPr="008559B8" w:rsidRDefault="005F5F53" w:rsidP="005F5F53">
      <w:pPr>
        <w:tabs>
          <w:tab w:val="left" w:pos="284"/>
          <w:tab w:val="left" w:pos="426"/>
          <w:tab w:val="left" w:pos="709"/>
        </w:tabs>
        <w:autoSpaceDE w:val="0"/>
        <w:autoSpaceDN w:val="0"/>
        <w:adjustRightInd w:val="0"/>
        <w:rPr>
          <w:rFonts w:cs="Arial"/>
          <w:szCs w:val="22"/>
          <w:lang w:eastAsia="pl-PL"/>
        </w:rPr>
      </w:pPr>
      <w:r w:rsidRPr="008559B8">
        <w:rPr>
          <w:rFonts w:cs="Arial"/>
          <w:szCs w:val="22"/>
          <w:lang w:eastAsia="pl-PL"/>
        </w:rPr>
        <w:t>Projektując oraz wykonując roboty związane z montażem instalacji należy dążyć do tego, aby w jak najmniejszym stopniu ingerować w elementy wykończenia istniejących obiektów (okładziny wewnętrzne, elewacje, powłoki malarskie, zabezpieczenia antykorozyjne, powłoki izolacji c</w:t>
      </w:r>
      <w:r w:rsidR="004B7A07">
        <w:rPr>
          <w:rFonts w:cs="Arial"/>
          <w:szCs w:val="22"/>
          <w:lang w:eastAsia="pl-PL"/>
        </w:rPr>
        <w:t>ieplnej czy akustycznej i itp</w:t>
      </w:r>
      <w:r w:rsidR="002E083F">
        <w:rPr>
          <w:rFonts w:cs="Arial"/>
          <w:szCs w:val="22"/>
          <w:lang w:eastAsia="pl-PL"/>
        </w:rPr>
        <w:t>.). W</w:t>
      </w:r>
      <w:r w:rsidRPr="008559B8">
        <w:rPr>
          <w:rFonts w:cs="Arial"/>
          <w:szCs w:val="22"/>
          <w:lang w:eastAsia="pl-PL"/>
        </w:rPr>
        <w:t xml:space="preserve"> przypadku konieczności ingerencji podczas wykonania robót instalacyjnych, ich zakres należy uzgodnić z Użytkownikiem oraz wyznaczonym przez Zamawiającego Nadzorem Inwestorskim.</w:t>
      </w:r>
    </w:p>
    <w:p w14:paraId="16BBE1C8" w14:textId="77777777" w:rsidR="00775FE8" w:rsidRPr="008559B8" w:rsidRDefault="005F5F53" w:rsidP="005F5F53">
      <w:pPr>
        <w:tabs>
          <w:tab w:val="left" w:pos="284"/>
          <w:tab w:val="left" w:pos="426"/>
          <w:tab w:val="left" w:pos="709"/>
        </w:tabs>
        <w:autoSpaceDE w:val="0"/>
        <w:autoSpaceDN w:val="0"/>
        <w:adjustRightInd w:val="0"/>
        <w:rPr>
          <w:rFonts w:cs="Arial"/>
          <w:szCs w:val="22"/>
          <w:lang w:eastAsia="pl-PL"/>
        </w:rPr>
      </w:pPr>
      <w:r w:rsidRPr="008559B8">
        <w:rPr>
          <w:rFonts w:cs="Arial"/>
          <w:szCs w:val="22"/>
          <w:lang w:eastAsia="pl-PL"/>
        </w:rPr>
        <w:t xml:space="preserve">Wszelkiego rodzaju otwory montażowe, przebicia, przejścia, itp., powstałe w czasie prowadzenia prac instalacyjnych należy wykończyć na podstawowym poziomie obróbek murarsko-tynkarskich. Do zadań </w:t>
      </w:r>
      <w:r w:rsidR="00E667B4" w:rsidRPr="008559B8">
        <w:rPr>
          <w:rFonts w:cs="Arial"/>
          <w:szCs w:val="22"/>
          <w:lang w:eastAsia="pl-PL"/>
        </w:rPr>
        <w:t>Wykonawcy</w:t>
      </w:r>
      <w:r w:rsidRPr="008559B8">
        <w:rPr>
          <w:rFonts w:cs="Arial"/>
          <w:szCs w:val="22"/>
          <w:lang w:eastAsia="pl-PL"/>
        </w:rPr>
        <w:t xml:space="preserve"> należy wykonanie ostatecznego wykończenia miejsc związanych z prowadzeniem prac instalacyjnych, np. poprzez malowanie czy innego rodzaju wykończenia</w:t>
      </w:r>
      <w:r w:rsidR="000C43CA">
        <w:rPr>
          <w:rFonts w:cs="Arial"/>
          <w:szCs w:val="22"/>
          <w:lang w:eastAsia="pl-PL"/>
        </w:rPr>
        <w:t xml:space="preserve"> na wszystkich powierzchniach ścian i </w:t>
      </w:r>
      <w:r w:rsidR="002E083F">
        <w:rPr>
          <w:rFonts w:cs="Arial"/>
          <w:szCs w:val="22"/>
          <w:lang w:eastAsia="pl-PL"/>
        </w:rPr>
        <w:t>sufitów, na których</w:t>
      </w:r>
      <w:r w:rsidR="000C43CA">
        <w:rPr>
          <w:rFonts w:cs="Arial"/>
          <w:szCs w:val="22"/>
          <w:lang w:eastAsia="pl-PL"/>
        </w:rPr>
        <w:t xml:space="preserve"> będą prowadzone roboty budowlane</w:t>
      </w:r>
      <w:r w:rsidRPr="008559B8">
        <w:rPr>
          <w:rFonts w:cs="Arial"/>
          <w:szCs w:val="22"/>
          <w:lang w:eastAsia="pl-PL"/>
        </w:rPr>
        <w:t xml:space="preserve">. Za wszelkie zniszczenia lub uszkodzenia elementów budowlanych i konstrukcyjnych obiektu niezwiązanych z wykonywaną instalacją lub w zakresie </w:t>
      </w:r>
      <w:r w:rsidRPr="008559B8">
        <w:rPr>
          <w:rFonts w:cs="Arial"/>
          <w:szCs w:val="22"/>
          <w:lang w:eastAsia="pl-PL"/>
        </w:rPr>
        <w:lastRenderedPageBreak/>
        <w:t>większym niż wymaga tego montaż instalacji, odpowiada Wykonawca i jest on zobowiązany do ich usunięcia własnym staraniem i na własny koszt.</w:t>
      </w:r>
    </w:p>
    <w:p w14:paraId="40D164C9" w14:textId="77777777" w:rsidR="005F5F53" w:rsidRPr="008559B8" w:rsidRDefault="005F5F53" w:rsidP="00D97F1F">
      <w:pPr>
        <w:pStyle w:val="Nagwek4"/>
      </w:pPr>
      <w:bookmarkStart w:id="198" w:name="_Toc462911446"/>
      <w:bookmarkStart w:id="199" w:name="_Toc10703843"/>
      <w:bookmarkStart w:id="200" w:name="_Toc74660548"/>
      <w:r w:rsidRPr="008559B8">
        <w:t>Zakończenie prac budowlanych</w:t>
      </w:r>
      <w:bookmarkEnd w:id="198"/>
      <w:bookmarkEnd w:id="199"/>
      <w:bookmarkEnd w:id="200"/>
    </w:p>
    <w:p w14:paraId="3C145686" w14:textId="77777777" w:rsidR="005F5F53" w:rsidRPr="008559B8" w:rsidRDefault="005F5F53" w:rsidP="005F5F53">
      <w:pPr>
        <w:tabs>
          <w:tab w:val="left" w:pos="284"/>
          <w:tab w:val="left" w:pos="426"/>
          <w:tab w:val="left" w:pos="709"/>
        </w:tabs>
        <w:autoSpaceDE w:val="0"/>
        <w:autoSpaceDN w:val="0"/>
        <w:adjustRightInd w:val="0"/>
        <w:rPr>
          <w:rFonts w:cs="Arial"/>
          <w:szCs w:val="22"/>
          <w:lang w:eastAsia="pl-PL"/>
        </w:rPr>
      </w:pPr>
      <w:r w:rsidRPr="008559B8">
        <w:rPr>
          <w:rFonts w:cs="Arial"/>
          <w:szCs w:val="22"/>
          <w:lang w:eastAsia="pl-PL"/>
        </w:rPr>
        <w:t>Po zakończeniu robót instalacyjnych Wykonawca zobowiązany jest do przywrócenia terenu do stanu pierwotnego. Zakres czynności obejmujących uprzątnięcie terenu robót obejmuje m.in.: usunięcie niewykorzystanych materiałów oraz resztek materiałów wykorzystanych, usunięcie sprzętu, maszyn i urządzeń wykorzystywanych podczas realizacji zadania, usunięcie innych odpadów powstałych w trakcie prowadzenia robót oraz uprzątnięcie otoczenia.</w:t>
      </w:r>
    </w:p>
    <w:p w14:paraId="734834E8" w14:textId="77777777" w:rsidR="005F5F53" w:rsidRPr="008559B8" w:rsidRDefault="005F5F53" w:rsidP="00D97F1F">
      <w:pPr>
        <w:pStyle w:val="Nagwek4"/>
      </w:pPr>
      <w:bookmarkStart w:id="201" w:name="_Toc450772265"/>
      <w:bookmarkStart w:id="202" w:name="_Toc462911447"/>
      <w:bookmarkStart w:id="203" w:name="_Toc10703844"/>
      <w:bookmarkStart w:id="204" w:name="_Toc74660549"/>
      <w:r w:rsidRPr="008559B8">
        <w:t>Gwarancje</w:t>
      </w:r>
      <w:bookmarkEnd w:id="201"/>
      <w:bookmarkEnd w:id="202"/>
      <w:bookmarkEnd w:id="203"/>
      <w:bookmarkEnd w:id="204"/>
    </w:p>
    <w:p w14:paraId="3422AD81" w14:textId="77777777" w:rsidR="005F5F53" w:rsidRPr="008559B8" w:rsidRDefault="005F5F53" w:rsidP="005F5F53">
      <w:pPr>
        <w:ind w:left="11" w:right="15"/>
      </w:pPr>
      <w:r w:rsidRPr="008559B8">
        <w:t>Wykonawca zapewni serwisowanie wybudowanych</w:t>
      </w:r>
      <w:r w:rsidR="00775FE8" w:rsidRPr="008559B8">
        <w:t xml:space="preserve"> instalacji</w:t>
      </w:r>
      <w:r w:rsidRPr="008559B8">
        <w:t xml:space="preserve"> i </w:t>
      </w:r>
      <w:r w:rsidR="00F81D5B">
        <w:t xml:space="preserve">źródła ciepła </w:t>
      </w:r>
      <w:r w:rsidRPr="008559B8">
        <w:t xml:space="preserve">w okresie objętym gwarancją. Koszty serwisowania urządzeń i instalacji w okresie obowiązywania gwarancji na roboty pokrywa Wykonawca. </w:t>
      </w:r>
    </w:p>
    <w:p w14:paraId="31670634" w14:textId="77777777" w:rsidR="005F5F53" w:rsidRPr="008559B8" w:rsidRDefault="005F5F53" w:rsidP="005F5F53">
      <w:pPr>
        <w:ind w:left="11" w:right="15"/>
      </w:pPr>
      <w:r w:rsidRPr="008559B8">
        <w:t>W ramach przedmiotu zamówienia ustala się następujący wykaz gwarancji:</w:t>
      </w:r>
    </w:p>
    <w:p w14:paraId="5865D8A6" w14:textId="0F86C803" w:rsidR="005F5F53" w:rsidRDefault="005F5F53" w:rsidP="004104D0">
      <w:pPr>
        <w:pStyle w:val="Akapitzlist"/>
        <w:numPr>
          <w:ilvl w:val="0"/>
          <w:numId w:val="18"/>
        </w:numPr>
        <w:ind w:left="426" w:hanging="207"/>
        <w:rPr>
          <w:rFonts w:ascii="Calibri Light" w:hAnsi="Calibri Light" w:cs="Calibri Light"/>
        </w:rPr>
      </w:pPr>
      <w:r w:rsidRPr="004B7A07">
        <w:rPr>
          <w:rFonts w:ascii="Calibri Light" w:hAnsi="Calibri Light" w:cs="Calibri Light"/>
        </w:rPr>
        <w:t>roboty budowlano – montażowe - minimum 5 lat, liczonych od dnia podpisania przez Zamawiającego (bez uwag) protokołu odbioru końcowego</w:t>
      </w:r>
    </w:p>
    <w:p w14:paraId="14A3BB71" w14:textId="77777777" w:rsidR="00422312" w:rsidRPr="00422312" w:rsidRDefault="00422312" w:rsidP="00422312">
      <w:pPr>
        <w:pStyle w:val="Akapitzlist"/>
        <w:numPr>
          <w:ilvl w:val="0"/>
          <w:numId w:val="18"/>
        </w:numPr>
        <w:ind w:left="426" w:hanging="207"/>
        <w:rPr>
          <w:rFonts w:ascii="Calibri Light" w:hAnsi="Calibri Light" w:cs="Calibri Light"/>
        </w:rPr>
      </w:pPr>
      <w:r w:rsidRPr="00422312">
        <w:rPr>
          <w:rFonts w:ascii="Calibri Light" w:hAnsi="Calibri Light" w:cs="Calibri Light"/>
        </w:rPr>
        <w:t>urządzenia oraz armatura minimum 5 lat gwarancji</w:t>
      </w:r>
    </w:p>
    <w:p w14:paraId="685A8B61" w14:textId="77777777" w:rsidR="00422312" w:rsidRPr="00422312" w:rsidRDefault="00422312" w:rsidP="00422312">
      <w:pPr>
        <w:pStyle w:val="Akapitzlist"/>
        <w:numPr>
          <w:ilvl w:val="0"/>
          <w:numId w:val="18"/>
        </w:numPr>
        <w:ind w:left="426" w:hanging="207"/>
        <w:rPr>
          <w:rFonts w:ascii="Calibri Light" w:hAnsi="Calibri Light" w:cs="Calibri Light"/>
        </w:rPr>
      </w:pPr>
      <w:r w:rsidRPr="00422312">
        <w:rPr>
          <w:rFonts w:ascii="Calibri Light" w:hAnsi="Calibri Light" w:cs="Calibri Light"/>
        </w:rPr>
        <w:t>panele fotowoltaiczne – min. 10 lat na 91,5% wydajności, min. 25 lat na 83% wydajności, liczonych od dnia podpisania przez Zamawiającego (bez uwag) protokołu odbioru końcowego zadania inwestycyjnego oraz gwarancja produktowa min. 10 lat</w:t>
      </w:r>
    </w:p>
    <w:p w14:paraId="74A20451" w14:textId="77777777" w:rsidR="00422312" w:rsidRPr="00422312" w:rsidRDefault="00422312" w:rsidP="00422312">
      <w:pPr>
        <w:pStyle w:val="Akapitzlist"/>
        <w:numPr>
          <w:ilvl w:val="0"/>
          <w:numId w:val="18"/>
        </w:numPr>
        <w:ind w:left="426" w:hanging="207"/>
        <w:rPr>
          <w:rFonts w:ascii="Calibri Light" w:hAnsi="Calibri Light" w:cs="Calibri Light"/>
        </w:rPr>
      </w:pPr>
      <w:r w:rsidRPr="00422312">
        <w:rPr>
          <w:rFonts w:ascii="Calibri Light" w:hAnsi="Calibri Light" w:cs="Calibri Light"/>
        </w:rPr>
        <w:t>inwertery DC/AC i pozostały osprzęt instalacji min. 5 lat gwarancji.</w:t>
      </w:r>
    </w:p>
    <w:p w14:paraId="40B3D41C" w14:textId="77777777" w:rsidR="00422312" w:rsidRPr="00422312" w:rsidRDefault="00422312" w:rsidP="00422312">
      <w:pPr>
        <w:ind w:left="219"/>
        <w:rPr>
          <w:rFonts w:cs="Calibri Light"/>
        </w:rPr>
      </w:pPr>
    </w:p>
    <w:p w14:paraId="56353763" w14:textId="77777777" w:rsidR="005F5F53" w:rsidRPr="008559B8" w:rsidRDefault="005F5F53" w:rsidP="005F5F53">
      <w:pPr>
        <w:ind w:left="11" w:right="15"/>
      </w:pPr>
      <w:r w:rsidRPr="008559B8">
        <w:t>Do napraw gwarancyjnych Wykonawca jest zobowiązany użyć fabrycznie nowych elementów o parametrach nie gorszych niż elementów uszkodzonych sprzed usterki.</w:t>
      </w:r>
    </w:p>
    <w:p w14:paraId="529ABE0F" w14:textId="77777777" w:rsidR="00DD200F" w:rsidRPr="008559B8" w:rsidRDefault="00DD200F" w:rsidP="00D97F1F">
      <w:pPr>
        <w:pStyle w:val="Nagwek4"/>
      </w:pPr>
      <w:bookmarkStart w:id="205" w:name="_Toc462911448"/>
      <w:bookmarkStart w:id="206" w:name="_Toc74660550"/>
      <w:r w:rsidRPr="008559B8">
        <w:t>Wymagania dotyczące warunków wykonania i odbioru robót budowlanych</w:t>
      </w:r>
      <w:bookmarkEnd w:id="205"/>
      <w:bookmarkEnd w:id="206"/>
    </w:p>
    <w:p w14:paraId="157A3146" w14:textId="77777777" w:rsidR="005F5F53" w:rsidRPr="008559B8" w:rsidRDefault="005F5F53" w:rsidP="00641DAF">
      <w:pPr>
        <w:pStyle w:val="Nagwek5"/>
      </w:pPr>
      <w:bookmarkStart w:id="207" w:name="_Toc450772267"/>
      <w:bookmarkStart w:id="208" w:name="_Toc450884942"/>
      <w:bookmarkStart w:id="209" w:name="_Toc453664120"/>
      <w:bookmarkStart w:id="210" w:name="_Toc461633597"/>
      <w:bookmarkStart w:id="211" w:name="_Toc462911449"/>
      <w:bookmarkStart w:id="212" w:name="_Toc10703846"/>
      <w:bookmarkStart w:id="213" w:name="_Toc74660551"/>
      <w:r w:rsidRPr="008559B8">
        <w:t>Koszty robót tymczasowych i prac towarzyszących</w:t>
      </w:r>
      <w:bookmarkEnd w:id="207"/>
      <w:bookmarkEnd w:id="208"/>
      <w:bookmarkEnd w:id="209"/>
      <w:bookmarkEnd w:id="210"/>
      <w:bookmarkEnd w:id="211"/>
      <w:bookmarkEnd w:id="212"/>
      <w:bookmarkEnd w:id="213"/>
    </w:p>
    <w:p w14:paraId="0BC10C85" w14:textId="77777777" w:rsidR="005F5F53" w:rsidRPr="008559B8" w:rsidRDefault="005F5F53" w:rsidP="005F5F53">
      <w:pPr>
        <w:spacing w:after="127"/>
        <w:ind w:right="15"/>
      </w:pPr>
      <w:r w:rsidRPr="008559B8">
        <w:t>Koszt robót tymczasowych i prac towarzyszących wykonawca uwzględni w kosztach ogólnych budowy.</w:t>
      </w:r>
    </w:p>
    <w:p w14:paraId="080A05BD" w14:textId="77777777" w:rsidR="005F5F53" w:rsidRPr="008559B8" w:rsidRDefault="005F5F53" w:rsidP="00641DAF">
      <w:pPr>
        <w:pStyle w:val="Nagwek5"/>
      </w:pPr>
      <w:bookmarkStart w:id="214" w:name="_Toc450772268"/>
      <w:bookmarkStart w:id="215" w:name="_Toc450884943"/>
      <w:bookmarkStart w:id="216" w:name="_Toc453664121"/>
      <w:bookmarkStart w:id="217" w:name="_Toc461633598"/>
      <w:bookmarkStart w:id="218" w:name="_Toc462911450"/>
      <w:bookmarkStart w:id="219" w:name="_Toc10703847"/>
      <w:bookmarkStart w:id="220" w:name="_Toc74660552"/>
      <w:r w:rsidRPr="008559B8">
        <w:lastRenderedPageBreak/>
        <w:t>Wymagania dotyczące stosowania się do praw i innych przepisów</w:t>
      </w:r>
      <w:bookmarkEnd w:id="214"/>
      <w:bookmarkEnd w:id="215"/>
      <w:bookmarkEnd w:id="216"/>
      <w:bookmarkEnd w:id="217"/>
      <w:bookmarkEnd w:id="218"/>
      <w:bookmarkEnd w:id="219"/>
      <w:bookmarkEnd w:id="220"/>
      <w:r w:rsidRPr="008559B8">
        <w:t xml:space="preserve"> </w:t>
      </w:r>
    </w:p>
    <w:p w14:paraId="038AD8B7" w14:textId="77777777" w:rsidR="005F5F53" w:rsidRPr="008559B8" w:rsidRDefault="005F5F53" w:rsidP="005F5F53">
      <w:pPr>
        <w:spacing w:after="241"/>
        <w:ind w:right="15"/>
      </w:pPr>
      <w:r w:rsidRPr="008559B8">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14:paraId="00A888AD" w14:textId="77777777" w:rsidR="005F5F53" w:rsidRPr="008559B8" w:rsidRDefault="005F5F53" w:rsidP="00641DAF">
      <w:pPr>
        <w:pStyle w:val="Nagwek5"/>
      </w:pPr>
      <w:bookmarkStart w:id="221" w:name="_Toc450772269"/>
      <w:bookmarkStart w:id="222" w:name="_Toc450884944"/>
      <w:bookmarkStart w:id="223" w:name="_Toc453664122"/>
      <w:bookmarkStart w:id="224" w:name="_Toc461633599"/>
      <w:bookmarkStart w:id="225" w:name="_Toc462911451"/>
      <w:bookmarkStart w:id="226" w:name="_Toc10703848"/>
      <w:bookmarkStart w:id="227" w:name="_Toc74660553"/>
      <w:r w:rsidRPr="008559B8">
        <w:t>Wymagania dotyczące ochrony środowiska w czasie wykonywania robót</w:t>
      </w:r>
      <w:bookmarkEnd w:id="221"/>
      <w:bookmarkEnd w:id="222"/>
      <w:bookmarkEnd w:id="223"/>
      <w:bookmarkEnd w:id="224"/>
      <w:bookmarkEnd w:id="225"/>
      <w:bookmarkEnd w:id="226"/>
      <w:bookmarkEnd w:id="227"/>
    </w:p>
    <w:p w14:paraId="5C8FFE0F" w14:textId="77777777" w:rsidR="005F5F53" w:rsidRPr="008559B8" w:rsidRDefault="005F5F53" w:rsidP="005F5F53">
      <w:pPr>
        <w:ind w:right="17"/>
      </w:pPr>
      <w:r w:rsidRPr="008559B8">
        <w:t>Wykonawca ma obowiązek znać i stosować w czasie prowadzenia Robót wszelkie przepisy dotyczące ochrony środowiska naturalnego.</w:t>
      </w:r>
    </w:p>
    <w:p w14:paraId="1B125B8C" w14:textId="77777777" w:rsidR="005F5F53" w:rsidRPr="008559B8" w:rsidRDefault="005F5F53" w:rsidP="005F5F53">
      <w:pPr>
        <w:ind w:right="17"/>
      </w:pPr>
      <w:r w:rsidRPr="008559B8">
        <w:t>W okresie realizacji robót Wykonawca będzie podejmować wszelkie uzasadnione kroki mające na celu stosowanie się do przepisów i norm dotyczących ochrony środowiska na terenie i wokół terenu budowy oraz będzie unikać uszkodzeń lub uciążliwości dla osób lub własności społecznej</w:t>
      </w:r>
      <w:r w:rsidRPr="008559B8">
        <w:br/>
        <w:t xml:space="preserve">i innych, a wynikających ze skażenia, hałasu, drgań lub innych przyczyn powstałych w następstwie jego sposobu działania. </w:t>
      </w:r>
    </w:p>
    <w:p w14:paraId="2A4EBD7D" w14:textId="77777777" w:rsidR="005F5F53" w:rsidRPr="008559B8" w:rsidRDefault="005F5F53" w:rsidP="005F5F53">
      <w:pPr>
        <w:ind w:right="17"/>
      </w:pPr>
      <w:r w:rsidRPr="008559B8">
        <w:t>Materiały, które w sposób trwały są szkodliwe dla otoczenia, nie będą dopuszczone do użycia. Nie dopuszcza się użycia materiałów wywołujących szkodliwe promieniowanie o stężeniu większym od dopuszczalnego, określonego odpowiednimi przepisami.</w:t>
      </w:r>
    </w:p>
    <w:p w14:paraId="29C81DA8" w14:textId="77777777" w:rsidR="005F5F53" w:rsidRPr="008559B8" w:rsidRDefault="005F5F53" w:rsidP="005F5F53">
      <w:pPr>
        <w:ind w:right="17"/>
      </w:pPr>
      <w:r w:rsidRPr="008559B8">
        <w:t>Materiały, które są szkodliwe dla otoczenia tylko w czasie robót, a po zakończeniu robót ich szkodliwość zanika mogą być użyte pod warunkiem przestrzegania wymagań technologicznych wbudowania. Jeżeli wymagają tego odpowiednie przepisy, Wykonawca powinien otrzymać zgodę na użycie tych materiałów od właściwych organów administracji państwowej.</w:t>
      </w:r>
    </w:p>
    <w:p w14:paraId="7D26872D" w14:textId="77777777" w:rsidR="005F5F53" w:rsidRPr="008559B8" w:rsidRDefault="005F5F53" w:rsidP="00641DAF">
      <w:pPr>
        <w:pStyle w:val="Nagwek5"/>
      </w:pPr>
      <w:bookmarkStart w:id="228" w:name="_Toc450772270"/>
      <w:bookmarkStart w:id="229" w:name="_Toc450884945"/>
      <w:bookmarkStart w:id="230" w:name="_Toc453664123"/>
      <w:bookmarkStart w:id="231" w:name="_Toc461633600"/>
      <w:bookmarkStart w:id="232" w:name="_Toc462911452"/>
      <w:bookmarkStart w:id="233" w:name="_Toc10703849"/>
      <w:bookmarkStart w:id="234" w:name="_Toc74660554"/>
      <w:r w:rsidRPr="008559B8">
        <w:t>Wymagania dotyczące ochrony przeciwpożarowej</w:t>
      </w:r>
      <w:bookmarkEnd w:id="228"/>
      <w:bookmarkEnd w:id="229"/>
      <w:bookmarkEnd w:id="230"/>
      <w:bookmarkEnd w:id="231"/>
      <w:bookmarkEnd w:id="232"/>
      <w:bookmarkEnd w:id="233"/>
      <w:bookmarkEnd w:id="234"/>
    </w:p>
    <w:p w14:paraId="4A1CBEAF" w14:textId="77777777" w:rsidR="005F5F53" w:rsidRPr="008559B8" w:rsidRDefault="005F5F53" w:rsidP="005F5F53">
      <w:pPr>
        <w:ind w:right="17"/>
      </w:pPr>
      <w:r w:rsidRPr="008559B8">
        <w:t>Wykonawca będzie przestrzegać przepisów ochrony przeciwpożarowej. Wykonawca będzie utrzymywać sprawny sprzęt przeciwpożarowy, wymagany przez odpowiednie przepisy.</w:t>
      </w:r>
    </w:p>
    <w:p w14:paraId="4BCC2ACC" w14:textId="77777777" w:rsidR="005F5F53" w:rsidRPr="008559B8" w:rsidRDefault="005F5F53" w:rsidP="005F5F53">
      <w:pPr>
        <w:ind w:right="17"/>
      </w:pPr>
      <w:r w:rsidRPr="008559B8">
        <w:t>Materiały łatwopalne będą składowane w sposób zgodny z odpowiednimi przepisami, tylko</w:t>
      </w:r>
      <w:r w:rsidRPr="008559B8">
        <w:br/>
        <w:t>w ilości niezbędnej na dany dzień pracy i zabezpieczone przed dostępem osób trzecich.</w:t>
      </w:r>
    </w:p>
    <w:p w14:paraId="7292AB2C" w14:textId="77777777" w:rsidR="005F5F53" w:rsidRPr="008559B8" w:rsidRDefault="005F5F53" w:rsidP="005F5F53">
      <w:pPr>
        <w:ind w:right="17"/>
      </w:pPr>
      <w:r w:rsidRPr="008559B8">
        <w:t>Wykonawca będzie odpowiedzialny za wszelkie straty spowodowane pożarem wywołanym jako rezultat realizacji robót albo przez personel Wykonawcy.</w:t>
      </w:r>
    </w:p>
    <w:p w14:paraId="7FBDB9BB" w14:textId="77777777" w:rsidR="005F5F53" w:rsidRPr="008559B8" w:rsidRDefault="005F5F53" w:rsidP="00641DAF">
      <w:pPr>
        <w:pStyle w:val="Nagwek5"/>
      </w:pPr>
      <w:bookmarkStart w:id="235" w:name="_Toc450772271"/>
      <w:bookmarkStart w:id="236" w:name="_Toc450884946"/>
      <w:bookmarkStart w:id="237" w:name="_Toc453664124"/>
      <w:bookmarkStart w:id="238" w:name="_Toc461633601"/>
      <w:bookmarkStart w:id="239" w:name="_Toc462911453"/>
      <w:bookmarkStart w:id="240" w:name="_Toc10703850"/>
      <w:bookmarkStart w:id="241" w:name="_Toc74660555"/>
      <w:r w:rsidRPr="008559B8">
        <w:lastRenderedPageBreak/>
        <w:t>Wymagania dotyczące ochrony własności publicznej i prywatnej</w:t>
      </w:r>
      <w:bookmarkEnd w:id="235"/>
      <w:bookmarkEnd w:id="236"/>
      <w:bookmarkEnd w:id="237"/>
      <w:bookmarkEnd w:id="238"/>
      <w:bookmarkEnd w:id="239"/>
      <w:bookmarkEnd w:id="240"/>
      <w:bookmarkEnd w:id="241"/>
    </w:p>
    <w:p w14:paraId="2C8B39CA" w14:textId="77777777" w:rsidR="005F5F53" w:rsidRPr="008559B8" w:rsidRDefault="005F5F53" w:rsidP="005F5F53">
      <w:pPr>
        <w:ind w:right="17"/>
      </w:pPr>
      <w:r w:rsidRPr="008559B8">
        <w:t>Wykonawca odpowiada za ochronę instalacji na powierzchni ziemi i za urządzenia podziemne takie jak rurociągi, kable, itp. oraz uzyska od właścicieli lub zarządców tych urządzeń potwierdzenie informacji dostarczonych mu przez Użytkowników.</w:t>
      </w:r>
    </w:p>
    <w:p w14:paraId="7434C1C9" w14:textId="77777777" w:rsidR="005F5F53" w:rsidRPr="008559B8" w:rsidRDefault="005F5F53" w:rsidP="005F5F53">
      <w:pPr>
        <w:ind w:right="17"/>
      </w:pPr>
      <w:r w:rsidRPr="008559B8">
        <w:t>Wykonawca zapewni właściwe oznaczenie i zabezpieczenie przed uszkodzeniami tych instalacji</w:t>
      </w:r>
      <w:r w:rsidRPr="008559B8">
        <w:br/>
        <w:t>i urządzeń w czasie ich instalacji.</w:t>
      </w:r>
    </w:p>
    <w:p w14:paraId="26FB4032" w14:textId="77777777" w:rsidR="005F5F53" w:rsidRPr="008559B8" w:rsidRDefault="005F5F53" w:rsidP="005F5F53">
      <w:pPr>
        <w:ind w:right="17"/>
      </w:pPr>
      <w:r w:rsidRPr="008559B8">
        <w:t>Wykonawca zobowiązany jest umieścić w swoim harmonogramie rezerwę czasową dla wszelkiego rodzaju robót, które mają być wykonane w zakresie ewentualnego przełożenia instalacji i urządzeń na miejscu instalacji.</w:t>
      </w:r>
    </w:p>
    <w:p w14:paraId="0FDA8187" w14:textId="77777777" w:rsidR="005F5F53" w:rsidRPr="008559B8" w:rsidRDefault="005F5F53" w:rsidP="005F5F53">
      <w:pPr>
        <w:ind w:right="17"/>
      </w:pPr>
      <w:r w:rsidRPr="008559B8">
        <w:t xml:space="preserve">Wykonawca będzie odpowiadać za wszelkie spowodowane przez jego działania uszkodzenia instalacji i urządzeń zastanych w </w:t>
      </w:r>
      <w:r w:rsidR="002E083F" w:rsidRPr="008559B8">
        <w:t>miejscach, w których</w:t>
      </w:r>
      <w:r w:rsidRPr="008559B8">
        <w:t xml:space="preserve"> będą realizowane instalacje.</w:t>
      </w:r>
    </w:p>
    <w:p w14:paraId="4CA7D6D5" w14:textId="77777777" w:rsidR="005F5F53" w:rsidRPr="008559B8" w:rsidRDefault="005F5F53" w:rsidP="005F5F53">
      <w:pPr>
        <w:ind w:right="17"/>
      </w:pPr>
      <w:r w:rsidRPr="008559B8">
        <w:t>O fakcie przypadkowego uszkodzenia tych instalacji Wykonawca bezzwłocznie powiadomi Nadzór inwestorski, Zamawiającego oraz właściciela budynku oraz wykona wszystkie niezbędne prace związane z likwidacją szkody i przywróceniem stanu pierwotnego.</w:t>
      </w:r>
    </w:p>
    <w:p w14:paraId="5DE98B75" w14:textId="77777777" w:rsidR="005F5F53" w:rsidRPr="008559B8" w:rsidRDefault="005F5F53" w:rsidP="00641DAF">
      <w:pPr>
        <w:pStyle w:val="Nagwek5"/>
      </w:pPr>
      <w:bookmarkStart w:id="242" w:name="_Toc450772272"/>
      <w:bookmarkStart w:id="243" w:name="_Toc450884947"/>
      <w:bookmarkStart w:id="244" w:name="_Toc453664125"/>
      <w:bookmarkStart w:id="245" w:name="_Toc461633602"/>
      <w:bookmarkStart w:id="246" w:name="_Toc462911454"/>
      <w:bookmarkStart w:id="247" w:name="_Toc10703851"/>
      <w:bookmarkStart w:id="248" w:name="_Toc74660556"/>
      <w:r w:rsidRPr="008559B8">
        <w:t>Wymagania dotyczące bezpieczeństwa i higieny pracy</w:t>
      </w:r>
      <w:bookmarkEnd w:id="242"/>
      <w:bookmarkEnd w:id="243"/>
      <w:bookmarkEnd w:id="244"/>
      <w:bookmarkEnd w:id="245"/>
      <w:bookmarkEnd w:id="246"/>
      <w:bookmarkEnd w:id="247"/>
      <w:bookmarkEnd w:id="248"/>
    </w:p>
    <w:p w14:paraId="6397FECA" w14:textId="77777777" w:rsidR="005F5F53" w:rsidRPr="008559B8" w:rsidRDefault="005F5F53" w:rsidP="005F5F53">
      <w:pPr>
        <w:ind w:right="15"/>
      </w:pPr>
      <w:bookmarkStart w:id="249" w:name="_Toc450827733"/>
      <w:r w:rsidRPr="008559B8">
        <w:t>Podczas realizacji robót Wykonawca będzie przestrzegać przepisów dotyczących bezpieczeństwa</w:t>
      </w:r>
      <w:r w:rsidR="000B17A6">
        <w:t xml:space="preserve"> </w:t>
      </w:r>
      <w:r w:rsidRPr="008559B8">
        <w:t>i higieny pracy oraz stosować się do zaleceń Planu Bezpieczeństwa i Ochrony Zdrowia.</w:t>
      </w:r>
    </w:p>
    <w:p w14:paraId="59166BD0" w14:textId="77777777" w:rsidR="005F5F53" w:rsidRPr="008559B8" w:rsidRDefault="005F5F53" w:rsidP="005F5F53">
      <w:pPr>
        <w:ind w:right="15"/>
      </w:pPr>
      <w:r w:rsidRPr="008559B8">
        <w:t>W szczególności Wykonawca ma obowiązek zadbać, aby personel nie wykonywał pracy</w:t>
      </w:r>
      <w:r w:rsidRPr="008559B8">
        <w:br/>
        <w:t>w warunkach niebezpiecznych, szkodliwych dla zdrowia oraz niespełniających odpowiednich wymagań sanitarnych.</w:t>
      </w:r>
    </w:p>
    <w:p w14:paraId="4C3301FF" w14:textId="77777777" w:rsidR="005F5F53" w:rsidRPr="008559B8" w:rsidRDefault="005F5F53" w:rsidP="005F5F53">
      <w:pPr>
        <w:ind w:right="14"/>
      </w:pPr>
      <w:r w:rsidRPr="008559B8">
        <w:t>Wykonawca zapewni i będzie utrzymywał wszelkie urządzenia zabezpieczające, socjalne oraz sprzęt i odpowiednią odzież dla ochrony życia i zdrowia osób zatrudnionych na budowie oraz dla zapewnienia bezpieczeństwa publicznego.</w:t>
      </w:r>
    </w:p>
    <w:p w14:paraId="5BE08201" w14:textId="6D21E696" w:rsidR="005F5F53" w:rsidRPr="008559B8" w:rsidRDefault="005F5F53" w:rsidP="00641DAF">
      <w:pPr>
        <w:pStyle w:val="Nagwek5"/>
      </w:pPr>
      <w:bookmarkStart w:id="250" w:name="_Toc450884948"/>
      <w:bookmarkStart w:id="251" w:name="_Toc453664126"/>
      <w:bookmarkStart w:id="252" w:name="_Toc461633603"/>
      <w:bookmarkStart w:id="253" w:name="_Toc462911455"/>
      <w:bookmarkStart w:id="254" w:name="_Toc10703852"/>
      <w:bookmarkStart w:id="255" w:name="_Toc74660557"/>
      <w:r w:rsidRPr="008559B8">
        <w:t>Wymagania dotyczące materiałów budowlanych i urządzeń</w:t>
      </w:r>
      <w:bookmarkEnd w:id="249"/>
      <w:bookmarkEnd w:id="250"/>
      <w:bookmarkEnd w:id="251"/>
      <w:bookmarkEnd w:id="252"/>
      <w:bookmarkEnd w:id="253"/>
      <w:bookmarkEnd w:id="254"/>
      <w:bookmarkEnd w:id="255"/>
    </w:p>
    <w:p w14:paraId="4EE84F8E" w14:textId="40DEA357" w:rsidR="005F5F53" w:rsidRDefault="005F5F53" w:rsidP="005F5F53">
      <w:pPr>
        <w:widowControl w:val="0"/>
        <w:autoSpaceDE w:val="0"/>
        <w:autoSpaceDN w:val="0"/>
        <w:adjustRightInd w:val="0"/>
        <w:rPr>
          <w:rFonts w:cs="Arial Narrow"/>
          <w:szCs w:val="24"/>
        </w:rPr>
      </w:pPr>
      <w:r w:rsidRPr="008559B8">
        <w:rPr>
          <w:rFonts w:cs="Arial Narrow"/>
          <w:szCs w:val="24"/>
        </w:rPr>
        <w:t>Wszystkie</w:t>
      </w:r>
      <w:r w:rsidRPr="008559B8">
        <w:rPr>
          <w:rFonts w:cs="Arial Narrow"/>
          <w:spacing w:val="40"/>
          <w:szCs w:val="24"/>
        </w:rPr>
        <w:t xml:space="preserve"> </w:t>
      </w:r>
      <w:r w:rsidRPr="008559B8">
        <w:rPr>
          <w:rFonts w:cs="Arial Narrow"/>
          <w:szCs w:val="24"/>
        </w:rPr>
        <w:t>materiały,</w:t>
      </w:r>
      <w:r w:rsidRPr="008559B8">
        <w:rPr>
          <w:rFonts w:cs="Arial Narrow"/>
          <w:spacing w:val="40"/>
          <w:szCs w:val="24"/>
        </w:rPr>
        <w:t xml:space="preserve"> </w:t>
      </w:r>
      <w:r w:rsidRPr="008559B8">
        <w:rPr>
          <w:rFonts w:cs="Arial Narrow"/>
          <w:szCs w:val="24"/>
        </w:rPr>
        <w:t>wyroby</w:t>
      </w:r>
      <w:r w:rsidRPr="008559B8">
        <w:rPr>
          <w:rFonts w:cs="Arial Narrow"/>
          <w:spacing w:val="40"/>
          <w:szCs w:val="24"/>
        </w:rPr>
        <w:t xml:space="preserve"> </w:t>
      </w:r>
      <w:r w:rsidRPr="008559B8">
        <w:rPr>
          <w:rFonts w:cs="Arial Narrow"/>
          <w:szCs w:val="24"/>
        </w:rPr>
        <w:t>i</w:t>
      </w:r>
      <w:r w:rsidRPr="008559B8">
        <w:rPr>
          <w:rFonts w:cs="Arial Narrow"/>
          <w:spacing w:val="60"/>
          <w:szCs w:val="24"/>
        </w:rPr>
        <w:t xml:space="preserve"> </w:t>
      </w:r>
      <w:r w:rsidRPr="008559B8">
        <w:rPr>
          <w:rFonts w:cs="Arial Narrow"/>
          <w:szCs w:val="24"/>
        </w:rPr>
        <w:t>urządzenia</w:t>
      </w:r>
      <w:r w:rsidRPr="008559B8">
        <w:rPr>
          <w:rFonts w:cs="Arial Narrow"/>
          <w:spacing w:val="40"/>
          <w:szCs w:val="24"/>
        </w:rPr>
        <w:t xml:space="preserve"> </w:t>
      </w:r>
      <w:r w:rsidRPr="008559B8">
        <w:rPr>
          <w:rFonts w:cs="Arial Narrow"/>
          <w:szCs w:val="24"/>
        </w:rPr>
        <w:t>przeznaczone</w:t>
      </w:r>
      <w:r w:rsidRPr="008559B8">
        <w:rPr>
          <w:rFonts w:cs="Arial Narrow"/>
          <w:spacing w:val="40"/>
          <w:szCs w:val="24"/>
        </w:rPr>
        <w:t xml:space="preserve"> </w:t>
      </w:r>
      <w:r w:rsidRPr="008559B8">
        <w:rPr>
          <w:rFonts w:cs="Arial Narrow"/>
          <w:szCs w:val="24"/>
        </w:rPr>
        <w:t>do</w:t>
      </w:r>
      <w:r w:rsidRPr="008559B8">
        <w:rPr>
          <w:rFonts w:cs="Arial Narrow"/>
          <w:spacing w:val="40"/>
          <w:szCs w:val="24"/>
        </w:rPr>
        <w:t xml:space="preserve"> </w:t>
      </w:r>
      <w:r w:rsidRPr="008559B8">
        <w:rPr>
          <w:rFonts w:cs="Arial Narrow"/>
          <w:szCs w:val="24"/>
        </w:rPr>
        <w:t>wykorzystania</w:t>
      </w:r>
      <w:r w:rsidRPr="008559B8">
        <w:rPr>
          <w:rFonts w:cs="Arial Narrow"/>
          <w:spacing w:val="40"/>
          <w:szCs w:val="24"/>
        </w:rPr>
        <w:t xml:space="preserve"> </w:t>
      </w:r>
      <w:r w:rsidRPr="008559B8">
        <w:rPr>
          <w:rFonts w:cs="Arial Narrow"/>
          <w:szCs w:val="24"/>
        </w:rPr>
        <w:t>w</w:t>
      </w:r>
      <w:r w:rsidRPr="008559B8">
        <w:rPr>
          <w:rFonts w:cs="Arial Narrow"/>
          <w:spacing w:val="40"/>
          <w:szCs w:val="24"/>
        </w:rPr>
        <w:t xml:space="preserve"> </w:t>
      </w:r>
      <w:r w:rsidRPr="008559B8">
        <w:rPr>
          <w:rFonts w:cs="Arial Narrow"/>
          <w:szCs w:val="24"/>
        </w:rPr>
        <w:t>ramach</w:t>
      </w:r>
      <w:r w:rsidRPr="008559B8">
        <w:rPr>
          <w:rFonts w:cs="Arial Narrow"/>
          <w:spacing w:val="40"/>
          <w:szCs w:val="24"/>
        </w:rPr>
        <w:t xml:space="preserve"> </w:t>
      </w:r>
      <w:r w:rsidRPr="008559B8">
        <w:rPr>
          <w:rFonts w:cs="Arial Narrow"/>
          <w:szCs w:val="24"/>
        </w:rPr>
        <w:t>prowadzonej</w:t>
      </w:r>
      <w:r w:rsidRPr="008559B8">
        <w:rPr>
          <w:rFonts w:cs="Arial Narrow"/>
          <w:spacing w:val="40"/>
          <w:szCs w:val="24"/>
        </w:rPr>
        <w:t xml:space="preserve"> </w:t>
      </w:r>
      <w:r w:rsidRPr="008559B8">
        <w:rPr>
          <w:rFonts w:cs="Arial Narrow"/>
          <w:szCs w:val="24"/>
        </w:rPr>
        <w:t>inwestycji będą</w:t>
      </w:r>
      <w:r w:rsidRPr="008559B8">
        <w:rPr>
          <w:rFonts w:cs="Arial Narrow"/>
          <w:spacing w:val="40"/>
          <w:szCs w:val="24"/>
        </w:rPr>
        <w:t xml:space="preserve"> </w:t>
      </w:r>
      <w:r w:rsidRPr="008559B8">
        <w:rPr>
          <w:rFonts w:cs="Arial Narrow"/>
          <w:szCs w:val="24"/>
        </w:rPr>
        <w:t>fabrycznie</w:t>
      </w:r>
      <w:r w:rsidRPr="008559B8">
        <w:rPr>
          <w:rFonts w:cs="Arial Narrow"/>
          <w:spacing w:val="40"/>
          <w:szCs w:val="24"/>
        </w:rPr>
        <w:t xml:space="preserve"> </w:t>
      </w:r>
      <w:r w:rsidRPr="008559B8">
        <w:rPr>
          <w:rFonts w:cs="Arial Narrow"/>
          <w:szCs w:val="24"/>
        </w:rPr>
        <w:t>nowe,</w:t>
      </w:r>
      <w:r w:rsidRPr="008559B8">
        <w:rPr>
          <w:rFonts w:cs="Arial Narrow"/>
          <w:spacing w:val="40"/>
          <w:szCs w:val="24"/>
        </w:rPr>
        <w:t xml:space="preserve"> </w:t>
      </w:r>
      <w:r w:rsidRPr="008559B8">
        <w:rPr>
          <w:rFonts w:cs="Arial Narrow"/>
          <w:szCs w:val="24"/>
        </w:rPr>
        <w:t>pierwszej</w:t>
      </w:r>
      <w:r w:rsidRPr="008559B8">
        <w:rPr>
          <w:rFonts w:cs="Arial Narrow"/>
          <w:spacing w:val="40"/>
          <w:szCs w:val="24"/>
        </w:rPr>
        <w:t xml:space="preserve"> </w:t>
      </w:r>
      <w:r w:rsidRPr="008559B8">
        <w:rPr>
          <w:rFonts w:cs="Arial Narrow"/>
          <w:szCs w:val="24"/>
        </w:rPr>
        <w:t>klasy</w:t>
      </w:r>
      <w:r w:rsidR="00913398">
        <w:rPr>
          <w:rFonts w:cs="Arial Narrow"/>
          <w:szCs w:val="24"/>
        </w:rPr>
        <w:t xml:space="preserve"> </w:t>
      </w:r>
      <w:r w:rsidRPr="008559B8">
        <w:rPr>
          <w:rFonts w:cs="Arial Narrow"/>
          <w:szCs w:val="24"/>
        </w:rPr>
        <w:t>jakości i</w:t>
      </w:r>
      <w:r w:rsidRPr="008559B8">
        <w:rPr>
          <w:rFonts w:cs="Arial Narrow"/>
          <w:spacing w:val="40"/>
          <w:szCs w:val="24"/>
        </w:rPr>
        <w:t xml:space="preserve"> </w:t>
      </w:r>
      <w:r w:rsidRPr="008559B8">
        <w:rPr>
          <w:rFonts w:cs="Arial Narrow"/>
          <w:szCs w:val="24"/>
        </w:rPr>
        <w:t>wolne</w:t>
      </w:r>
      <w:r w:rsidRPr="008559B8">
        <w:rPr>
          <w:rFonts w:cs="Arial Narrow"/>
          <w:spacing w:val="40"/>
          <w:szCs w:val="24"/>
        </w:rPr>
        <w:t xml:space="preserve"> </w:t>
      </w:r>
      <w:r w:rsidRPr="008559B8">
        <w:rPr>
          <w:rFonts w:cs="Arial Narrow"/>
          <w:szCs w:val="24"/>
        </w:rPr>
        <w:t>od</w:t>
      </w:r>
      <w:r w:rsidRPr="008559B8">
        <w:rPr>
          <w:rFonts w:cs="Arial Narrow"/>
          <w:spacing w:val="60"/>
          <w:szCs w:val="24"/>
        </w:rPr>
        <w:t xml:space="preserve"> </w:t>
      </w:r>
      <w:r w:rsidRPr="008559B8">
        <w:rPr>
          <w:rFonts w:cs="Arial Narrow"/>
          <w:szCs w:val="24"/>
        </w:rPr>
        <w:t>wad</w:t>
      </w:r>
      <w:r w:rsidRPr="008559B8">
        <w:rPr>
          <w:rFonts w:cs="Arial Narrow"/>
          <w:spacing w:val="40"/>
          <w:szCs w:val="24"/>
        </w:rPr>
        <w:t xml:space="preserve"> </w:t>
      </w:r>
      <w:r w:rsidRPr="008559B8">
        <w:rPr>
          <w:rFonts w:cs="Arial Narrow"/>
          <w:szCs w:val="24"/>
        </w:rPr>
        <w:t>fabrycznych oraz będą posiadały</w:t>
      </w:r>
      <w:r w:rsidRPr="008559B8">
        <w:rPr>
          <w:rFonts w:cs="Arial Narrow"/>
          <w:spacing w:val="40"/>
          <w:szCs w:val="24"/>
        </w:rPr>
        <w:t xml:space="preserve"> </w:t>
      </w:r>
      <w:r w:rsidRPr="008559B8">
        <w:rPr>
          <w:rFonts w:cs="Arial Narrow"/>
          <w:szCs w:val="24"/>
        </w:rPr>
        <w:t>niezbędne</w:t>
      </w:r>
      <w:r w:rsidRPr="008559B8">
        <w:rPr>
          <w:rFonts w:cs="Arial Narrow"/>
          <w:spacing w:val="40"/>
          <w:szCs w:val="24"/>
        </w:rPr>
        <w:t xml:space="preserve"> </w:t>
      </w:r>
      <w:r w:rsidRPr="008559B8">
        <w:rPr>
          <w:rFonts w:cs="Arial Narrow"/>
          <w:szCs w:val="24"/>
        </w:rPr>
        <w:t xml:space="preserve">atesty i deklaracje zgodności. </w:t>
      </w:r>
    </w:p>
    <w:p w14:paraId="3060DA9E" w14:textId="79053AF2" w:rsidR="00422312" w:rsidRPr="00422312" w:rsidRDefault="00422312" w:rsidP="00422312">
      <w:pPr>
        <w:widowControl w:val="0"/>
        <w:autoSpaceDE w:val="0"/>
        <w:autoSpaceDN w:val="0"/>
        <w:adjustRightInd w:val="0"/>
        <w:rPr>
          <w:rFonts w:cs="Arial Narrow"/>
          <w:szCs w:val="24"/>
        </w:rPr>
      </w:pPr>
      <w:r w:rsidRPr="00422312">
        <w:rPr>
          <w:rFonts w:cs="Arial Narrow"/>
          <w:szCs w:val="24"/>
        </w:rPr>
        <w:t xml:space="preserve">Elementy dostarczone na budowę i zastosowane powinny być sprawdzone pod względem jakości, kompletności i zgodności z danymi technicznymi oraz przewidywanym zastosowaniem. </w:t>
      </w:r>
      <w:r w:rsidRPr="00422312">
        <w:rPr>
          <w:rFonts w:cs="Arial Narrow"/>
          <w:szCs w:val="24"/>
        </w:rPr>
        <w:lastRenderedPageBreak/>
        <w:t>Na żądanie Zamawiającego Wykonawca jest zobowiązany pozyskać od producenta i dostarczyć:</w:t>
      </w:r>
    </w:p>
    <w:p w14:paraId="0EAFBD23" w14:textId="55318E38" w:rsidR="00422312" w:rsidRPr="00B0257A" w:rsidRDefault="00422312" w:rsidP="00B0257A">
      <w:pPr>
        <w:pStyle w:val="Akapitzlist"/>
        <w:widowControl w:val="0"/>
        <w:numPr>
          <w:ilvl w:val="0"/>
          <w:numId w:val="39"/>
        </w:numPr>
        <w:autoSpaceDE w:val="0"/>
        <w:autoSpaceDN w:val="0"/>
        <w:adjustRightInd w:val="0"/>
        <w:rPr>
          <w:rFonts w:ascii="Calibri Light" w:hAnsi="Calibri Light" w:cs="Calibri Light"/>
          <w:szCs w:val="24"/>
        </w:rPr>
      </w:pPr>
      <w:r w:rsidRPr="00B0257A">
        <w:rPr>
          <w:rFonts w:ascii="Calibri Light" w:hAnsi="Calibri Light" w:cs="Calibri Light"/>
          <w:szCs w:val="24"/>
        </w:rPr>
        <w:t>pozytywne aktualne świadectwa dopuszczenia danego elementu do stosowania w budownictwie (certyfikat na znak bezpieczeństwa, aprobata techniczna)</w:t>
      </w:r>
    </w:p>
    <w:p w14:paraId="06F7A41C" w14:textId="564BF460" w:rsidR="00422312" w:rsidRPr="00B0257A" w:rsidRDefault="00422312" w:rsidP="00B0257A">
      <w:pPr>
        <w:pStyle w:val="Akapitzlist"/>
        <w:widowControl w:val="0"/>
        <w:numPr>
          <w:ilvl w:val="0"/>
          <w:numId w:val="39"/>
        </w:numPr>
        <w:autoSpaceDE w:val="0"/>
        <w:autoSpaceDN w:val="0"/>
        <w:adjustRightInd w:val="0"/>
        <w:rPr>
          <w:rFonts w:ascii="Calibri Light" w:hAnsi="Calibri Light" w:cs="Calibri Light"/>
          <w:szCs w:val="24"/>
        </w:rPr>
      </w:pPr>
      <w:r w:rsidRPr="00B0257A">
        <w:rPr>
          <w:rFonts w:ascii="Calibri Light" w:hAnsi="Calibri Light" w:cs="Calibri Light"/>
          <w:szCs w:val="24"/>
        </w:rPr>
        <w:t>wyniki badań stwierdzające zgodność danej partii wyrobów z wymaganiami obowiązujących norm</w:t>
      </w:r>
    </w:p>
    <w:p w14:paraId="655F8915" w14:textId="79FD5C7D" w:rsidR="00422312" w:rsidRPr="00B0257A" w:rsidRDefault="00422312" w:rsidP="00B0257A">
      <w:pPr>
        <w:pStyle w:val="Akapitzlist"/>
        <w:widowControl w:val="0"/>
        <w:numPr>
          <w:ilvl w:val="0"/>
          <w:numId w:val="39"/>
        </w:numPr>
        <w:autoSpaceDE w:val="0"/>
        <w:autoSpaceDN w:val="0"/>
        <w:adjustRightInd w:val="0"/>
        <w:rPr>
          <w:rFonts w:ascii="Calibri Light" w:hAnsi="Calibri Light" w:cs="Calibri Light"/>
          <w:szCs w:val="24"/>
        </w:rPr>
      </w:pPr>
      <w:r w:rsidRPr="00B0257A">
        <w:rPr>
          <w:rFonts w:ascii="Calibri Light" w:hAnsi="Calibri Light" w:cs="Calibri Light"/>
          <w:szCs w:val="24"/>
        </w:rPr>
        <w:t>karty gwarancyjne.</w:t>
      </w:r>
    </w:p>
    <w:p w14:paraId="1D1ACC56" w14:textId="77777777" w:rsidR="00422312" w:rsidRPr="00422312" w:rsidRDefault="00422312" w:rsidP="00422312">
      <w:pPr>
        <w:widowControl w:val="0"/>
        <w:autoSpaceDE w:val="0"/>
        <w:autoSpaceDN w:val="0"/>
        <w:adjustRightInd w:val="0"/>
        <w:rPr>
          <w:rFonts w:cs="Arial Narrow"/>
          <w:szCs w:val="24"/>
        </w:rPr>
      </w:pPr>
      <w:r w:rsidRPr="00422312">
        <w:rPr>
          <w:rFonts w:cs="Arial Narrow"/>
          <w:szCs w:val="24"/>
        </w:rPr>
        <w:t>Wszystkie materiały musza posiadać dopuszczenie do obrotu i powszechnego stosowania w budownictwie. Wyroby te powinny być znakowane znakiem budowlanym B lub CE. Znakiem B powinny być oznaczone wyroby, dla których wydano certyfikat na znak bezpieczeństwa lub których zgodność z dokumentem odniesienia została potwierdzona poprzez wydanie certyfikatu zgodności lub deklaracji zgodności. Zgodność wyrobu z właściwymi normami lub specyfikacjami technicznymi powinna być potwierdzona oceną zgodności wyrobu dokonaną przez producenta, z udziałem lub bez udziału strony trzeciej (jednostek certyfikujących, laboratoriów). Producent, który dokonał oceny zgodności i wydał dla niego deklarację z właściwą zharmonizowaną specyfikacją techniczną ma prawo do oznakowania wyrobu znakiem CE.</w:t>
      </w:r>
    </w:p>
    <w:p w14:paraId="382D2370" w14:textId="281DD3B0" w:rsidR="00422312" w:rsidRPr="008559B8" w:rsidRDefault="00422312" w:rsidP="00422312">
      <w:pPr>
        <w:widowControl w:val="0"/>
        <w:autoSpaceDE w:val="0"/>
        <w:autoSpaceDN w:val="0"/>
        <w:adjustRightInd w:val="0"/>
        <w:rPr>
          <w:rFonts w:cs="Arial Narrow"/>
          <w:szCs w:val="24"/>
        </w:rPr>
      </w:pPr>
      <w:r w:rsidRPr="00422312">
        <w:rPr>
          <w:rFonts w:cs="Arial Narrow"/>
          <w:szCs w:val="24"/>
        </w:rPr>
        <w:t>Wykonawca zobowiązany jest dostarczać na budowę wyroby i materiały nowe, zgodne z wymaganiami określonymi w dokumentacji projektowej przedmiotowego zadania, odpowiadające wymaganiom obowiązujących norm i przepisów. Wraz z materiałami należy dostarczyć stosowne aprobaty, certyfikaty lub dopuszczenia, jak również karty gwarancyjne.</w:t>
      </w:r>
    </w:p>
    <w:p w14:paraId="4140E9B4" w14:textId="77777777" w:rsidR="005F5F53" w:rsidRPr="008559B8" w:rsidRDefault="005F5F53" w:rsidP="00641DAF">
      <w:pPr>
        <w:pStyle w:val="Nagwek5"/>
      </w:pPr>
      <w:bookmarkStart w:id="256" w:name="_Toc450827734"/>
      <w:bookmarkStart w:id="257" w:name="_Toc450884949"/>
      <w:bookmarkStart w:id="258" w:name="_Toc453664127"/>
      <w:bookmarkStart w:id="259" w:name="_Toc461633604"/>
      <w:bookmarkStart w:id="260" w:name="_Toc462911456"/>
      <w:bookmarkStart w:id="261" w:name="_Toc10703853"/>
      <w:bookmarkStart w:id="262" w:name="_Toc74660558"/>
      <w:r w:rsidRPr="008559B8">
        <w:t>Wymagania dotyczące sprzętu</w:t>
      </w:r>
      <w:bookmarkEnd w:id="256"/>
      <w:bookmarkEnd w:id="257"/>
      <w:bookmarkEnd w:id="258"/>
      <w:bookmarkEnd w:id="259"/>
      <w:bookmarkEnd w:id="260"/>
      <w:bookmarkEnd w:id="261"/>
      <w:bookmarkEnd w:id="262"/>
    </w:p>
    <w:p w14:paraId="7252868A" w14:textId="77777777" w:rsidR="005F5F53" w:rsidRPr="008559B8" w:rsidRDefault="005F5F53" w:rsidP="005F5F53">
      <w:pPr>
        <w:widowControl w:val="0"/>
        <w:autoSpaceDE w:val="0"/>
        <w:autoSpaceDN w:val="0"/>
        <w:adjustRightInd w:val="0"/>
        <w:rPr>
          <w:rFonts w:cs="Arial Narrow"/>
          <w:szCs w:val="24"/>
        </w:rPr>
      </w:pPr>
      <w:r w:rsidRPr="008559B8">
        <w:rPr>
          <w:rFonts w:cs="Arial Narrow"/>
          <w:szCs w:val="24"/>
        </w:rPr>
        <w:t>Wykonawca jest zobowiązany do używania jedynie takiego sprzętu, który nie spowoduje niekorzystnego wpływu na</w:t>
      </w:r>
      <w:r w:rsidRPr="008559B8">
        <w:rPr>
          <w:rFonts w:cs="Arial Narrow"/>
          <w:spacing w:val="40"/>
          <w:szCs w:val="24"/>
        </w:rPr>
        <w:t xml:space="preserve"> </w:t>
      </w:r>
      <w:r w:rsidRPr="008559B8">
        <w:rPr>
          <w:rFonts w:cs="Arial Narrow"/>
          <w:szCs w:val="24"/>
        </w:rPr>
        <w:t>jakość</w:t>
      </w:r>
      <w:r w:rsidRPr="008559B8">
        <w:rPr>
          <w:rFonts w:cs="Arial Narrow"/>
          <w:spacing w:val="40"/>
          <w:szCs w:val="24"/>
        </w:rPr>
        <w:t xml:space="preserve"> </w:t>
      </w:r>
      <w:r w:rsidRPr="008559B8">
        <w:rPr>
          <w:rFonts w:cs="Arial Narrow"/>
          <w:szCs w:val="24"/>
        </w:rPr>
        <w:t>wykonywanych</w:t>
      </w:r>
      <w:r w:rsidRPr="008559B8">
        <w:rPr>
          <w:rFonts w:cs="Arial Narrow"/>
          <w:spacing w:val="40"/>
          <w:szCs w:val="24"/>
        </w:rPr>
        <w:t xml:space="preserve"> </w:t>
      </w:r>
      <w:r w:rsidRPr="008559B8">
        <w:rPr>
          <w:rFonts w:cs="Arial Narrow"/>
          <w:szCs w:val="24"/>
        </w:rPr>
        <w:t>robót.</w:t>
      </w:r>
      <w:r w:rsidRPr="008559B8">
        <w:rPr>
          <w:rFonts w:cs="Arial Narrow"/>
          <w:spacing w:val="40"/>
          <w:szCs w:val="24"/>
        </w:rPr>
        <w:t xml:space="preserve"> </w:t>
      </w:r>
      <w:r w:rsidRPr="008559B8">
        <w:rPr>
          <w:rFonts w:cs="Arial Narrow"/>
          <w:szCs w:val="24"/>
        </w:rPr>
        <w:t>Sprzęt będący</w:t>
      </w:r>
      <w:r w:rsidRPr="008559B8">
        <w:rPr>
          <w:rFonts w:cs="Arial Narrow"/>
          <w:spacing w:val="40"/>
          <w:szCs w:val="24"/>
        </w:rPr>
        <w:t xml:space="preserve"> </w:t>
      </w:r>
      <w:r w:rsidRPr="008559B8">
        <w:rPr>
          <w:rFonts w:cs="Arial Narrow"/>
          <w:szCs w:val="24"/>
        </w:rPr>
        <w:t>własnością</w:t>
      </w:r>
      <w:r w:rsidRPr="008559B8">
        <w:rPr>
          <w:rFonts w:cs="Arial Narrow"/>
          <w:spacing w:val="40"/>
          <w:szCs w:val="24"/>
        </w:rPr>
        <w:t xml:space="preserve"> </w:t>
      </w:r>
      <w:r w:rsidRPr="008559B8">
        <w:rPr>
          <w:rFonts w:cs="Arial Narrow"/>
          <w:szCs w:val="24"/>
        </w:rPr>
        <w:t>Wykonawcy lub</w:t>
      </w:r>
      <w:r w:rsidRPr="008559B8">
        <w:rPr>
          <w:rFonts w:cs="Arial Narrow"/>
          <w:spacing w:val="40"/>
          <w:szCs w:val="24"/>
        </w:rPr>
        <w:t xml:space="preserve"> </w:t>
      </w:r>
      <w:r w:rsidRPr="008559B8">
        <w:rPr>
          <w:rFonts w:cs="Arial Narrow"/>
          <w:szCs w:val="24"/>
        </w:rPr>
        <w:t>wynajęty</w:t>
      </w:r>
      <w:r w:rsidRPr="008559B8">
        <w:rPr>
          <w:rFonts w:cs="Arial Narrow"/>
          <w:spacing w:val="40"/>
          <w:szCs w:val="24"/>
        </w:rPr>
        <w:t xml:space="preserve"> </w:t>
      </w:r>
      <w:r w:rsidRPr="008559B8">
        <w:rPr>
          <w:rFonts w:cs="Arial Narrow"/>
          <w:szCs w:val="24"/>
        </w:rPr>
        <w:t>do</w:t>
      </w:r>
      <w:r w:rsidRPr="008559B8">
        <w:rPr>
          <w:rFonts w:cs="Arial Narrow"/>
          <w:spacing w:val="40"/>
          <w:szCs w:val="24"/>
        </w:rPr>
        <w:t xml:space="preserve"> </w:t>
      </w:r>
      <w:r w:rsidRPr="008559B8">
        <w:rPr>
          <w:rFonts w:cs="Arial Narrow"/>
          <w:szCs w:val="24"/>
        </w:rPr>
        <w:t>wykonania</w:t>
      </w:r>
      <w:r w:rsidRPr="008559B8">
        <w:rPr>
          <w:rFonts w:cs="Arial Narrow"/>
          <w:spacing w:val="40"/>
          <w:szCs w:val="24"/>
        </w:rPr>
        <w:t xml:space="preserve"> </w:t>
      </w:r>
      <w:r w:rsidRPr="008559B8">
        <w:rPr>
          <w:rFonts w:cs="Arial Narrow"/>
          <w:szCs w:val="24"/>
        </w:rPr>
        <w:t>robót,</w:t>
      </w:r>
      <w:r w:rsidRPr="008559B8">
        <w:rPr>
          <w:rFonts w:cs="Arial Narrow"/>
          <w:spacing w:val="40"/>
          <w:szCs w:val="24"/>
        </w:rPr>
        <w:t xml:space="preserve"> </w:t>
      </w:r>
      <w:r w:rsidRPr="008559B8">
        <w:rPr>
          <w:rFonts w:cs="Arial Narrow"/>
          <w:szCs w:val="24"/>
        </w:rPr>
        <w:t>ma być utrzymywany w dobrym stanie technicznym</w:t>
      </w:r>
      <w:r w:rsidR="000B17A6">
        <w:rPr>
          <w:rFonts w:cs="Arial Narrow"/>
          <w:szCs w:val="24"/>
        </w:rPr>
        <w:t xml:space="preserve"> </w:t>
      </w:r>
      <w:r w:rsidRPr="008559B8">
        <w:rPr>
          <w:rFonts w:cs="Arial Narrow"/>
          <w:szCs w:val="24"/>
        </w:rPr>
        <w:t>i w gotowości do pracy. Używany sprzęt musi posiadać niezbędne badania techniczne.</w:t>
      </w:r>
    </w:p>
    <w:p w14:paraId="63004867" w14:textId="77777777" w:rsidR="005F5F53" w:rsidRPr="008559B8" w:rsidRDefault="005F5F53" w:rsidP="00641DAF">
      <w:pPr>
        <w:pStyle w:val="Nagwek5"/>
      </w:pPr>
      <w:bookmarkStart w:id="263" w:name="_Toc450827735"/>
      <w:bookmarkStart w:id="264" w:name="_Toc450884950"/>
      <w:bookmarkStart w:id="265" w:name="_Toc453664128"/>
      <w:bookmarkStart w:id="266" w:name="_Toc461633605"/>
      <w:bookmarkStart w:id="267" w:name="_Toc462911457"/>
      <w:bookmarkStart w:id="268" w:name="_Toc10703854"/>
      <w:bookmarkStart w:id="269" w:name="_Toc74660559"/>
      <w:r w:rsidRPr="008559B8">
        <w:t>Wymagania dotyczące transportu</w:t>
      </w:r>
      <w:bookmarkEnd w:id="263"/>
      <w:bookmarkEnd w:id="264"/>
      <w:bookmarkEnd w:id="265"/>
      <w:bookmarkEnd w:id="266"/>
      <w:bookmarkEnd w:id="267"/>
      <w:bookmarkEnd w:id="268"/>
      <w:bookmarkEnd w:id="269"/>
    </w:p>
    <w:p w14:paraId="1CE68364" w14:textId="77777777" w:rsidR="005F5F53" w:rsidRPr="008559B8" w:rsidRDefault="005F5F53" w:rsidP="005F5F53">
      <w:pPr>
        <w:widowControl w:val="0"/>
        <w:autoSpaceDE w:val="0"/>
        <w:autoSpaceDN w:val="0"/>
        <w:adjustRightInd w:val="0"/>
        <w:rPr>
          <w:rFonts w:cs="Arial Narrow"/>
          <w:szCs w:val="24"/>
        </w:rPr>
      </w:pPr>
      <w:r w:rsidRPr="008559B8">
        <w:rPr>
          <w:rFonts w:cs="Arial Narrow"/>
          <w:szCs w:val="24"/>
        </w:rPr>
        <w:t>Wykonawca jest zobowiązany do stosowania jedynie takich środków transportu, które nie wpłyną niekorzystnie na jakość wykonywanych robót i właściwości przewożonych materiałów. Materiały</w:t>
      </w:r>
      <w:r w:rsidR="000B17A6">
        <w:rPr>
          <w:rFonts w:cs="Arial Narrow"/>
          <w:szCs w:val="24"/>
        </w:rPr>
        <w:t xml:space="preserve"> </w:t>
      </w:r>
      <w:r w:rsidRPr="008559B8">
        <w:rPr>
          <w:rFonts w:cs="Arial Narrow"/>
          <w:szCs w:val="24"/>
        </w:rPr>
        <w:t>i sprzęt mogą być przewożone dowolnymi</w:t>
      </w:r>
      <w:r w:rsidRPr="008559B8">
        <w:rPr>
          <w:rFonts w:cs="Arial Narrow"/>
          <w:spacing w:val="60"/>
          <w:szCs w:val="24"/>
        </w:rPr>
        <w:t xml:space="preserve"> </w:t>
      </w:r>
      <w:r w:rsidRPr="008559B8">
        <w:rPr>
          <w:rFonts w:cs="Arial Narrow"/>
          <w:szCs w:val="24"/>
        </w:rPr>
        <w:t>środkami</w:t>
      </w:r>
      <w:r w:rsidRPr="008559B8">
        <w:rPr>
          <w:rFonts w:cs="Arial Narrow"/>
          <w:spacing w:val="60"/>
          <w:szCs w:val="24"/>
        </w:rPr>
        <w:t xml:space="preserve"> </w:t>
      </w:r>
      <w:r w:rsidRPr="008559B8">
        <w:rPr>
          <w:rFonts w:cs="Arial Narrow"/>
          <w:szCs w:val="24"/>
        </w:rPr>
        <w:t>transportu,</w:t>
      </w:r>
      <w:r w:rsidRPr="008559B8">
        <w:rPr>
          <w:rFonts w:cs="Arial Narrow"/>
          <w:spacing w:val="60"/>
          <w:szCs w:val="24"/>
        </w:rPr>
        <w:t xml:space="preserve"> </w:t>
      </w:r>
      <w:r w:rsidRPr="008559B8">
        <w:rPr>
          <w:rFonts w:cs="Arial Narrow"/>
          <w:szCs w:val="24"/>
        </w:rPr>
        <w:t>w</w:t>
      </w:r>
      <w:r w:rsidRPr="008559B8">
        <w:rPr>
          <w:rFonts w:cs="Arial Narrow"/>
          <w:spacing w:val="60"/>
          <w:szCs w:val="24"/>
        </w:rPr>
        <w:t> </w:t>
      </w:r>
      <w:r w:rsidRPr="008559B8">
        <w:rPr>
          <w:rFonts w:cs="Arial Narrow"/>
          <w:szCs w:val="24"/>
        </w:rPr>
        <w:t>sposób</w:t>
      </w:r>
      <w:r w:rsidRPr="008559B8">
        <w:rPr>
          <w:rFonts w:cs="Arial Narrow"/>
          <w:spacing w:val="60"/>
          <w:szCs w:val="24"/>
        </w:rPr>
        <w:t xml:space="preserve"> </w:t>
      </w:r>
      <w:r w:rsidRPr="008559B8">
        <w:rPr>
          <w:rFonts w:cs="Arial Narrow"/>
          <w:szCs w:val="24"/>
        </w:rPr>
        <w:lastRenderedPageBreak/>
        <w:t>zabezpieczający</w:t>
      </w:r>
      <w:r w:rsidRPr="008559B8">
        <w:rPr>
          <w:rFonts w:cs="Arial Narrow"/>
          <w:spacing w:val="60"/>
          <w:szCs w:val="24"/>
        </w:rPr>
        <w:t xml:space="preserve"> </w:t>
      </w:r>
      <w:r w:rsidRPr="008559B8">
        <w:rPr>
          <w:rFonts w:cs="Arial Narrow"/>
          <w:szCs w:val="24"/>
        </w:rPr>
        <w:t>je</w:t>
      </w:r>
      <w:r w:rsidRPr="008559B8">
        <w:rPr>
          <w:rFonts w:cs="Arial Narrow"/>
          <w:spacing w:val="60"/>
          <w:szCs w:val="24"/>
        </w:rPr>
        <w:t xml:space="preserve"> </w:t>
      </w:r>
      <w:r w:rsidRPr="008559B8">
        <w:rPr>
          <w:rFonts w:cs="Arial Narrow"/>
          <w:szCs w:val="24"/>
        </w:rPr>
        <w:t>przed</w:t>
      </w:r>
      <w:r w:rsidRPr="008559B8">
        <w:rPr>
          <w:rFonts w:cs="Arial Narrow"/>
          <w:spacing w:val="60"/>
          <w:szCs w:val="24"/>
        </w:rPr>
        <w:t xml:space="preserve"> </w:t>
      </w:r>
      <w:r w:rsidRPr="008559B8">
        <w:rPr>
          <w:rFonts w:cs="Arial Narrow"/>
          <w:szCs w:val="24"/>
        </w:rPr>
        <w:t>uszkodzeniem.</w:t>
      </w:r>
    </w:p>
    <w:p w14:paraId="524B635A" w14:textId="77777777" w:rsidR="005F5F53" w:rsidRPr="008559B8" w:rsidRDefault="005F5F53" w:rsidP="00641DAF">
      <w:pPr>
        <w:pStyle w:val="Nagwek5"/>
      </w:pPr>
      <w:bookmarkStart w:id="270" w:name="_Toc450827736"/>
      <w:bookmarkStart w:id="271" w:name="_Toc450884951"/>
      <w:bookmarkStart w:id="272" w:name="_Toc453664129"/>
      <w:bookmarkStart w:id="273" w:name="_Toc461633606"/>
      <w:bookmarkStart w:id="274" w:name="_Toc462911458"/>
      <w:bookmarkStart w:id="275" w:name="_Toc10703855"/>
      <w:bookmarkStart w:id="276" w:name="_Toc74660560"/>
      <w:r w:rsidRPr="008559B8">
        <w:t>Wymagania dotyczące wykonania robót</w:t>
      </w:r>
      <w:bookmarkEnd w:id="270"/>
      <w:bookmarkEnd w:id="271"/>
      <w:bookmarkEnd w:id="272"/>
      <w:bookmarkEnd w:id="273"/>
      <w:bookmarkEnd w:id="274"/>
      <w:bookmarkEnd w:id="275"/>
      <w:bookmarkEnd w:id="276"/>
    </w:p>
    <w:p w14:paraId="312F4D3C" w14:textId="77777777" w:rsidR="005F5F53" w:rsidRPr="008559B8" w:rsidRDefault="005F5F53" w:rsidP="005F5F53">
      <w:pPr>
        <w:widowControl w:val="0"/>
        <w:autoSpaceDE w:val="0"/>
        <w:autoSpaceDN w:val="0"/>
        <w:adjustRightInd w:val="0"/>
        <w:rPr>
          <w:rFonts w:cs="Arial Narrow"/>
          <w:szCs w:val="24"/>
        </w:rPr>
      </w:pPr>
      <w:r w:rsidRPr="008559B8">
        <w:rPr>
          <w:rFonts w:cs="Arial Narrow"/>
          <w:szCs w:val="24"/>
        </w:rPr>
        <w:t xml:space="preserve">Wykonawca jest odpowiedzialny za prowadzenie robót zgodnie z Umową, za jakość zastosowanych materiałów i wykonywanych robót, za ich zgodność z dokumentacją projektową, Programem Funkcjonalno-Użytkowym, harmonogramem robót oraz poleceniami Nadzoru inwestorskiego. </w:t>
      </w:r>
    </w:p>
    <w:p w14:paraId="7EB2D2F5" w14:textId="77777777" w:rsidR="005F5F53" w:rsidRPr="008559B8" w:rsidRDefault="005F5F53" w:rsidP="005F5F53">
      <w:pPr>
        <w:widowControl w:val="0"/>
        <w:autoSpaceDE w:val="0"/>
        <w:autoSpaceDN w:val="0"/>
        <w:adjustRightInd w:val="0"/>
        <w:rPr>
          <w:rFonts w:cs="Arial Narrow"/>
          <w:szCs w:val="24"/>
        </w:rPr>
      </w:pPr>
      <w:r w:rsidRPr="008559B8">
        <w:rPr>
          <w:rFonts w:cs="Arial Narrow"/>
          <w:szCs w:val="24"/>
        </w:rPr>
        <w:t xml:space="preserve">Następstwa jakiegokolwiek błędu w pracach, spowodowanego przez Wykonawcę zostaną przez niego naprawione własnym staraniem i na własny koszt. Polecenia Nadzoru inwestorskiego będą wykonywane nie później niż w czasie przez niego wyznaczonym, po ich otrzymaniu przez Wykonawcę, pod groźbą zatrzymania robót. </w:t>
      </w:r>
    </w:p>
    <w:p w14:paraId="2D53EAE1" w14:textId="70EC8841" w:rsidR="005F5F53" w:rsidRDefault="005F5F53" w:rsidP="005F5F53">
      <w:pPr>
        <w:widowControl w:val="0"/>
        <w:autoSpaceDE w:val="0"/>
        <w:autoSpaceDN w:val="0"/>
        <w:adjustRightInd w:val="0"/>
        <w:rPr>
          <w:rFonts w:cs="Arial Narrow"/>
          <w:szCs w:val="24"/>
        </w:rPr>
      </w:pPr>
      <w:r w:rsidRPr="008559B8">
        <w:rPr>
          <w:rFonts w:cs="Arial Narrow"/>
          <w:szCs w:val="24"/>
        </w:rPr>
        <w:t>W trakcie wykonywania prac należy przestrzegać aktualnych przepisów BHP, p.poż. i odpowiednio zabezpieczyć wykonywanie prac. Wszelkie roboty budowlane należy wykonać zgodnie</w:t>
      </w:r>
      <w:r w:rsidR="000B17A6">
        <w:rPr>
          <w:rFonts w:cs="Arial Narrow"/>
          <w:szCs w:val="24"/>
        </w:rPr>
        <w:t xml:space="preserve"> </w:t>
      </w:r>
      <w:r w:rsidRPr="008559B8">
        <w:rPr>
          <w:rFonts w:cs="Arial Narrow"/>
          <w:szCs w:val="24"/>
        </w:rPr>
        <w:t xml:space="preserve">z dokumentacją oraz warunkami technicznymi wykonywania i odbioru robót budowlanych. </w:t>
      </w:r>
    </w:p>
    <w:p w14:paraId="3D34200C" w14:textId="4F4A0409" w:rsidR="00422312" w:rsidRPr="008559B8" w:rsidRDefault="00422312" w:rsidP="005F5F53">
      <w:pPr>
        <w:widowControl w:val="0"/>
        <w:autoSpaceDE w:val="0"/>
        <w:autoSpaceDN w:val="0"/>
        <w:adjustRightInd w:val="0"/>
        <w:rPr>
          <w:rFonts w:cs="Arial Narrow"/>
          <w:szCs w:val="24"/>
        </w:rPr>
      </w:pPr>
      <w:r w:rsidRPr="00422312">
        <w:rPr>
          <w:rFonts w:cs="Arial Narrow"/>
          <w:szCs w:val="24"/>
        </w:rPr>
        <w:t>Ze względu na charakter obiektu Wykonawca na czas robót związanych z koniecznością odłączania zasilania zapewni zastępcze tymczasowe źródło energii elektrycznej (np. przenośny agregat prądotwórczy).</w:t>
      </w:r>
    </w:p>
    <w:p w14:paraId="0766868B" w14:textId="77777777" w:rsidR="005F5F53" w:rsidRPr="008559B8" w:rsidRDefault="005F5F53" w:rsidP="00641DAF">
      <w:pPr>
        <w:pStyle w:val="Nagwek5"/>
      </w:pPr>
      <w:bookmarkStart w:id="277" w:name="_Toc450884952"/>
      <w:bookmarkStart w:id="278" w:name="_Toc450884953"/>
      <w:bookmarkStart w:id="279" w:name="_Toc450884954"/>
      <w:bookmarkStart w:id="280" w:name="_Toc450884955"/>
      <w:bookmarkStart w:id="281" w:name="_Toc450884956"/>
      <w:bookmarkStart w:id="282" w:name="_Toc450884957"/>
      <w:bookmarkStart w:id="283" w:name="_Toc450884958"/>
      <w:bookmarkStart w:id="284" w:name="_Toc450884959"/>
      <w:bookmarkStart w:id="285" w:name="_Toc450884960"/>
      <w:bookmarkStart w:id="286" w:name="_Toc450884961"/>
      <w:bookmarkStart w:id="287" w:name="_Toc450884962"/>
      <w:bookmarkStart w:id="288" w:name="_Toc450884963"/>
      <w:bookmarkStart w:id="289" w:name="_Toc450884964"/>
      <w:bookmarkStart w:id="290" w:name="_Toc450884965"/>
      <w:bookmarkStart w:id="291" w:name="_Toc450884966"/>
      <w:bookmarkStart w:id="292" w:name="_Toc450884967"/>
      <w:bookmarkStart w:id="293" w:name="_Toc450884968"/>
      <w:bookmarkStart w:id="294" w:name="_Toc450884969"/>
      <w:bookmarkStart w:id="295" w:name="_Toc450884970"/>
      <w:bookmarkStart w:id="296" w:name="_Toc450884971"/>
      <w:bookmarkStart w:id="297" w:name="_Toc450884972"/>
      <w:bookmarkStart w:id="298" w:name="_Toc450884973"/>
      <w:bookmarkStart w:id="299" w:name="_Toc450884974"/>
      <w:bookmarkStart w:id="300" w:name="_Toc450884975"/>
      <w:bookmarkStart w:id="301" w:name="_Toc450884976"/>
      <w:bookmarkStart w:id="302" w:name="_Toc450884977"/>
      <w:bookmarkStart w:id="303" w:name="_Toc450884978"/>
      <w:bookmarkStart w:id="304" w:name="_Toc450884979"/>
      <w:bookmarkStart w:id="305" w:name="_Toc450884980"/>
      <w:bookmarkStart w:id="306" w:name="_Toc450884981"/>
      <w:bookmarkStart w:id="307" w:name="_Toc450884982"/>
      <w:bookmarkStart w:id="308" w:name="_Toc450884983"/>
      <w:bookmarkStart w:id="309" w:name="_Toc450827737"/>
      <w:bookmarkStart w:id="310" w:name="_Toc450884984"/>
      <w:bookmarkStart w:id="311" w:name="_Toc453664130"/>
      <w:bookmarkStart w:id="312" w:name="_Toc461633607"/>
      <w:bookmarkStart w:id="313" w:name="_Toc462911459"/>
      <w:bookmarkStart w:id="314" w:name="_Toc10703856"/>
      <w:bookmarkStart w:id="315" w:name="_Toc74660561"/>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8559B8">
        <w:t>Wymagania dotyczące badań i odbioru robót budowlanych</w:t>
      </w:r>
      <w:bookmarkEnd w:id="309"/>
      <w:bookmarkEnd w:id="310"/>
      <w:bookmarkEnd w:id="311"/>
      <w:bookmarkEnd w:id="312"/>
      <w:bookmarkEnd w:id="313"/>
      <w:bookmarkEnd w:id="314"/>
      <w:bookmarkEnd w:id="315"/>
    </w:p>
    <w:p w14:paraId="03443CF2" w14:textId="4CACB678" w:rsidR="005F5F53" w:rsidRDefault="005F5F53" w:rsidP="005F5F53">
      <w:pPr>
        <w:widowControl w:val="0"/>
        <w:autoSpaceDE w:val="0"/>
        <w:autoSpaceDN w:val="0"/>
        <w:adjustRightInd w:val="0"/>
        <w:rPr>
          <w:rFonts w:cs="Arial Narrow"/>
          <w:szCs w:val="24"/>
        </w:rPr>
      </w:pPr>
      <w:r w:rsidRPr="008559B8">
        <w:rPr>
          <w:rFonts w:cs="Arial Narrow"/>
          <w:szCs w:val="24"/>
        </w:rPr>
        <w:t>Wykonawca jest odpowiedzialny za pełną kontrolę robót i jakość materiałów oraz zapewnia odpowiedni system kontroli.</w:t>
      </w:r>
      <w:r w:rsidRPr="008559B8">
        <w:rPr>
          <w:rFonts w:cs="Arial Narrow"/>
          <w:spacing w:val="40"/>
          <w:szCs w:val="24"/>
        </w:rPr>
        <w:t xml:space="preserve"> </w:t>
      </w:r>
      <w:r w:rsidRPr="008559B8">
        <w:rPr>
          <w:rFonts w:cs="Arial Narrow"/>
          <w:szCs w:val="24"/>
        </w:rPr>
        <w:t>W przypadku,</w:t>
      </w:r>
      <w:r w:rsidRPr="008559B8">
        <w:rPr>
          <w:rFonts w:cs="Arial Narrow"/>
          <w:spacing w:val="40"/>
          <w:szCs w:val="24"/>
        </w:rPr>
        <w:t xml:space="preserve"> </w:t>
      </w:r>
      <w:r w:rsidRPr="008559B8">
        <w:rPr>
          <w:rFonts w:cs="Arial Narrow"/>
          <w:szCs w:val="24"/>
        </w:rPr>
        <w:t>gdy</w:t>
      </w:r>
      <w:r w:rsidRPr="008559B8">
        <w:rPr>
          <w:rFonts w:cs="Arial Narrow"/>
          <w:spacing w:val="40"/>
          <w:szCs w:val="24"/>
        </w:rPr>
        <w:t xml:space="preserve"> </w:t>
      </w:r>
      <w:r w:rsidRPr="008559B8">
        <w:rPr>
          <w:rFonts w:cs="Arial Narrow"/>
          <w:szCs w:val="24"/>
        </w:rPr>
        <w:t>normy</w:t>
      </w:r>
      <w:r w:rsidRPr="008559B8">
        <w:rPr>
          <w:rFonts w:cs="Arial Narrow"/>
          <w:spacing w:val="40"/>
          <w:szCs w:val="24"/>
        </w:rPr>
        <w:t xml:space="preserve"> </w:t>
      </w:r>
      <w:r w:rsidRPr="008559B8">
        <w:rPr>
          <w:rFonts w:cs="Arial Narrow"/>
          <w:szCs w:val="24"/>
        </w:rPr>
        <w:t>nie</w:t>
      </w:r>
      <w:r w:rsidRPr="008559B8">
        <w:rPr>
          <w:rFonts w:cs="Arial Narrow"/>
          <w:spacing w:val="40"/>
          <w:szCs w:val="24"/>
        </w:rPr>
        <w:t xml:space="preserve"> </w:t>
      </w:r>
      <w:r w:rsidRPr="008559B8">
        <w:rPr>
          <w:rFonts w:cs="Arial Narrow"/>
          <w:szCs w:val="24"/>
        </w:rPr>
        <w:t>obejmują</w:t>
      </w:r>
      <w:r w:rsidRPr="008559B8">
        <w:rPr>
          <w:rFonts w:cs="Arial Narrow"/>
          <w:spacing w:val="40"/>
          <w:szCs w:val="24"/>
        </w:rPr>
        <w:t xml:space="preserve"> </w:t>
      </w:r>
      <w:r w:rsidRPr="008559B8">
        <w:rPr>
          <w:rFonts w:cs="Arial Narrow"/>
          <w:szCs w:val="24"/>
        </w:rPr>
        <w:t>jakiegoś</w:t>
      </w:r>
      <w:r w:rsidRPr="008559B8">
        <w:rPr>
          <w:rFonts w:cs="Arial Narrow"/>
          <w:spacing w:val="40"/>
          <w:szCs w:val="24"/>
        </w:rPr>
        <w:t xml:space="preserve"> </w:t>
      </w:r>
      <w:r w:rsidRPr="008559B8">
        <w:rPr>
          <w:rFonts w:cs="Arial Narrow"/>
          <w:szCs w:val="24"/>
        </w:rPr>
        <w:t>badania,</w:t>
      </w:r>
      <w:r w:rsidRPr="008559B8">
        <w:rPr>
          <w:rFonts w:cs="Arial Narrow"/>
          <w:spacing w:val="40"/>
          <w:szCs w:val="24"/>
        </w:rPr>
        <w:t xml:space="preserve"> </w:t>
      </w:r>
      <w:r w:rsidRPr="008559B8">
        <w:rPr>
          <w:rFonts w:cs="Arial Narrow"/>
          <w:szCs w:val="24"/>
        </w:rPr>
        <w:t>należy</w:t>
      </w:r>
      <w:r w:rsidRPr="008559B8">
        <w:rPr>
          <w:rFonts w:cs="Arial Narrow"/>
          <w:spacing w:val="40"/>
          <w:szCs w:val="24"/>
        </w:rPr>
        <w:t xml:space="preserve"> </w:t>
      </w:r>
      <w:r w:rsidRPr="008559B8">
        <w:rPr>
          <w:rFonts w:cs="Arial Narrow"/>
          <w:szCs w:val="24"/>
        </w:rPr>
        <w:t>stosować</w:t>
      </w:r>
      <w:r w:rsidRPr="008559B8">
        <w:rPr>
          <w:rFonts w:cs="Arial Narrow"/>
          <w:spacing w:val="40"/>
          <w:szCs w:val="24"/>
        </w:rPr>
        <w:t xml:space="preserve"> </w:t>
      </w:r>
      <w:r w:rsidRPr="008559B8">
        <w:rPr>
          <w:rFonts w:cs="Arial Narrow"/>
          <w:szCs w:val="24"/>
        </w:rPr>
        <w:t>wytyczne</w:t>
      </w:r>
      <w:r w:rsidRPr="008559B8">
        <w:rPr>
          <w:rFonts w:cs="Arial Narrow"/>
          <w:spacing w:val="40"/>
          <w:szCs w:val="24"/>
        </w:rPr>
        <w:t xml:space="preserve"> </w:t>
      </w:r>
      <w:r w:rsidRPr="008559B8">
        <w:rPr>
          <w:rFonts w:cs="Arial Narrow"/>
          <w:szCs w:val="24"/>
        </w:rPr>
        <w:t>krajowe</w:t>
      </w:r>
      <w:r w:rsidRPr="008559B8">
        <w:rPr>
          <w:rFonts w:cs="Arial Narrow"/>
          <w:spacing w:val="40"/>
          <w:szCs w:val="24"/>
        </w:rPr>
        <w:t xml:space="preserve"> </w:t>
      </w:r>
      <w:r w:rsidRPr="008559B8">
        <w:rPr>
          <w:rFonts w:cs="Arial Narrow"/>
          <w:szCs w:val="24"/>
        </w:rPr>
        <w:t>lub</w:t>
      </w:r>
      <w:r w:rsidRPr="008559B8">
        <w:rPr>
          <w:rFonts w:cs="Arial Narrow"/>
          <w:spacing w:val="40"/>
          <w:szCs w:val="24"/>
        </w:rPr>
        <w:t xml:space="preserve"> </w:t>
      </w:r>
      <w:r w:rsidRPr="008559B8">
        <w:rPr>
          <w:rFonts w:cs="Arial Narrow"/>
          <w:szCs w:val="24"/>
        </w:rPr>
        <w:t>inne procedury zaakceptowane przez Zamawiającego. Przed przystąpieniem do pomiarów i badan Wykonawca powiadomi Nadzór inwestorski o rodzaju, miejscu i terminie badania, a wyniki pomiarów i badań przedstawi na piśmie do akceptacji. Wszystkie koszty związane z organizowaniem i prowadzeniem badan materiałów i robót ponosi Wykonawca.</w:t>
      </w:r>
    </w:p>
    <w:p w14:paraId="18E0F1F0" w14:textId="76653C8B" w:rsidR="00B0257A" w:rsidRPr="008559B8" w:rsidRDefault="00B0257A" w:rsidP="005F5F53">
      <w:pPr>
        <w:widowControl w:val="0"/>
        <w:autoSpaceDE w:val="0"/>
        <w:autoSpaceDN w:val="0"/>
        <w:adjustRightInd w:val="0"/>
        <w:rPr>
          <w:rFonts w:cs="Arial Narrow"/>
          <w:szCs w:val="24"/>
        </w:rPr>
      </w:pPr>
      <w:r w:rsidRPr="00B0257A">
        <w:rPr>
          <w:rFonts w:cs="Arial Narrow"/>
          <w:szCs w:val="24"/>
        </w:rPr>
        <w:t>Wykonawca odpowiedzialny jest również za przeprowadzenie procedur mających na celu formalne przekazanie urządzeń do eksploatacji, w tym rejestracja urządzeń technicznych w Urzędzie Dozoru Technicznego czy tej w innych bazach rejestrowych.</w:t>
      </w:r>
    </w:p>
    <w:p w14:paraId="6BE2B719" w14:textId="77777777" w:rsidR="005F5F53" w:rsidRPr="008559B8" w:rsidRDefault="005F5F53" w:rsidP="00641DAF">
      <w:pPr>
        <w:pStyle w:val="Nagwek5"/>
      </w:pPr>
      <w:bookmarkStart w:id="316" w:name="_Toc450884985"/>
      <w:bookmarkStart w:id="317" w:name="_Toc453664131"/>
      <w:bookmarkStart w:id="318" w:name="_Toc461633608"/>
      <w:bookmarkStart w:id="319" w:name="_Toc462911460"/>
      <w:bookmarkStart w:id="320" w:name="_Toc10703857"/>
      <w:bookmarkStart w:id="321" w:name="_Toc74660562"/>
      <w:r w:rsidRPr="008559B8">
        <w:t>Wymagania dotyczące szkolenia obsługi</w:t>
      </w:r>
      <w:bookmarkEnd w:id="316"/>
      <w:r w:rsidRPr="008559B8">
        <w:t xml:space="preserve"> i Użytkowników</w:t>
      </w:r>
      <w:bookmarkEnd w:id="317"/>
      <w:bookmarkEnd w:id="318"/>
      <w:bookmarkEnd w:id="319"/>
      <w:bookmarkEnd w:id="320"/>
      <w:bookmarkEnd w:id="321"/>
    </w:p>
    <w:p w14:paraId="73973A35" w14:textId="732A7F57" w:rsidR="005F5F53" w:rsidRPr="008559B8" w:rsidRDefault="005F5F53" w:rsidP="005F5F53">
      <w:pPr>
        <w:widowControl w:val="0"/>
        <w:autoSpaceDE w:val="0"/>
        <w:autoSpaceDN w:val="0"/>
        <w:adjustRightInd w:val="0"/>
        <w:rPr>
          <w:rFonts w:cs="Arial Narrow"/>
          <w:szCs w:val="24"/>
        </w:rPr>
      </w:pPr>
      <w:bookmarkStart w:id="322" w:name="_Toc450827738"/>
      <w:r w:rsidRPr="008559B8">
        <w:rPr>
          <w:rFonts w:cs="Arial Narrow"/>
          <w:szCs w:val="24"/>
        </w:rPr>
        <w:t xml:space="preserve">Wykonawca przeprowadzi szkolenia/e z zamontowanych urządzeń, instalacji oraz zasad </w:t>
      </w:r>
      <w:r w:rsidRPr="008559B8">
        <w:rPr>
          <w:rFonts w:cs="Arial Narrow"/>
          <w:szCs w:val="24"/>
        </w:rPr>
        <w:lastRenderedPageBreak/>
        <w:t>poprawnej bezpiecznej eksploatacji i konserwacji dla pracowników Zamawiającego</w:t>
      </w:r>
      <w:r w:rsidR="00B0257A">
        <w:rPr>
          <w:rFonts w:cs="Arial Narrow"/>
          <w:szCs w:val="24"/>
        </w:rPr>
        <w:t xml:space="preserve"> </w:t>
      </w:r>
      <w:r w:rsidRPr="008559B8">
        <w:rPr>
          <w:rFonts w:cs="Arial Narrow"/>
          <w:szCs w:val="24"/>
        </w:rPr>
        <w:t>i Użytkowników.</w:t>
      </w:r>
    </w:p>
    <w:p w14:paraId="0BA10B67" w14:textId="40EF8C05" w:rsidR="005F5F53" w:rsidRPr="008559B8" w:rsidRDefault="005F5F53" w:rsidP="00D97F1F">
      <w:pPr>
        <w:pStyle w:val="Nagwek4"/>
      </w:pPr>
      <w:bookmarkStart w:id="323" w:name="_Toc450772279"/>
      <w:bookmarkStart w:id="324" w:name="_Toc462911461"/>
      <w:bookmarkStart w:id="325" w:name="_Toc10703858"/>
      <w:bookmarkStart w:id="326" w:name="_Toc74660563"/>
      <w:bookmarkEnd w:id="322"/>
      <w:r w:rsidRPr="008559B8">
        <w:t>Odbiory</w:t>
      </w:r>
      <w:bookmarkEnd w:id="323"/>
      <w:bookmarkEnd w:id="324"/>
      <w:bookmarkEnd w:id="325"/>
      <w:bookmarkEnd w:id="326"/>
    </w:p>
    <w:p w14:paraId="3C3F238B" w14:textId="77777777" w:rsidR="005F5F53" w:rsidRPr="008559B8" w:rsidRDefault="005F5F53" w:rsidP="005F5F53">
      <w:r w:rsidRPr="008559B8">
        <w:t>Zamawiający ustala następujące odbiory:</w:t>
      </w:r>
    </w:p>
    <w:p w14:paraId="5D435D04" w14:textId="77777777" w:rsidR="005F5F53" w:rsidRPr="004B7A07" w:rsidRDefault="005F5F53" w:rsidP="005F5F53">
      <w:pPr>
        <w:pStyle w:val="Akapitzlist"/>
        <w:numPr>
          <w:ilvl w:val="0"/>
          <w:numId w:val="6"/>
        </w:numPr>
        <w:ind w:left="709" w:hanging="285"/>
        <w:rPr>
          <w:rFonts w:ascii="Calibri Light" w:hAnsi="Calibri Light" w:cs="Calibri Light"/>
        </w:rPr>
      </w:pPr>
      <w:r w:rsidRPr="004B7A07">
        <w:rPr>
          <w:rFonts w:ascii="Calibri Light" w:hAnsi="Calibri Light" w:cs="Calibri Light"/>
        </w:rPr>
        <w:t>odbiór dokumentacji projektowej</w:t>
      </w:r>
    </w:p>
    <w:p w14:paraId="7C545444" w14:textId="77777777" w:rsidR="005F5F53" w:rsidRPr="004B7A07" w:rsidRDefault="005F5F53" w:rsidP="005F5F53">
      <w:pPr>
        <w:pStyle w:val="Akapitzlist"/>
        <w:numPr>
          <w:ilvl w:val="0"/>
          <w:numId w:val="6"/>
        </w:numPr>
        <w:ind w:left="709" w:hanging="285"/>
        <w:rPr>
          <w:rFonts w:ascii="Calibri Light" w:hAnsi="Calibri Light" w:cs="Calibri Light"/>
        </w:rPr>
      </w:pPr>
      <w:r w:rsidRPr="004B7A07">
        <w:rPr>
          <w:rFonts w:ascii="Calibri Light" w:hAnsi="Calibri Light" w:cs="Calibri Light"/>
        </w:rPr>
        <w:t>odbiór robót zanikających i ulegających zakryciu</w:t>
      </w:r>
    </w:p>
    <w:p w14:paraId="4A31B189" w14:textId="77777777" w:rsidR="005F5F53" w:rsidRPr="004B7A07" w:rsidRDefault="005F5F53" w:rsidP="005F5F53">
      <w:pPr>
        <w:pStyle w:val="Akapitzlist"/>
        <w:numPr>
          <w:ilvl w:val="0"/>
          <w:numId w:val="6"/>
        </w:numPr>
        <w:ind w:left="709" w:hanging="285"/>
        <w:rPr>
          <w:rFonts w:ascii="Calibri Light" w:hAnsi="Calibri Light" w:cs="Calibri Light"/>
        </w:rPr>
      </w:pPr>
      <w:r w:rsidRPr="004B7A07">
        <w:rPr>
          <w:rFonts w:ascii="Calibri Light" w:hAnsi="Calibri Light" w:cs="Calibri Light"/>
        </w:rPr>
        <w:t>odbiory częściowe</w:t>
      </w:r>
    </w:p>
    <w:p w14:paraId="6F749FEC" w14:textId="77777777" w:rsidR="005F5F53" w:rsidRPr="004B7A07" w:rsidRDefault="005F5F53" w:rsidP="005F5F53">
      <w:pPr>
        <w:pStyle w:val="Akapitzlist"/>
        <w:numPr>
          <w:ilvl w:val="0"/>
          <w:numId w:val="6"/>
        </w:numPr>
        <w:ind w:left="709" w:hanging="285"/>
        <w:rPr>
          <w:rFonts w:ascii="Calibri Light" w:hAnsi="Calibri Light" w:cs="Calibri Light"/>
        </w:rPr>
      </w:pPr>
      <w:r w:rsidRPr="004B7A07">
        <w:rPr>
          <w:rFonts w:ascii="Calibri Light" w:hAnsi="Calibri Light" w:cs="Calibri Light"/>
        </w:rPr>
        <w:t xml:space="preserve">odbiór końcowy </w:t>
      </w:r>
    </w:p>
    <w:p w14:paraId="682801B1" w14:textId="77777777" w:rsidR="005F5F53" w:rsidRPr="004B7A07" w:rsidRDefault="005F5F53" w:rsidP="005F5F53">
      <w:pPr>
        <w:pStyle w:val="Akapitzlist"/>
        <w:numPr>
          <w:ilvl w:val="0"/>
          <w:numId w:val="6"/>
        </w:numPr>
        <w:ind w:left="709" w:hanging="285"/>
        <w:rPr>
          <w:rFonts w:ascii="Calibri Light" w:hAnsi="Calibri Light" w:cs="Calibri Light"/>
        </w:rPr>
      </w:pPr>
      <w:r w:rsidRPr="004B7A07">
        <w:rPr>
          <w:rFonts w:ascii="Calibri Light" w:hAnsi="Calibri Light" w:cs="Calibri Light"/>
        </w:rPr>
        <w:t>odbiór pogwarancyjny</w:t>
      </w:r>
    </w:p>
    <w:p w14:paraId="61D5BEF0" w14:textId="77777777" w:rsidR="005F5F53" w:rsidRPr="008559B8" w:rsidRDefault="005F5F53" w:rsidP="00641DAF">
      <w:pPr>
        <w:pStyle w:val="Nagwek5"/>
      </w:pPr>
      <w:bookmarkStart w:id="327" w:name="_Toc450772280"/>
      <w:bookmarkStart w:id="328" w:name="_Toc450884988"/>
      <w:bookmarkStart w:id="329" w:name="_Toc453664133"/>
      <w:bookmarkStart w:id="330" w:name="_Toc461633610"/>
      <w:bookmarkStart w:id="331" w:name="_Toc462911462"/>
      <w:bookmarkStart w:id="332" w:name="_Toc10703859"/>
      <w:bookmarkStart w:id="333" w:name="_Toc74660564"/>
      <w:r w:rsidRPr="008559B8">
        <w:t>Odbiory dokumentacji projektowej</w:t>
      </w:r>
      <w:bookmarkEnd w:id="327"/>
      <w:bookmarkEnd w:id="328"/>
      <w:bookmarkEnd w:id="329"/>
      <w:bookmarkEnd w:id="330"/>
      <w:bookmarkEnd w:id="331"/>
      <w:bookmarkEnd w:id="332"/>
      <w:bookmarkEnd w:id="333"/>
    </w:p>
    <w:p w14:paraId="600ADCA5" w14:textId="77777777" w:rsidR="005F5F53" w:rsidRPr="008559B8" w:rsidRDefault="005F5F53" w:rsidP="005F5F53">
      <w:r w:rsidRPr="008559B8">
        <w:t>Odbiór dokumentacji projektowej polegać będzie na ocenie i przyj</w:t>
      </w:r>
      <w:r w:rsidRPr="008559B8">
        <w:rPr>
          <w:rFonts w:hint="eastAsia"/>
        </w:rPr>
        <w:t>ę</w:t>
      </w:r>
      <w:r w:rsidRPr="008559B8">
        <w:t>ciu projektu wykonawczego na etapie przed przystąpieniem do robót budowlanych. Wykonawca przedłoży Zamawiającemu dokumentację projektową w ilości wymaganej przez Umowę. Zamawiający wraz z Nadzorem inwestorskim zweryfikuje zgodność opracowanej dokumentacji z niniejszym programem funkcjonalno-użytkowym oraz z warunkami SIWZ, jak również z aktualnymi przepisami.</w:t>
      </w:r>
      <w:bookmarkStart w:id="334" w:name="_Toc450772281"/>
      <w:bookmarkStart w:id="335" w:name="_Toc450884989"/>
      <w:bookmarkStart w:id="336" w:name="_Toc453664134"/>
      <w:bookmarkStart w:id="337" w:name="_Toc461633611"/>
    </w:p>
    <w:p w14:paraId="1BBF8F85" w14:textId="77777777" w:rsidR="005F5F53" w:rsidRPr="008559B8" w:rsidRDefault="005F5F53" w:rsidP="00641DAF">
      <w:pPr>
        <w:pStyle w:val="Nagwek5"/>
      </w:pPr>
      <w:bookmarkStart w:id="338" w:name="_Toc462911463"/>
      <w:bookmarkStart w:id="339" w:name="_Toc10703860"/>
      <w:bookmarkStart w:id="340" w:name="_Toc74660565"/>
      <w:r w:rsidRPr="008559B8">
        <w:t>Odbiór robót zanikających i ulegających zakryciu</w:t>
      </w:r>
      <w:bookmarkEnd w:id="334"/>
      <w:bookmarkEnd w:id="335"/>
      <w:bookmarkEnd w:id="336"/>
      <w:bookmarkEnd w:id="337"/>
      <w:bookmarkEnd w:id="338"/>
      <w:bookmarkEnd w:id="339"/>
      <w:bookmarkEnd w:id="340"/>
    </w:p>
    <w:p w14:paraId="1EF1922C" w14:textId="77777777" w:rsidR="005F5F53" w:rsidRPr="008559B8" w:rsidRDefault="005F5F53" w:rsidP="005F5F53">
      <w:r w:rsidRPr="008559B8">
        <w:t xml:space="preserve">Odbiór robót zanikających i ulegających zakryciu polegać będzie na finalnej ocenie ilości i jakości wykonywanych robót, które w dalszym procesie realizacji ulegną zakryciu. </w:t>
      </w:r>
    </w:p>
    <w:p w14:paraId="348165F2" w14:textId="77777777" w:rsidR="005F5F53" w:rsidRPr="008559B8" w:rsidRDefault="005F5F53" w:rsidP="005F5F53">
      <w:r w:rsidRPr="008559B8">
        <w:t>Odbiór robót zanikających i ulegających zakryciu będzie dokonany w czasie umożliwiającym wykonanie ewentualnych korekt i poprawek bez hamowania ogólnego postępu robót. Odbioru robót dokonuje Nadzór inwestorski.</w:t>
      </w:r>
    </w:p>
    <w:p w14:paraId="6330C516" w14:textId="77777777" w:rsidR="005F5F53" w:rsidRPr="008559B8" w:rsidRDefault="005F5F53" w:rsidP="00641DAF">
      <w:pPr>
        <w:pStyle w:val="Nagwek5"/>
      </w:pPr>
      <w:bookmarkStart w:id="341" w:name="_Toc450772282"/>
      <w:bookmarkStart w:id="342" w:name="_Toc450884990"/>
      <w:bookmarkStart w:id="343" w:name="_Toc453664135"/>
      <w:bookmarkStart w:id="344" w:name="_Toc461633612"/>
      <w:bookmarkStart w:id="345" w:name="_Toc462911464"/>
      <w:bookmarkStart w:id="346" w:name="_Toc10703861"/>
      <w:bookmarkStart w:id="347" w:name="_Toc74660566"/>
      <w:r w:rsidRPr="008559B8">
        <w:t>Odbiory częściowe</w:t>
      </w:r>
      <w:bookmarkEnd w:id="341"/>
      <w:bookmarkEnd w:id="342"/>
      <w:bookmarkEnd w:id="343"/>
      <w:bookmarkEnd w:id="344"/>
      <w:bookmarkEnd w:id="345"/>
      <w:bookmarkEnd w:id="346"/>
      <w:bookmarkEnd w:id="347"/>
    </w:p>
    <w:p w14:paraId="6105C477" w14:textId="77777777" w:rsidR="005F5F53" w:rsidRPr="008559B8" w:rsidRDefault="005F5F53" w:rsidP="005F5F53">
      <w:r w:rsidRPr="008559B8">
        <w:t>Odbiór częściowy polegać będzie na ocenie ilości i jakości wykonanych części robót. Odbioru częściowego robót dokonać wg zasad jak przy odbiorze końcowym robót. Odbioru robót dokonuje Komisja Odbiorowa.</w:t>
      </w:r>
    </w:p>
    <w:p w14:paraId="354F0384" w14:textId="77777777" w:rsidR="005F5F53" w:rsidRPr="008559B8" w:rsidRDefault="005F5F53" w:rsidP="00641DAF">
      <w:pPr>
        <w:pStyle w:val="Nagwek5"/>
      </w:pPr>
      <w:bookmarkStart w:id="348" w:name="_Toc450772283"/>
      <w:bookmarkStart w:id="349" w:name="_Toc450884991"/>
      <w:bookmarkStart w:id="350" w:name="_Toc453664136"/>
      <w:bookmarkStart w:id="351" w:name="_Toc461633613"/>
      <w:bookmarkStart w:id="352" w:name="_Toc462911465"/>
      <w:bookmarkStart w:id="353" w:name="_Toc10703862"/>
      <w:bookmarkStart w:id="354" w:name="_Toc74660567"/>
      <w:r w:rsidRPr="008559B8">
        <w:t>Odbiór końcowy</w:t>
      </w:r>
      <w:bookmarkEnd w:id="348"/>
      <w:bookmarkEnd w:id="349"/>
      <w:bookmarkEnd w:id="350"/>
      <w:bookmarkEnd w:id="351"/>
      <w:bookmarkEnd w:id="352"/>
      <w:bookmarkEnd w:id="353"/>
      <w:bookmarkEnd w:id="354"/>
    </w:p>
    <w:p w14:paraId="3346A337" w14:textId="77777777" w:rsidR="005F5F53" w:rsidRPr="008559B8" w:rsidRDefault="005F5F53" w:rsidP="005F5F53">
      <w:pPr>
        <w:autoSpaceDE w:val="0"/>
        <w:autoSpaceDN w:val="0"/>
        <w:adjustRightInd w:val="0"/>
        <w:rPr>
          <w:iCs/>
        </w:rPr>
      </w:pPr>
      <w:r w:rsidRPr="008559B8">
        <w:t>Odbiór ko</w:t>
      </w:r>
      <w:r w:rsidRPr="008559B8">
        <w:rPr>
          <w:rFonts w:hint="eastAsia"/>
        </w:rPr>
        <w:t>ń</w:t>
      </w:r>
      <w:r w:rsidRPr="008559B8">
        <w:t>cowy polegać będzie na finalnej ocenie rzeczywistego wykonania robót w odniesieniu do zakresu (ilo</w:t>
      </w:r>
      <w:r w:rsidRPr="008559B8">
        <w:rPr>
          <w:rFonts w:hint="eastAsia"/>
        </w:rPr>
        <w:t>ś</w:t>
      </w:r>
      <w:r w:rsidRPr="008559B8">
        <w:t>ci) oraz jako</w:t>
      </w:r>
      <w:r w:rsidRPr="008559B8">
        <w:rPr>
          <w:rFonts w:hint="eastAsia"/>
        </w:rPr>
        <w:t>ś</w:t>
      </w:r>
      <w:r w:rsidRPr="008559B8">
        <w:t>ci. Najpóźniej na 7 dni przed odbiorem ko</w:t>
      </w:r>
      <w:r w:rsidRPr="008559B8">
        <w:rPr>
          <w:rFonts w:hint="eastAsia"/>
        </w:rPr>
        <w:t>ń</w:t>
      </w:r>
      <w:r w:rsidRPr="008559B8">
        <w:t xml:space="preserve">cowym </w:t>
      </w:r>
      <w:r w:rsidRPr="008559B8">
        <w:lastRenderedPageBreak/>
        <w:t>Wykonawca przeka</w:t>
      </w:r>
      <w:r w:rsidRPr="008559B8">
        <w:rPr>
          <w:rFonts w:hint="eastAsia"/>
        </w:rPr>
        <w:t>ż</w:t>
      </w:r>
      <w:r w:rsidRPr="008559B8">
        <w:t>e Zamawiającemu dokumentacj</w:t>
      </w:r>
      <w:r w:rsidRPr="008559B8">
        <w:rPr>
          <w:rFonts w:hint="eastAsia"/>
        </w:rPr>
        <w:t>ę</w:t>
      </w:r>
      <w:r w:rsidRPr="008559B8">
        <w:t xml:space="preserve"> budowy oraz </w:t>
      </w:r>
      <w:r w:rsidRPr="008559B8">
        <w:rPr>
          <w:iCs/>
        </w:rPr>
        <w:t>dokumentacj</w:t>
      </w:r>
      <w:r w:rsidRPr="008559B8">
        <w:rPr>
          <w:rFonts w:hint="eastAsia"/>
          <w:iCs/>
        </w:rPr>
        <w:t>ę</w:t>
      </w:r>
      <w:r w:rsidRPr="008559B8">
        <w:rPr>
          <w:iCs/>
        </w:rPr>
        <w:t xml:space="preserve"> powykonawcz</w:t>
      </w:r>
      <w:r w:rsidRPr="008559B8">
        <w:rPr>
          <w:rFonts w:hint="eastAsia"/>
          <w:iCs/>
        </w:rPr>
        <w:t>ą</w:t>
      </w:r>
      <w:r w:rsidRPr="008559B8">
        <w:rPr>
          <w:iCs/>
        </w:rPr>
        <w:t>.</w:t>
      </w:r>
    </w:p>
    <w:p w14:paraId="37F03AAA" w14:textId="77777777" w:rsidR="005F5F53" w:rsidRPr="008559B8" w:rsidRDefault="005F5F53" w:rsidP="005F5F53">
      <w:r w:rsidRPr="008559B8">
        <w:t>Odbiór ostateczny polegać będzie na finalnej ocenie rzeczywistego wykonania robót w odniesieniu do ich ilości, jakości i wartości.</w:t>
      </w:r>
    </w:p>
    <w:p w14:paraId="160762C1" w14:textId="77777777" w:rsidR="005F5F53" w:rsidRPr="008559B8" w:rsidRDefault="005F5F53" w:rsidP="005F5F53">
      <w:r w:rsidRPr="008559B8">
        <w:t>Odbiór końcowy robót nastąpi w terminie ustalonym w Umowie, licząc od dnia potwierdzenia przez Nadzór inwestorski zakończenia robót i przyjęcia dokumentów do odbioru końcowego.</w:t>
      </w:r>
    </w:p>
    <w:p w14:paraId="3464352B" w14:textId="77777777" w:rsidR="005F5F53" w:rsidRPr="008559B8" w:rsidRDefault="005F5F53" w:rsidP="005F5F53">
      <w:r w:rsidRPr="008559B8">
        <w:t>Odbioru końcowy robót dokona komisja wyznaczona przez Zamawiającego w obecności Nadzoru inwestorskiego i Wykonawcy. Komisja odbiorowa dokona ich oceny jakościowej na podstawie przedłożonych dokumentów, wyników badań i pomiarów, ocenie wizualnej oraz zgodności wykonania robót z Programem Funkcjonalno-Użyt</w:t>
      </w:r>
      <w:r w:rsidR="00864E2F">
        <w:t xml:space="preserve">kowym, dokumentacją projektową, </w:t>
      </w:r>
      <w:r w:rsidRPr="008559B8">
        <w:t>umową</w:t>
      </w:r>
      <w:r w:rsidR="00864E2F">
        <w:t xml:space="preserve"> </w:t>
      </w:r>
      <w:r w:rsidRPr="008559B8">
        <w:t>i SIWZ.</w:t>
      </w:r>
    </w:p>
    <w:p w14:paraId="03588F29" w14:textId="77777777" w:rsidR="005F5F53" w:rsidRPr="008559B8" w:rsidRDefault="005F5F53" w:rsidP="005F5F53">
      <w:r w:rsidRPr="008559B8">
        <w:t xml:space="preserve">W toku odbioru ostatecznego robót komisja zapozna się z realizacją ustaleń przyjętych w trakcie odbiorów robót zanikających i ulegających zakryciu, zwłaszcza w zakresie wykonania robót uzupełniających i robót poprawkowych. </w:t>
      </w:r>
    </w:p>
    <w:p w14:paraId="7778D7E1" w14:textId="77777777" w:rsidR="005F5F53" w:rsidRPr="008559B8" w:rsidRDefault="005F5F53" w:rsidP="005F5F53">
      <w:r w:rsidRPr="008559B8">
        <w:t>W przypadkach niewykonania wyznaczonych robót poprawkowych, uzupełniających lub wykończeniowych, komisja przerwie swoje czynności i ustali nowy termin odbioru końcowego.</w:t>
      </w:r>
    </w:p>
    <w:p w14:paraId="71FED795" w14:textId="77777777" w:rsidR="004427CE" w:rsidRPr="008559B8" w:rsidRDefault="004427CE" w:rsidP="005F5F53">
      <w:pPr>
        <w:rPr>
          <w:b/>
        </w:rPr>
      </w:pPr>
    </w:p>
    <w:p w14:paraId="58A17147" w14:textId="77777777" w:rsidR="005F5F53" w:rsidRPr="008559B8" w:rsidRDefault="005F5F53" w:rsidP="005F5F53">
      <w:pPr>
        <w:rPr>
          <w:b/>
        </w:rPr>
      </w:pPr>
      <w:r w:rsidRPr="008559B8">
        <w:rPr>
          <w:b/>
        </w:rPr>
        <w:t>Dokumenty do odbioru końcowego i częściowego</w:t>
      </w:r>
    </w:p>
    <w:p w14:paraId="44839E43" w14:textId="77777777" w:rsidR="005F5F53" w:rsidRPr="008559B8" w:rsidRDefault="005F5F53" w:rsidP="005F5F53">
      <w:r w:rsidRPr="008559B8">
        <w:t xml:space="preserve">Do odbioru końcowego Wykonawca jest zobowiązany przygotować następujące dokumenty: </w:t>
      </w:r>
    </w:p>
    <w:p w14:paraId="085B58A5" w14:textId="77777777" w:rsidR="005F5F53" w:rsidRPr="004B7A07" w:rsidRDefault="005F5F53" w:rsidP="005F5F53">
      <w:pPr>
        <w:pStyle w:val="Akapitzlist"/>
        <w:numPr>
          <w:ilvl w:val="0"/>
          <w:numId w:val="2"/>
        </w:numPr>
        <w:ind w:left="426"/>
        <w:rPr>
          <w:rFonts w:ascii="Calibri Light" w:hAnsi="Calibri Light" w:cs="Calibri Light"/>
        </w:rPr>
      </w:pPr>
      <w:r w:rsidRPr="004B7A07">
        <w:rPr>
          <w:rFonts w:ascii="Calibri Light" w:hAnsi="Calibri Light" w:cs="Calibri Light"/>
        </w:rPr>
        <w:t>dokumentację powykonawczą – dokumentację projektową podstawową z naniesionymi zmianami oraz dodatkową, jeśli została sporządzona w trakcie realizacji umowy w ilości 2 egzemplarzy</w:t>
      </w:r>
    </w:p>
    <w:p w14:paraId="33645F6D" w14:textId="77777777" w:rsidR="005F5F53" w:rsidRPr="004B7A07" w:rsidRDefault="005F5F53" w:rsidP="005F5F53">
      <w:pPr>
        <w:pStyle w:val="Akapitzlist"/>
        <w:numPr>
          <w:ilvl w:val="0"/>
          <w:numId w:val="2"/>
        </w:numPr>
        <w:ind w:left="426"/>
        <w:rPr>
          <w:rFonts w:ascii="Calibri Light" w:hAnsi="Calibri Light" w:cs="Calibri Light"/>
        </w:rPr>
      </w:pPr>
      <w:r w:rsidRPr="004B7A07">
        <w:rPr>
          <w:rFonts w:ascii="Calibri Light" w:hAnsi="Calibri Light" w:cs="Calibri Light"/>
        </w:rPr>
        <w:t>Instrukcję obsługi i konserwacji instalacji w języku polskim w 2 egzemplarzach</w:t>
      </w:r>
    </w:p>
    <w:p w14:paraId="2CAD95E4" w14:textId="77777777" w:rsidR="005F5F53" w:rsidRPr="004B7A07" w:rsidRDefault="005F5F53" w:rsidP="005F5F53">
      <w:pPr>
        <w:pStyle w:val="Akapitzlist"/>
        <w:numPr>
          <w:ilvl w:val="0"/>
          <w:numId w:val="2"/>
        </w:numPr>
        <w:ind w:left="426"/>
        <w:rPr>
          <w:rFonts w:ascii="Calibri Light" w:hAnsi="Calibri Light" w:cs="Calibri Light"/>
        </w:rPr>
      </w:pPr>
      <w:r w:rsidRPr="004B7A07">
        <w:rPr>
          <w:rFonts w:ascii="Calibri Light" w:hAnsi="Calibri Light" w:cs="Calibri Light"/>
        </w:rPr>
        <w:t>deklaracje zgodności, certyfikaty zgodności oraz atesty użytych materiałów</w:t>
      </w:r>
    </w:p>
    <w:p w14:paraId="1A5C15A3" w14:textId="77777777" w:rsidR="005F5F53" w:rsidRPr="004B7A07" w:rsidRDefault="005F5F53" w:rsidP="005F5F53">
      <w:pPr>
        <w:pStyle w:val="Akapitzlist"/>
        <w:numPr>
          <w:ilvl w:val="0"/>
          <w:numId w:val="2"/>
        </w:numPr>
        <w:ind w:left="426"/>
        <w:rPr>
          <w:rFonts w:ascii="Calibri Light" w:hAnsi="Calibri Light" w:cs="Calibri Light"/>
        </w:rPr>
      </w:pPr>
      <w:r w:rsidRPr="004B7A07">
        <w:rPr>
          <w:rFonts w:ascii="Calibri Light" w:hAnsi="Calibri Light" w:cs="Calibri Light"/>
        </w:rPr>
        <w:t>wyniki badań i pomiarów załączonych do dokumentów odbioru</w:t>
      </w:r>
    </w:p>
    <w:p w14:paraId="59B6BE78" w14:textId="77777777" w:rsidR="005F5F53" w:rsidRPr="004B7A07" w:rsidRDefault="005F5F53" w:rsidP="005F5F53">
      <w:pPr>
        <w:pStyle w:val="Akapitzlist"/>
        <w:numPr>
          <w:ilvl w:val="0"/>
          <w:numId w:val="2"/>
        </w:numPr>
        <w:ind w:left="426"/>
        <w:rPr>
          <w:rFonts w:ascii="Calibri Light" w:hAnsi="Calibri Light" w:cs="Calibri Light"/>
        </w:rPr>
      </w:pPr>
      <w:r w:rsidRPr="004B7A07">
        <w:rPr>
          <w:rFonts w:ascii="Calibri Light" w:hAnsi="Calibri Light" w:cs="Calibri Light"/>
        </w:rPr>
        <w:t>rysunki (dokumentacje) na wykonanie robót towarzyszących oraz protokoły odbioru</w:t>
      </w:r>
      <w:r w:rsidRPr="004B7A07">
        <w:rPr>
          <w:rFonts w:ascii="Calibri Light" w:hAnsi="Calibri Light" w:cs="Calibri Light"/>
        </w:rPr>
        <w:br/>
        <w:t>i przekazania tych robót Zamawiającemu – jeśli dotyczy</w:t>
      </w:r>
    </w:p>
    <w:p w14:paraId="52B5DA88" w14:textId="77777777" w:rsidR="005F5F53" w:rsidRPr="004B7A07" w:rsidRDefault="005F5F53" w:rsidP="005F5F53">
      <w:pPr>
        <w:pStyle w:val="Akapitzlist"/>
        <w:numPr>
          <w:ilvl w:val="0"/>
          <w:numId w:val="2"/>
        </w:numPr>
        <w:ind w:left="426"/>
        <w:rPr>
          <w:rFonts w:ascii="Calibri Light" w:hAnsi="Calibri Light" w:cs="Calibri Light"/>
        </w:rPr>
      </w:pPr>
      <w:r w:rsidRPr="004B7A07">
        <w:rPr>
          <w:rFonts w:ascii="Calibri Light" w:hAnsi="Calibri Light" w:cs="Calibri Light"/>
        </w:rPr>
        <w:t>inwentaryzację geodezyjną powykonawczą wybudowanych obiektów – jeżeli wymagane</w:t>
      </w:r>
    </w:p>
    <w:p w14:paraId="258D848D" w14:textId="77777777" w:rsidR="005F5F53" w:rsidRPr="004B7A07" w:rsidRDefault="005F5F53" w:rsidP="005F5F53">
      <w:pPr>
        <w:pStyle w:val="Akapitzlist"/>
        <w:numPr>
          <w:ilvl w:val="0"/>
          <w:numId w:val="2"/>
        </w:numPr>
        <w:ind w:left="426"/>
        <w:rPr>
          <w:rFonts w:ascii="Calibri Light" w:hAnsi="Calibri Light" w:cs="Calibri Light"/>
        </w:rPr>
      </w:pPr>
      <w:r w:rsidRPr="004B7A07">
        <w:rPr>
          <w:rFonts w:ascii="Calibri Light" w:hAnsi="Calibri Light" w:cs="Calibri Light"/>
        </w:rPr>
        <w:t>gwarancje producentów na materiały oraz własną na montaż instalacji</w:t>
      </w:r>
    </w:p>
    <w:p w14:paraId="4122D357" w14:textId="77777777" w:rsidR="005F5F53" w:rsidRPr="008559B8" w:rsidRDefault="005F5F53" w:rsidP="005F5F53"/>
    <w:p w14:paraId="70127A55" w14:textId="77777777" w:rsidR="005F5F53" w:rsidRPr="008559B8" w:rsidRDefault="005F5F53" w:rsidP="005F5F53">
      <w:r w:rsidRPr="008559B8">
        <w:lastRenderedPageBreak/>
        <w:t>W przypadku, gdy wg komisji roboty pod względem przygotowania dokumentacyjnego nie będą gotowe do odbioru końcowego, komisja w porozumieniu z Wykonawcą wyznaczy ponowny termin odbioru końcowego robót.</w:t>
      </w:r>
    </w:p>
    <w:p w14:paraId="0FEC04E5" w14:textId="77777777" w:rsidR="005F5F53" w:rsidRPr="008559B8" w:rsidRDefault="005F5F53" w:rsidP="005F5F53">
      <w:r w:rsidRPr="008559B8">
        <w:t>Wszystkie zarządzone przez komisję roboty poprawkowe lub uzupełniające będą zestawione wg wzoru ustalonego przez Zamawiającego.</w:t>
      </w:r>
    </w:p>
    <w:p w14:paraId="6C847BF6" w14:textId="77777777" w:rsidR="005F5F53" w:rsidRPr="008559B8" w:rsidRDefault="005F5F53" w:rsidP="005F5F53">
      <w:r w:rsidRPr="008559B8">
        <w:t>Termin wykonania robót poprawkowych i robót uzupełniających wyznaczy komisja.</w:t>
      </w:r>
    </w:p>
    <w:p w14:paraId="3194841B" w14:textId="77777777" w:rsidR="005F5F53" w:rsidRPr="008559B8" w:rsidRDefault="005F5F53" w:rsidP="00641DAF">
      <w:pPr>
        <w:pStyle w:val="Nagwek5"/>
      </w:pPr>
      <w:bookmarkStart w:id="355" w:name="_Toc450772284"/>
      <w:bookmarkStart w:id="356" w:name="_Toc450884992"/>
      <w:bookmarkStart w:id="357" w:name="_Toc453664137"/>
      <w:bookmarkStart w:id="358" w:name="_Toc461633614"/>
      <w:bookmarkStart w:id="359" w:name="_Toc462911466"/>
      <w:bookmarkStart w:id="360" w:name="_Toc10703863"/>
      <w:bookmarkStart w:id="361" w:name="_Toc74660568"/>
      <w:r w:rsidRPr="008559B8">
        <w:t>Odbiór pogwarancyjny</w:t>
      </w:r>
      <w:bookmarkEnd w:id="355"/>
      <w:bookmarkEnd w:id="356"/>
      <w:bookmarkEnd w:id="357"/>
      <w:bookmarkEnd w:id="358"/>
      <w:bookmarkEnd w:id="359"/>
      <w:bookmarkEnd w:id="360"/>
      <w:bookmarkEnd w:id="361"/>
    </w:p>
    <w:p w14:paraId="299CBD7A" w14:textId="77777777" w:rsidR="005F5F53" w:rsidRPr="008559B8" w:rsidRDefault="005F5F53" w:rsidP="005F5F53">
      <w:pPr>
        <w:autoSpaceDE w:val="0"/>
        <w:autoSpaceDN w:val="0"/>
        <w:adjustRightInd w:val="0"/>
      </w:pPr>
      <w:r w:rsidRPr="008559B8">
        <w:t>Odbiór pogwarancyjny przeprowadza si</w:t>
      </w:r>
      <w:r w:rsidRPr="008559B8">
        <w:rPr>
          <w:rFonts w:hint="eastAsia"/>
        </w:rPr>
        <w:t>ę</w:t>
      </w:r>
      <w:r w:rsidRPr="008559B8">
        <w:t xml:space="preserve"> przed zako</w:t>
      </w:r>
      <w:r w:rsidRPr="008559B8">
        <w:rPr>
          <w:rFonts w:hint="eastAsia"/>
        </w:rPr>
        <w:t>ń</w:t>
      </w:r>
      <w:r w:rsidRPr="008559B8">
        <w:t>czeniem okresów gwarancji okre</w:t>
      </w:r>
      <w:r w:rsidRPr="008559B8">
        <w:rPr>
          <w:rFonts w:hint="eastAsia"/>
        </w:rPr>
        <w:t>ś</w:t>
      </w:r>
      <w:r w:rsidRPr="008559B8">
        <w:t>lonych</w:t>
      </w:r>
      <w:r w:rsidRPr="008559B8">
        <w:br/>
        <w:t xml:space="preserve">w umowie. </w:t>
      </w:r>
    </w:p>
    <w:p w14:paraId="7D1DB79A" w14:textId="77777777" w:rsidR="005F5F53" w:rsidRPr="008559B8" w:rsidRDefault="005F5F53" w:rsidP="00641DAF">
      <w:pPr>
        <w:pStyle w:val="Nagwek5"/>
      </w:pPr>
      <w:bookmarkStart w:id="362" w:name="_Toc462911467"/>
      <w:bookmarkStart w:id="363" w:name="_Toc463266172"/>
      <w:bookmarkStart w:id="364" w:name="_Toc10703864"/>
      <w:bookmarkStart w:id="365" w:name="_Toc74660569"/>
      <w:r w:rsidRPr="008559B8">
        <w:t>Usługa serwisowa</w:t>
      </w:r>
      <w:bookmarkEnd w:id="362"/>
      <w:bookmarkEnd w:id="363"/>
      <w:bookmarkEnd w:id="364"/>
      <w:bookmarkEnd w:id="365"/>
    </w:p>
    <w:p w14:paraId="78197751" w14:textId="4D74B85F" w:rsidR="005F5F53" w:rsidRPr="008559B8" w:rsidRDefault="005F5F53" w:rsidP="005F5F53">
      <w:r w:rsidRPr="008559B8">
        <w:t xml:space="preserve">W ramach zadania Wykonawca będzie świadczył (bez dodatkowego wynagrodzenia) usługę serwisową przez okres </w:t>
      </w:r>
      <w:r w:rsidR="00EF7DEC">
        <w:t xml:space="preserve">minimum </w:t>
      </w:r>
      <w:r w:rsidRPr="008559B8">
        <w:t>5 lat od momentu podpisania bezusterkowego protokołu odbioru końcowego. W ramach serwisu Wykonawca jest zobligowany do:</w:t>
      </w:r>
    </w:p>
    <w:p w14:paraId="04035FAE" w14:textId="77777777" w:rsidR="005F5F53" w:rsidRPr="004B7A07" w:rsidRDefault="005F5F53" w:rsidP="005F5F53">
      <w:pPr>
        <w:pStyle w:val="Akapitzlist"/>
        <w:numPr>
          <w:ilvl w:val="0"/>
          <w:numId w:val="7"/>
        </w:numPr>
        <w:ind w:left="426" w:hanging="207"/>
        <w:rPr>
          <w:rFonts w:ascii="Calibri Light" w:hAnsi="Calibri Light" w:cs="Calibri Light"/>
        </w:rPr>
      </w:pPr>
      <w:r w:rsidRPr="004B7A07">
        <w:rPr>
          <w:rFonts w:ascii="Calibri Light" w:hAnsi="Calibri Light" w:cs="Calibri Light"/>
        </w:rPr>
        <w:t>usuwania usterek na wezwanie Zamawiającego</w:t>
      </w:r>
    </w:p>
    <w:p w14:paraId="107A566D" w14:textId="77777777" w:rsidR="005F5F53" w:rsidRPr="004B7A07" w:rsidRDefault="005F5F53" w:rsidP="005F5F53">
      <w:pPr>
        <w:pStyle w:val="Akapitzlist"/>
        <w:numPr>
          <w:ilvl w:val="0"/>
          <w:numId w:val="7"/>
        </w:numPr>
        <w:ind w:left="426" w:hanging="207"/>
        <w:rPr>
          <w:rFonts w:ascii="Calibri Light" w:hAnsi="Calibri Light" w:cs="Calibri Light"/>
        </w:rPr>
      </w:pPr>
      <w:r w:rsidRPr="004B7A07">
        <w:rPr>
          <w:rFonts w:ascii="Calibri Light" w:hAnsi="Calibri Light" w:cs="Calibri Light"/>
        </w:rPr>
        <w:t>jeżeli naprawa nie będzie możliwa to Wykonawca zapewni dostawę i wymianę niezbędnych części zapasowych</w:t>
      </w:r>
      <w:r w:rsidR="00864E2F">
        <w:rPr>
          <w:rFonts w:ascii="Calibri Light" w:hAnsi="Calibri Light" w:cs="Calibri Light"/>
        </w:rPr>
        <w:t>.</w:t>
      </w:r>
    </w:p>
    <w:p w14:paraId="405260A0" w14:textId="77777777" w:rsidR="003021B5" w:rsidRPr="008559B8" w:rsidRDefault="005F5F53" w:rsidP="00D97C6B">
      <w:pPr>
        <w:spacing w:after="160" w:line="259" w:lineRule="auto"/>
        <w:jc w:val="left"/>
      </w:pPr>
      <w:r w:rsidRPr="008559B8">
        <w:br w:type="page"/>
      </w:r>
    </w:p>
    <w:p w14:paraId="3351A97A" w14:textId="77777777" w:rsidR="00565800" w:rsidRPr="008559B8" w:rsidRDefault="00565800" w:rsidP="00D06C14">
      <w:pPr>
        <w:pStyle w:val="Nagwek1"/>
      </w:pPr>
      <w:bookmarkStart w:id="366" w:name="_Toc462911468"/>
      <w:bookmarkStart w:id="367" w:name="_Toc463266173"/>
      <w:bookmarkStart w:id="368" w:name="_Toc74660570"/>
      <w:r w:rsidRPr="008559B8">
        <w:lastRenderedPageBreak/>
        <w:t>Część II – Informacyjna</w:t>
      </w:r>
      <w:bookmarkEnd w:id="366"/>
      <w:bookmarkEnd w:id="367"/>
      <w:bookmarkEnd w:id="368"/>
    </w:p>
    <w:p w14:paraId="5EDF6E82" w14:textId="77777777" w:rsidR="00A75A91" w:rsidRPr="008559B8" w:rsidRDefault="00A75A91">
      <w:pPr>
        <w:spacing w:after="160" w:line="259" w:lineRule="auto"/>
        <w:jc w:val="left"/>
        <w:rPr>
          <w:b/>
          <w:sz w:val="32"/>
        </w:rPr>
      </w:pPr>
      <w:bookmarkStart w:id="369" w:name="_Toc402778170"/>
      <w:bookmarkStart w:id="370" w:name="_Toc419704137"/>
      <w:r w:rsidRPr="008559B8">
        <w:br w:type="page"/>
      </w:r>
    </w:p>
    <w:p w14:paraId="3C9F4C1D" w14:textId="77777777" w:rsidR="008F3A97" w:rsidRPr="008559B8" w:rsidRDefault="008F3A97" w:rsidP="008F3A97">
      <w:pPr>
        <w:pStyle w:val="Nagwek3"/>
      </w:pPr>
      <w:bookmarkStart w:id="371" w:name="_Toc506388138"/>
      <w:bookmarkStart w:id="372" w:name="_Toc9432419"/>
      <w:bookmarkStart w:id="373" w:name="_Toc74660571"/>
      <w:bookmarkStart w:id="374" w:name="_Toc462911469"/>
      <w:bookmarkStart w:id="375" w:name="_Toc463266174"/>
      <w:r w:rsidRPr="008559B8">
        <w:lastRenderedPageBreak/>
        <w:t>Dokumenty potwierdzające zgodność zamierzenia budowlanego z wymaganiami wynikającymi z odrębnych przepisów</w:t>
      </w:r>
      <w:bookmarkEnd w:id="371"/>
      <w:bookmarkEnd w:id="372"/>
      <w:bookmarkEnd w:id="373"/>
    </w:p>
    <w:p w14:paraId="4637DB09" w14:textId="77777777" w:rsidR="008F3A97" w:rsidRPr="008559B8" w:rsidRDefault="008F3A97" w:rsidP="008F3A97">
      <w:r w:rsidRPr="008559B8">
        <w:t>Dokumenty potwierdzające zgodność zamierzenia budowlanego z wymaganiami wynikającymi z odrębnych przepisów pojawią się na etapie wykonywania prac projektowych objętych przedmiotowym programem. Wykonawca uzyska wszelkie dokumenty potwierdzające zgodność zamierzenia budowlanego z wymaganiami wynikającymi z odrębnych przepisów.</w:t>
      </w:r>
    </w:p>
    <w:p w14:paraId="67DAD4B0" w14:textId="77777777" w:rsidR="00AD7269" w:rsidRPr="008559B8" w:rsidRDefault="00AD7269" w:rsidP="007F5827">
      <w:pPr>
        <w:pStyle w:val="Nagwek3"/>
      </w:pPr>
      <w:bookmarkStart w:id="376" w:name="_Toc74660572"/>
      <w:r w:rsidRPr="008559B8">
        <w:t>Oświadczenie zamawiającego stwierdzające jego prawo do dysponowania nieruchomością na cele budowlane</w:t>
      </w:r>
      <w:bookmarkEnd w:id="369"/>
      <w:bookmarkEnd w:id="370"/>
      <w:bookmarkEnd w:id="374"/>
      <w:bookmarkEnd w:id="375"/>
      <w:bookmarkEnd w:id="376"/>
    </w:p>
    <w:p w14:paraId="511E5DC5" w14:textId="275506C1" w:rsidR="00AD7269" w:rsidRPr="008559B8" w:rsidRDefault="008F3A97" w:rsidP="00AD7269">
      <w:r w:rsidRPr="008559B8">
        <w:t xml:space="preserve">Właścicielem obiektów użyteczności publicznej jest </w:t>
      </w:r>
      <w:r w:rsidR="002E083F">
        <w:t>gmina</w:t>
      </w:r>
      <w:r w:rsidR="008A27A4">
        <w:t xml:space="preserve"> Chynów</w:t>
      </w:r>
      <w:r w:rsidRPr="008559B8">
        <w:t>. Budynki nie są wpisan</w:t>
      </w:r>
      <w:r w:rsidR="00EF7DEC">
        <w:t>e</w:t>
      </w:r>
      <w:r w:rsidRPr="008559B8">
        <w:t xml:space="preserve"> do rejestru zabytków i nie </w:t>
      </w:r>
      <w:r w:rsidR="00EF7DEC">
        <w:t>znajduj</w:t>
      </w:r>
      <w:r w:rsidRPr="008559B8">
        <w:t xml:space="preserve">ą </w:t>
      </w:r>
      <w:r w:rsidR="00EF7DEC">
        <w:t xml:space="preserve">się </w:t>
      </w:r>
      <w:r w:rsidRPr="008559B8">
        <w:t xml:space="preserve">w strefie ochrony konserwatorskiej. </w:t>
      </w:r>
      <w:r w:rsidR="002E083F">
        <w:t xml:space="preserve">Gmina </w:t>
      </w:r>
      <w:r w:rsidR="008A27A4">
        <w:t>Chynów</w:t>
      </w:r>
      <w:r w:rsidR="00F77295" w:rsidRPr="008559B8">
        <w:t xml:space="preserve"> </w:t>
      </w:r>
      <w:r w:rsidR="00E812E4" w:rsidRPr="008559B8">
        <w:t>oświadcza</w:t>
      </w:r>
      <w:r w:rsidRPr="008559B8">
        <w:t>, że posiada prawo do dysponowania nieruchomościami na cele budowlane.</w:t>
      </w:r>
    </w:p>
    <w:p w14:paraId="150035BF" w14:textId="77777777" w:rsidR="00AD7269" w:rsidRPr="008559B8" w:rsidRDefault="00AD7269" w:rsidP="007F5827">
      <w:pPr>
        <w:pStyle w:val="Nagwek3"/>
      </w:pPr>
      <w:bookmarkStart w:id="377" w:name="_Toc399499557"/>
      <w:bookmarkStart w:id="378" w:name="_Toc399499559"/>
      <w:bookmarkStart w:id="379" w:name="_Toc397510539"/>
      <w:bookmarkStart w:id="380" w:name="_Toc397589558"/>
      <w:bookmarkStart w:id="381" w:name="_Toc397591524"/>
      <w:bookmarkStart w:id="382" w:name="_Toc397596971"/>
      <w:bookmarkStart w:id="383" w:name="_Toc397690783"/>
      <w:bookmarkStart w:id="384" w:name="_Toc397510540"/>
      <w:bookmarkStart w:id="385" w:name="_Toc397589559"/>
      <w:bookmarkStart w:id="386" w:name="_Toc397591525"/>
      <w:bookmarkStart w:id="387" w:name="_Toc397596972"/>
      <w:bookmarkStart w:id="388" w:name="_Toc397690784"/>
      <w:bookmarkStart w:id="389" w:name="_Toc397510541"/>
      <w:bookmarkStart w:id="390" w:name="_Toc397589560"/>
      <w:bookmarkStart w:id="391" w:name="_Toc397591526"/>
      <w:bookmarkStart w:id="392" w:name="_Toc397596973"/>
      <w:bookmarkStart w:id="393" w:name="_Toc397690785"/>
      <w:bookmarkStart w:id="394" w:name="_Toc397510542"/>
      <w:bookmarkStart w:id="395" w:name="_Toc397589561"/>
      <w:bookmarkStart w:id="396" w:name="_Toc397591527"/>
      <w:bookmarkStart w:id="397" w:name="_Toc397596974"/>
      <w:bookmarkStart w:id="398" w:name="_Toc397690786"/>
      <w:bookmarkStart w:id="399" w:name="_Toc397510543"/>
      <w:bookmarkStart w:id="400" w:name="_Toc397589562"/>
      <w:bookmarkStart w:id="401" w:name="_Toc397591528"/>
      <w:bookmarkStart w:id="402" w:name="_Toc397596975"/>
      <w:bookmarkStart w:id="403" w:name="_Toc397690787"/>
      <w:bookmarkStart w:id="404" w:name="_Toc397510544"/>
      <w:bookmarkStart w:id="405" w:name="_Toc397589563"/>
      <w:bookmarkStart w:id="406" w:name="_Toc397591529"/>
      <w:bookmarkStart w:id="407" w:name="_Toc397596976"/>
      <w:bookmarkStart w:id="408" w:name="_Toc397690788"/>
      <w:bookmarkStart w:id="409" w:name="_Toc397510545"/>
      <w:bookmarkStart w:id="410" w:name="_Toc397589564"/>
      <w:bookmarkStart w:id="411" w:name="_Toc397591530"/>
      <w:bookmarkStart w:id="412" w:name="_Toc397596977"/>
      <w:bookmarkStart w:id="413" w:name="_Toc397690789"/>
      <w:bookmarkStart w:id="414" w:name="_Toc397510546"/>
      <w:bookmarkStart w:id="415" w:name="_Toc397589565"/>
      <w:bookmarkStart w:id="416" w:name="_Toc397591531"/>
      <w:bookmarkStart w:id="417" w:name="_Toc397596978"/>
      <w:bookmarkStart w:id="418" w:name="_Toc397690790"/>
      <w:bookmarkStart w:id="419" w:name="_Toc397510547"/>
      <w:bookmarkStart w:id="420" w:name="_Toc397589566"/>
      <w:bookmarkStart w:id="421" w:name="_Toc397591532"/>
      <w:bookmarkStart w:id="422" w:name="_Toc397596979"/>
      <w:bookmarkStart w:id="423" w:name="_Toc397690791"/>
      <w:bookmarkStart w:id="424" w:name="_Toc397510548"/>
      <w:bookmarkStart w:id="425" w:name="_Toc397589567"/>
      <w:bookmarkStart w:id="426" w:name="_Toc397591533"/>
      <w:bookmarkStart w:id="427" w:name="_Toc397596980"/>
      <w:bookmarkStart w:id="428" w:name="_Toc397690792"/>
      <w:bookmarkStart w:id="429" w:name="_Toc397510549"/>
      <w:bookmarkStart w:id="430" w:name="_Toc397589568"/>
      <w:bookmarkStart w:id="431" w:name="_Toc397591534"/>
      <w:bookmarkStart w:id="432" w:name="_Toc397596981"/>
      <w:bookmarkStart w:id="433" w:name="_Toc397690793"/>
      <w:bookmarkStart w:id="434" w:name="_Toc397510550"/>
      <w:bookmarkStart w:id="435" w:name="_Toc397589569"/>
      <w:bookmarkStart w:id="436" w:name="_Toc397591535"/>
      <w:bookmarkStart w:id="437" w:name="_Toc397596982"/>
      <w:bookmarkStart w:id="438" w:name="_Toc397690794"/>
      <w:bookmarkStart w:id="439" w:name="_Toc397510551"/>
      <w:bookmarkStart w:id="440" w:name="_Toc397589570"/>
      <w:bookmarkStart w:id="441" w:name="_Toc397591536"/>
      <w:bookmarkStart w:id="442" w:name="_Toc397596983"/>
      <w:bookmarkStart w:id="443" w:name="_Toc397690795"/>
      <w:bookmarkStart w:id="444" w:name="_Toc397510552"/>
      <w:bookmarkStart w:id="445" w:name="_Toc397589571"/>
      <w:bookmarkStart w:id="446" w:name="_Toc397591537"/>
      <w:bookmarkStart w:id="447" w:name="_Toc397596984"/>
      <w:bookmarkStart w:id="448" w:name="_Toc397690796"/>
      <w:bookmarkStart w:id="449" w:name="_Toc397510553"/>
      <w:bookmarkStart w:id="450" w:name="_Toc397589572"/>
      <w:bookmarkStart w:id="451" w:name="_Toc397591538"/>
      <w:bookmarkStart w:id="452" w:name="_Toc397596985"/>
      <w:bookmarkStart w:id="453" w:name="_Toc397690797"/>
      <w:bookmarkStart w:id="454" w:name="_Toc397510554"/>
      <w:bookmarkStart w:id="455" w:name="_Toc397589573"/>
      <w:bookmarkStart w:id="456" w:name="_Toc397591539"/>
      <w:bookmarkStart w:id="457" w:name="_Toc397596986"/>
      <w:bookmarkStart w:id="458" w:name="_Toc397690798"/>
      <w:bookmarkStart w:id="459" w:name="_Toc397510555"/>
      <w:bookmarkStart w:id="460" w:name="_Toc397589574"/>
      <w:bookmarkStart w:id="461" w:name="_Toc397591540"/>
      <w:bookmarkStart w:id="462" w:name="_Toc397596987"/>
      <w:bookmarkStart w:id="463" w:name="_Toc397690799"/>
      <w:bookmarkStart w:id="464" w:name="_Toc397510556"/>
      <w:bookmarkStart w:id="465" w:name="_Toc397589575"/>
      <w:bookmarkStart w:id="466" w:name="_Toc397591541"/>
      <w:bookmarkStart w:id="467" w:name="_Toc397596988"/>
      <w:bookmarkStart w:id="468" w:name="_Toc397690800"/>
      <w:bookmarkStart w:id="469" w:name="_Toc397510557"/>
      <w:bookmarkStart w:id="470" w:name="_Toc397589576"/>
      <w:bookmarkStart w:id="471" w:name="_Toc397591542"/>
      <w:bookmarkStart w:id="472" w:name="_Toc397596989"/>
      <w:bookmarkStart w:id="473" w:name="_Toc397690801"/>
      <w:bookmarkStart w:id="474" w:name="_Toc397510558"/>
      <w:bookmarkStart w:id="475" w:name="_Toc397589577"/>
      <w:bookmarkStart w:id="476" w:name="_Toc397591543"/>
      <w:bookmarkStart w:id="477" w:name="_Toc397596990"/>
      <w:bookmarkStart w:id="478" w:name="_Toc397690802"/>
      <w:bookmarkStart w:id="479" w:name="_Toc397510559"/>
      <w:bookmarkStart w:id="480" w:name="_Toc397589578"/>
      <w:bookmarkStart w:id="481" w:name="_Toc397591544"/>
      <w:bookmarkStart w:id="482" w:name="_Toc397596991"/>
      <w:bookmarkStart w:id="483" w:name="_Toc397690803"/>
      <w:bookmarkStart w:id="484" w:name="_Toc397510560"/>
      <w:bookmarkStart w:id="485" w:name="_Toc397589579"/>
      <w:bookmarkStart w:id="486" w:name="_Toc397591545"/>
      <w:bookmarkStart w:id="487" w:name="_Toc397596992"/>
      <w:bookmarkStart w:id="488" w:name="_Toc397690804"/>
      <w:bookmarkStart w:id="489" w:name="_Toc397510561"/>
      <w:bookmarkStart w:id="490" w:name="_Toc397589580"/>
      <w:bookmarkStart w:id="491" w:name="_Toc397591546"/>
      <w:bookmarkStart w:id="492" w:name="_Toc397596993"/>
      <w:bookmarkStart w:id="493" w:name="_Toc397690805"/>
      <w:bookmarkStart w:id="494" w:name="_Toc397510562"/>
      <w:bookmarkStart w:id="495" w:name="_Toc397589581"/>
      <w:bookmarkStart w:id="496" w:name="_Toc397591547"/>
      <w:bookmarkStart w:id="497" w:name="_Toc397596994"/>
      <w:bookmarkStart w:id="498" w:name="_Toc397690806"/>
      <w:bookmarkStart w:id="499" w:name="_Toc397510563"/>
      <w:bookmarkStart w:id="500" w:name="_Toc397589582"/>
      <w:bookmarkStart w:id="501" w:name="_Toc397591548"/>
      <w:bookmarkStart w:id="502" w:name="_Toc397596995"/>
      <w:bookmarkStart w:id="503" w:name="_Toc397690807"/>
      <w:bookmarkStart w:id="504" w:name="_Toc397510564"/>
      <w:bookmarkStart w:id="505" w:name="_Toc397589583"/>
      <w:bookmarkStart w:id="506" w:name="_Toc397591549"/>
      <w:bookmarkStart w:id="507" w:name="_Toc397596996"/>
      <w:bookmarkStart w:id="508" w:name="_Toc397690808"/>
      <w:bookmarkStart w:id="509" w:name="_Toc397510565"/>
      <w:bookmarkStart w:id="510" w:name="_Toc397589584"/>
      <w:bookmarkStart w:id="511" w:name="_Toc397591550"/>
      <w:bookmarkStart w:id="512" w:name="_Toc397596997"/>
      <w:bookmarkStart w:id="513" w:name="_Toc397690809"/>
      <w:bookmarkStart w:id="514" w:name="_Toc397510566"/>
      <w:bookmarkStart w:id="515" w:name="_Toc397589585"/>
      <w:bookmarkStart w:id="516" w:name="_Toc397591551"/>
      <w:bookmarkStart w:id="517" w:name="_Toc397596998"/>
      <w:bookmarkStart w:id="518" w:name="_Toc397690810"/>
      <w:bookmarkStart w:id="519" w:name="_Toc397510567"/>
      <w:bookmarkStart w:id="520" w:name="_Toc397589586"/>
      <w:bookmarkStart w:id="521" w:name="_Toc397591552"/>
      <w:bookmarkStart w:id="522" w:name="_Toc397596999"/>
      <w:bookmarkStart w:id="523" w:name="_Toc397690811"/>
      <w:bookmarkStart w:id="524" w:name="_Toc397510568"/>
      <w:bookmarkStart w:id="525" w:name="_Toc397589587"/>
      <w:bookmarkStart w:id="526" w:name="_Toc397591553"/>
      <w:bookmarkStart w:id="527" w:name="_Toc397597000"/>
      <w:bookmarkStart w:id="528" w:name="_Toc397690812"/>
      <w:bookmarkStart w:id="529" w:name="_Toc397510569"/>
      <w:bookmarkStart w:id="530" w:name="_Toc397589588"/>
      <w:bookmarkStart w:id="531" w:name="_Toc397591554"/>
      <w:bookmarkStart w:id="532" w:name="_Toc397597001"/>
      <w:bookmarkStart w:id="533" w:name="_Toc397690813"/>
      <w:bookmarkStart w:id="534" w:name="_Toc397510570"/>
      <w:bookmarkStart w:id="535" w:name="_Toc397589589"/>
      <w:bookmarkStart w:id="536" w:name="_Toc397591555"/>
      <w:bookmarkStart w:id="537" w:name="_Toc397597002"/>
      <w:bookmarkStart w:id="538" w:name="_Toc397690814"/>
      <w:bookmarkStart w:id="539" w:name="_Toc397510571"/>
      <w:bookmarkStart w:id="540" w:name="_Toc397589590"/>
      <w:bookmarkStart w:id="541" w:name="_Toc397591556"/>
      <w:bookmarkStart w:id="542" w:name="_Toc397597003"/>
      <w:bookmarkStart w:id="543" w:name="_Toc397690815"/>
      <w:bookmarkStart w:id="544" w:name="_Toc397597005"/>
      <w:bookmarkStart w:id="545" w:name="_Toc397690817"/>
      <w:bookmarkStart w:id="546" w:name="_Toc399499563"/>
      <w:bookmarkStart w:id="547" w:name="_Toc397597012"/>
      <w:bookmarkStart w:id="548" w:name="_Toc397690824"/>
      <w:bookmarkStart w:id="549" w:name="_Toc399499570"/>
      <w:bookmarkStart w:id="550" w:name="_Toc397597013"/>
      <w:bookmarkStart w:id="551" w:name="_Toc397690825"/>
      <w:bookmarkStart w:id="552" w:name="_Toc399499571"/>
      <w:bookmarkStart w:id="553" w:name="_Toc397591568"/>
      <w:bookmarkStart w:id="554" w:name="_Toc397597018"/>
      <w:bookmarkStart w:id="555" w:name="_Toc397690830"/>
      <w:bookmarkStart w:id="556" w:name="_Toc397591569"/>
      <w:bookmarkStart w:id="557" w:name="_Toc397597019"/>
      <w:bookmarkStart w:id="558" w:name="_Toc397690831"/>
      <w:bookmarkStart w:id="559" w:name="_Toc397591570"/>
      <w:bookmarkStart w:id="560" w:name="_Toc397597020"/>
      <w:bookmarkStart w:id="561" w:name="_Toc397690832"/>
      <w:bookmarkStart w:id="562" w:name="_Toc397591571"/>
      <w:bookmarkStart w:id="563" w:name="_Toc397597021"/>
      <w:bookmarkStart w:id="564" w:name="_Toc397690833"/>
      <w:bookmarkStart w:id="565" w:name="_Toc397591572"/>
      <w:bookmarkStart w:id="566" w:name="_Toc397597022"/>
      <w:bookmarkStart w:id="567" w:name="_Toc397690834"/>
      <w:bookmarkStart w:id="568" w:name="_Toc397591573"/>
      <w:bookmarkStart w:id="569" w:name="_Toc397597023"/>
      <w:bookmarkStart w:id="570" w:name="_Toc397690835"/>
      <w:bookmarkStart w:id="571" w:name="_Toc397591574"/>
      <w:bookmarkStart w:id="572" w:name="_Toc397597024"/>
      <w:bookmarkStart w:id="573" w:name="_Toc397690836"/>
      <w:bookmarkStart w:id="574" w:name="_Toc397591575"/>
      <w:bookmarkStart w:id="575" w:name="_Toc397597025"/>
      <w:bookmarkStart w:id="576" w:name="_Toc397690837"/>
      <w:bookmarkStart w:id="577" w:name="_Toc397589614"/>
      <w:bookmarkStart w:id="578" w:name="_Toc397591588"/>
      <w:bookmarkStart w:id="579" w:name="_Toc397597038"/>
      <w:bookmarkStart w:id="580" w:name="_Toc397690850"/>
      <w:bookmarkStart w:id="581" w:name="_Toc397597041"/>
      <w:bookmarkStart w:id="582" w:name="_Toc397690853"/>
      <w:bookmarkStart w:id="583" w:name="_Toc399499575"/>
      <w:bookmarkStart w:id="584" w:name="_Toc397510599"/>
      <w:bookmarkStart w:id="585" w:name="_Toc397589620"/>
      <w:bookmarkStart w:id="586" w:name="_Toc397591594"/>
      <w:bookmarkStart w:id="587" w:name="_Toc397597045"/>
      <w:bookmarkStart w:id="588" w:name="_Toc397690857"/>
      <w:bookmarkStart w:id="589" w:name="_Toc399499579"/>
      <w:bookmarkStart w:id="590" w:name="_Toc397510606"/>
      <w:bookmarkStart w:id="591" w:name="_Toc397589626"/>
      <w:bookmarkStart w:id="592" w:name="_Toc397591600"/>
      <w:bookmarkStart w:id="593" w:name="_Toc397597051"/>
      <w:bookmarkStart w:id="594" w:name="_Toc397690863"/>
      <w:bookmarkStart w:id="595" w:name="_Toc399499588"/>
      <w:bookmarkStart w:id="596" w:name="_Toc397510607"/>
      <w:bookmarkStart w:id="597" w:name="_Toc397589627"/>
      <w:bookmarkStart w:id="598" w:name="_Toc397591601"/>
      <w:bookmarkStart w:id="599" w:name="_Toc397597052"/>
      <w:bookmarkStart w:id="600" w:name="_Toc397690864"/>
      <w:bookmarkStart w:id="601" w:name="_Toc399499589"/>
      <w:bookmarkStart w:id="602" w:name="_Toc397510610"/>
      <w:bookmarkStart w:id="603" w:name="_Toc397589630"/>
      <w:bookmarkStart w:id="604" w:name="_Toc397591604"/>
      <w:bookmarkStart w:id="605" w:name="_Toc397597055"/>
      <w:bookmarkStart w:id="606" w:name="_Toc397690867"/>
      <w:bookmarkStart w:id="607" w:name="_Toc399499592"/>
      <w:bookmarkStart w:id="608" w:name="_Toc397510611"/>
      <w:bookmarkStart w:id="609" w:name="_Toc397589631"/>
      <w:bookmarkStart w:id="610" w:name="_Toc397591605"/>
      <w:bookmarkStart w:id="611" w:name="_Toc397597056"/>
      <w:bookmarkStart w:id="612" w:name="_Toc397690868"/>
      <w:bookmarkStart w:id="613" w:name="_Toc399499593"/>
      <w:bookmarkStart w:id="614" w:name="_Toc397510612"/>
      <w:bookmarkStart w:id="615" w:name="_Toc397589632"/>
      <w:bookmarkStart w:id="616" w:name="_Toc397591606"/>
      <w:bookmarkStart w:id="617" w:name="_Toc397597057"/>
      <w:bookmarkStart w:id="618" w:name="_Toc397690869"/>
      <w:bookmarkStart w:id="619" w:name="_Toc399499594"/>
      <w:bookmarkStart w:id="620" w:name="_Toc397510614"/>
      <w:bookmarkStart w:id="621" w:name="_Toc397589634"/>
      <w:bookmarkStart w:id="622" w:name="_Toc397591608"/>
      <w:bookmarkStart w:id="623" w:name="_Toc397597059"/>
      <w:bookmarkStart w:id="624" w:name="_Toc397690871"/>
      <w:bookmarkStart w:id="625" w:name="_Toc399499596"/>
      <w:bookmarkStart w:id="626" w:name="_Toc397510615"/>
      <w:bookmarkStart w:id="627" w:name="_Toc397589635"/>
      <w:bookmarkStart w:id="628" w:name="_Toc397591609"/>
      <w:bookmarkStart w:id="629" w:name="_Toc397597060"/>
      <w:bookmarkStart w:id="630" w:name="_Toc397690872"/>
      <w:bookmarkStart w:id="631" w:name="_Toc399499597"/>
      <w:bookmarkStart w:id="632" w:name="_Toc397510616"/>
      <w:bookmarkStart w:id="633" w:name="_Toc397589636"/>
      <w:bookmarkStart w:id="634" w:name="_Toc397591610"/>
      <w:bookmarkStart w:id="635" w:name="_Toc397597061"/>
      <w:bookmarkStart w:id="636" w:name="_Toc397690873"/>
      <w:bookmarkStart w:id="637" w:name="_Toc399499598"/>
      <w:bookmarkStart w:id="638" w:name="_Toc397510617"/>
      <w:bookmarkStart w:id="639" w:name="_Toc397589637"/>
      <w:bookmarkStart w:id="640" w:name="_Toc397591611"/>
      <w:bookmarkStart w:id="641" w:name="_Toc397597062"/>
      <w:bookmarkStart w:id="642" w:name="_Toc397690874"/>
      <w:bookmarkStart w:id="643" w:name="_Toc399499599"/>
      <w:bookmarkStart w:id="644" w:name="_Toc397510618"/>
      <w:bookmarkStart w:id="645" w:name="_Toc397589638"/>
      <w:bookmarkStart w:id="646" w:name="_Toc397591612"/>
      <w:bookmarkStart w:id="647" w:name="_Toc397597063"/>
      <w:bookmarkStart w:id="648" w:name="_Toc397690875"/>
      <w:bookmarkStart w:id="649" w:name="_Toc399499600"/>
      <w:bookmarkStart w:id="650" w:name="_Toc397510619"/>
      <w:bookmarkStart w:id="651" w:name="_Toc397589639"/>
      <w:bookmarkStart w:id="652" w:name="_Toc397591613"/>
      <w:bookmarkStart w:id="653" w:name="_Toc397597064"/>
      <w:bookmarkStart w:id="654" w:name="_Toc397690876"/>
      <w:bookmarkStart w:id="655" w:name="_Toc399499601"/>
      <w:bookmarkStart w:id="656" w:name="_Toc397510620"/>
      <w:bookmarkStart w:id="657" w:name="_Toc397589640"/>
      <w:bookmarkStart w:id="658" w:name="_Toc397591614"/>
      <w:bookmarkStart w:id="659" w:name="_Toc397597065"/>
      <w:bookmarkStart w:id="660" w:name="_Toc397690877"/>
      <w:bookmarkStart w:id="661" w:name="_Toc399499602"/>
      <w:bookmarkStart w:id="662" w:name="_Toc397510621"/>
      <w:bookmarkStart w:id="663" w:name="_Toc397589641"/>
      <w:bookmarkStart w:id="664" w:name="_Toc397591615"/>
      <w:bookmarkStart w:id="665" w:name="_Toc397597066"/>
      <w:bookmarkStart w:id="666" w:name="_Toc397690878"/>
      <w:bookmarkStart w:id="667" w:name="_Toc399499603"/>
      <w:bookmarkStart w:id="668" w:name="_Toc397510622"/>
      <w:bookmarkStart w:id="669" w:name="_Toc397589642"/>
      <w:bookmarkStart w:id="670" w:name="_Toc397591616"/>
      <w:bookmarkStart w:id="671" w:name="_Toc397597067"/>
      <w:bookmarkStart w:id="672" w:name="_Toc397690879"/>
      <w:bookmarkStart w:id="673" w:name="_Toc399499604"/>
      <w:bookmarkStart w:id="674" w:name="_Toc397510624"/>
      <w:bookmarkStart w:id="675" w:name="_Toc397589644"/>
      <w:bookmarkStart w:id="676" w:name="_Toc397591618"/>
      <w:bookmarkStart w:id="677" w:name="_Toc397597069"/>
      <w:bookmarkStart w:id="678" w:name="_Toc397690881"/>
      <w:bookmarkStart w:id="679" w:name="_Toc399499606"/>
      <w:bookmarkStart w:id="680" w:name="_Toc397510625"/>
      <w:bookmarkStart w:id="681" w:name="_Toc397589645"/>
      <w:bookmarkStart w:id="682" w:name="_Toc397591619"/>
      <w:bookmarkStart w:id="683" w:name="_Toc397597070"/>
      <w:bookmarkStart w:id="684" w:name="_Toc397690882"/>
      <w:bookmarkStart w:id="685" w:name="_Toc399499607"/>
      <w:bookmarkStart w:id="686" w:name="_Toc397589648"/>
      <w:bookmarkStart w:id="687" w:name="_Toc397591622"/>
      <w:bookmarkStart w:id="688" w:name="_Toc397597073"/>
      <w:bookmarkStart w:id="689" w:name="_Toc397690885"/>
      <w:bookmarkStart w:id="690" w:name="_Toc399499611"/>
      <w:bookmarkStart w:id="691" w:name="_Toc397510628"/>
      <w:bookmarkStart w:id="692" w:name="_Toc397589649"/>
      <w:bookmarkStart w:id="693" w:name="_Toc397591623"/>
      <w:bookmarkStart w:id="694" w:name="_Toc397597074"/>
      <w:bookmarkStart w:id="695" w:name="_Toc397690886"/>
      <w:bookmarkStart w:id="696" w:name="_Toc399499612"/>
      <w:bookmarkStart w:id="697" w:name="_Toc397597076"/>
      <w:bookmarkStart w:id="698" w:name="_Toc397690888"/>
      <w:bookmarkStart w:id="699" w:name="_Toc399499614"/>
      <w:bookmarkStart w:id="700" w:name="_Toc397597077"/>
      <w:bookmarkStart w:id="701" w:name="_Toc397690889"/>
      <w:bookmarkStart w:id="702" w:name="_Toc399499615"/>
      <w:bookmarkStart w:id="703" w:name="_Toc397597080"/>
      <w:bookmarkStart w:id="704" w:name="_Toc397690892"/>
      <w:bookmarkStart w:id="705" w:name="_Toc397597082"/>
      <w:bookmarkStart w:id="706" w:name="_Toc397690894"/>
      <w:bookmarkStart w:id="707" w:name="_Toc399499618"/>
      <w:bookmarkStart w:id="708" w:name="_Toc397597086"/>
      <w:bookmarkStart w:id="709" w:name="_Toc397690898"/>
      <w:bookmarkStart w:id="710" w:name="_Toc399499622"/>
      <w:bookmarkStart w:id="711" w:name="_Toc397597089"/>
      <w:bookmarkStart w:id="712" w:name="_Toc397690901"/>
      <w:bookmarkStart w:id="713" w:name="_Toc399499625"/>
      <w:bookmarkStart w:id="714" w:name="_Toc397510641"/>
      <w:bookmarkStart w:id="715" w:name="_Toc397589662"/>
      <w:bookmarkStart w:id="716" w:name="_Toc397591636"/>
      <w:bookmarkStart w:id="717" w:name="_Toc397597093"/>
      <w:bookmarkStart w:id="718" w:name="_Toc397690905"/>
      <w:bookmarkStart w:id="719" w:name="_Toc399499629"/>
      <w:bookmarkStart w:id="720" w:name="_Toc397510642"/>
      <w:bookmarkStart w:id="721" w:name="_Toc397589663"/>
      <w:bookmarkStart w:id="722" w:name="_Toc397591637"/>
      <w:bookmarkStart w:id="723" w:name="_Toc397597094"/>
      <w:bookmarkStart w:id="724" w:name="_Toc397690906"/>
      <w:bookmarkStart w:id="725" w:name="_Toc399499630"/>
      <w:bookmarkStart w:id="726" w:name="_Toc397597097"/>
      <w:bookmarkStart w:id="727" w:name="_Toc397690909"/>
      <w:bookmarkStart w:id="728" w:name="_Toc399499633"/>
      <w:bookmarkStart w:id="729" w:name="_Toc397597098"/>
      <w:bookmarkStart w:id="730" w:name="_Toc397690910"/>
      <w:bookmarkStart w:id="731" w:name="_Toc399499634"/>
      <w:bookmarkStart w:id="732" w:name="_Toc399499637"/>
      <w:bookmarkStart w:id="733" w:name="_Toc397597102"/>
      <w:bookmarkStart w:id="734" w:name="_Toc397690914"/>
      <w:bookmarkStart w:id="735" w:name="_Toc399499639"/>
      <w:bookmarkStart w:id="736" w:name="_Toc397597103"/>
      <w:bookmarkStart w:id="737" w:name="_Toc397690915"/>
      <w:bookmarkStart w:id="738" w:name="_Toc399499640"/>
      <w:bookmarkStart w:id="739" w:name="_Toc408918291"/>
      <w:bookmarkStart w:id="740" w:name="_Toc409079037"/>
      <w:bookmarkStart w:id="741" w:name="_Toc408918292"/>
      <w:bookmarkStart w:id="742" w:name="_Toc409079038"/>
      <w:bookmarkStart w:id="743" w:name="_Toc408918293"/>
      <w:bookmarkStart w:id="744" w:name="_Toc409079039"/>
      <w:bookmarkStart w:id="745" w:name="_Toc408918294"/>
      <w:bookmarkStart w:id="746" w:name="_Toc409079040"/>
      <w:bookmarkStart w:id="747" w:name="_Toc408918295"/>
      <w:bookmarkStart w:id="748" w:name="_Toc409079041"/>
      <w:bookmarkStart w:id="749" w:name="_Toc408918296"/>
      <w:bookmarkStart w:id="750" w:name="_Toc409079042"/>
      <w:bookmarkStart w:id="751" w:name="_Toc408918297"/>
      <w:bookmarkStart w:id="752" w:name="_Toc409079043"/>
      <w:bookmarkStart w:id="753" w:name="_Toc408918298"/>
      <w:bookmarkStart w:id="754" w:name="_Toc409079044"/>
      <w:bookmarkStart w:id="755" w:name="_Toc408918299"/>
      <w:bookmarkStart w:id="756" w:name="_Toc409079045"/>
      <w:bookmarkStart w:id="757" w:name="_Toc408918300"/>
      <w:bookmarkStart w:id="758" w:name="_Toc409079046"/>
      <w:bookmarkStart w:id="759" w:name="_Toc408918301"/>
      <w:bookmarkStart w:id="760" w:name="_Toc409079047"/>
      <w:bookmarkStart w:id="761" w:name="_Toc408918302"/>
      <w:bookmarkStart w:id="762" w:name="_Toc409079048"/>
      <w:bookmarkStart w:id="763" w:name="_Toc408918303"/>
      <w:bookmarkStart w:id="764" w:name="_Toc409079049"/>
      <w:bookmarkStart w:id="765" w:name="_Toc408918304"/>
      <w:bookmarkStart w:id="766" w:name="_Toc409079050"/>
      <w:bookmarkStart w:id="767" w:name="_Toc408918305"/>
      <w:bookmarkStart w:id="768" w:name="_Toc409079051"/>
      <w:bookmarkStart w:id="769" w:name="_Toc408918306"/>
      <w:bookmarkStart w:id="770" w:name="_Toc409079052"/>
      <w:bookmarkStart w:id="771" w:name="_Toc408918307"/>
      <w:bookmarkStart w:id="772" w:name="_Toc409079053"/>
      <w:bookmarkStart w:id="773" w:name="_Toc408918308"/>
      <w:bookmarkStart w:id="774" w:name="_Toc409079054"/>
      <w:bookmarkStart w:id="775" w:name="_Toc408918309"/>
      <w:bookmarkStart w:id="776" w:name="_Toc409079055"/>
      <w:bookmarkStart w:id="777" w:name="_Toc408918310"/>
      <w:bookmarkStart w:id="778" w:name="_Toc409079056"/>
      <w:bookmarkStart w:id="779" w:name="_Toc408918311"/>
      <w:bookmarkStart w:id="780" w:name="_Toc409079057"/>
      <w:bookmarkStart w:id="781" w:name="_Toc408918312"/>
      <w:bookmarkStart w:id="782" w:name="_Toc409079058"/>
      <w:bookmarkStart w:id="783" w:name="_Toc408918313"/>
      <w:bookmarkStart w:id="784" w:name="_Toc409079059"/>
      <w:bookmarkStart w:id="785" w:name="_Toc408918314"/>
      <w:bookmarkStart w:id="786" w:name="_Toc409079060"/>
      <w:bookmarkStart w:id="787" w:name="_Toc408918315"/>
      <w:bookmarkStart w:id="788" w:name="_Toc409079061"/>
      <w:bookmarkStart w:id="789" w:name="_Toc408918317"/>
      <w:bookmarkStart w:id="790" w:name="_Toc409079063"/>
      <w:bookmarkStart w:id="791" w:name="_Toc408918318"/>
      <w:bookmarkStart w:id="792" w:name="_Toc409079064"/>
      <w:bookmarkStart w:id="793" w:name="_Toc408918319"/>
      <w:bookmarkStart w:id="794" w:name="_Toc409079065"/>
      <w:bookmarkStart w:id="795" w:name="_Toc408918320"/>
      <w:bookmarkStart w:id="796" w:name="_Toc409079066"/>
      <w:bookmarkStart w:id="797" w:name="_Toc408918321"/>
      <w:bookmarkStart w:id="798" w:name="_Toc409079067"/>
      <w:bookmarkStart w:id="799" w:name="_Toc408918322"/>
      <w:bookmarkStart w:id="800" w:name="_Toc409079068"/>
      <w:bookmarkStart w:id="801" w:name="_Toc408918323"/>
      <w:bookmarkStart w:id="802" w:name="_Toc409079069"/>
      <w:bookmarkStart w:id="803" w:name="_Toc408918324"/>
      <w:bookmarkStart w:id="804" w:name="_Toc409079070"/>
      <w:bookmarkStart w:id="805" w:name="_Toc408918325"/>
      <w:bookmarkStart w:id="806" w:name="_Toc409079071"/>
      <w:bookmarkStart w:id="807" w:name="_Toc408918326"/>
      <w:bookmarkStart w:id="808" w:name="_Toc409079072"/>
      <w:bookmarkStart w:id="809" w:name="_Toc397589674"/>
      <w:bookmarkStart w:id="810" w:name="_Toc397591648"/>
      <w:bookmarkStart w:id="811" w:name="_Toc397597109"/>
      <w:bookmarkStart w:id="812" w:name="_Toc397690921"/>
      <w:bookmarkStart w:id="813" w:name="_Toc399499646"/>
      <w:bookmarkStart w:id="814" w:name="_Toc400090106"/>
      <w:bookmarkStart w:id="815" w:name="_Toc400092964"/>
      <w:bookmarkStart w:id="816" w:name="_Toc400098056"/>
      <w:bookmarkStart w:id="817" w:name="_Toc401210916"/>
      <w:bookmarkStart w:id="818" w:name="_Toc408918327"/>
      <w:bookmarkStart w:id="819" w:name="_Toc409079073"/>
      <w:bookmarkStart w:id="820" w:name="_Toc397002438"/>
      <w:bookmarkStart w:id="821" w:name="_Toc397510653"/>
      <w:bookmarkStart w:id="822" w:name="_Toc397589675"/>
      <w:bookmarkStart w:id="823" w:name="_Toc397591649"/>
      <w:bookmarkStart w:id="824" w:name="_Toc397597110"/>
      <w:bookmarkStart w:id="825" w:name="_Toc397690922"/>
      <w:bookmarkStart w:id="826" w:name="_Toc399499647"/>
      <w:bookmarkStart w:id="827" w:name="_Toc400090107"/>
      <w:bookmarkStart w:id="828" w:name="_Toc400092965"/>
      <w:bookmarkStart w:id="829" w:name="_Toc400098057"/>
      <w:bookmarkStart w:id="830" w:name="_Toc401210917"/>
      <w:bookmarkStart w:id="831" w:name="_Toc408918328"/>
      <w:bookmarkStart w:id="832" w:name="_Toc409079074"/>
      <w:bookmarkStart w:id="833" w:name="_Toc397002439"/>
      <w:bookmarkStart w:id="834" w:name="_Toc397510654"/>
      <w:bookmarkStart w:id="835" w:name="_Toc397589676"/>
      <w:bookmarkStart w:id="836" w:name="_Toc397591650"/>
      <w:bookmarkStart w:id="837" w:name="_Toc397597111"/>
      <w:bookmarkStart w:id="838" w:name="_Toc397690923"/>
      <w:bookmarkStart w:id="839" w:name="_Toc399499648"/>
      <w:bookmarkStart w:id="840" w:name="_Toc400090108"/>
      <w:bookmarkStart w:id="841" w:name="_Toc400092966"/>
      <w:bookmarkStart w:id="842" w:name="_Toc400098058"/>
      <w:bookmarkStart w:id="843" w:name="_Toc401210918"/>
      <w:bookmarkStart w:id="844" w:name="_Toc408918329"/>
      <w:bookmarkStart w:id="845" w:name="_Toc409079075"/>
      <w:bookmarkStart w:id="846" w:name="_Toc397002440"/>
      <w:bookmarkStart w:id="847" w:name="_Toc397510655"/>
      <w:bookmarkStart w:id="848" w:name="_Toc397589677"/>
      <w:bookmarkStart w:id="849" w:name="_Toc397591651"/>
      <w:bookmarkStart w:id="850" w:name="_Toc397597112"/>
      <w:bookmarkStart w:id="851" w:name="_Toc397690924"/>
      <w:bookmarkStart w:id="852" w:name="_Toc399499649"/>
      <w:bookmarkStart w:id="853" w:name="_Toc400090109"/>
      <w:bookmarkStart w:id="854" w:name="_Toc400092967"/>
      <w:bookmarkStart w:id="855" w:name="_Toc400098059"/>
      <w:bookmarkStart w:id="856" w:name="_Toc401210919"/>
      <w:bookmarkStart w:id="857" w:name="_Toc408918330"/>
      <w:bookmarkStart w:id="858" w:name="_Toc409079076"/>
      <w:bookmarkStart w:id="859" w:name="_Toc397597119"/>
      <w:bookmarkStart w:id="860" w:name="_Toc397690931"/>
      <w:bookmarkStart w:id="861" w:name="_Toc399499656"/>
      <w:bookmarkStart w:id="862" w:name="_Toc400090116"/>
      <w:bookmarkStart w:id="863" w:name="_Toc397510665"/>
      <w:bookmarkStart w:id="864" w:name="_Toc397510666"/>
      <w:bookmarkStart w:id="865" w:name="_Toc397510667"/>
      <w:bookmarkStart w:id="866" w:name="_Toc388272112"/>
      <w:bookmarkStart w:id="867" w:name="_Toc388272204"/>
      <w:bookmarkStart w:id="868" w:name="_Toc388272113"/>
      <w:bookmarkStart w:id="869" w:name="_Toc388272205"/>
      <w:bookmarkStart w:id="870" w:name="_Toc388272114"/>
      <w:bookmarkStart w:id="871" w:name="_Toc388272206"/>
      <w:bookmarkStart w:id="872" w:name="_Toc388272115"/>
      <w:bookmarkStart w:id="873" w:name="_Toc388272207"/>
      <w:bookmarkStart w:id="874" w:name="_Toc388272116"/>
      <w:bookmarkStart w:id="875" w:name="_Toc388272208"/>
      <w:bookmarkStart w:id="876" w:name="_Toc388272117"/>
      <w:bookmarkStart w:id="877" w:name="_Toc388272209"/>
      <w:bookmarkStart w:id="878" w:name="_Toc388272118"/>
      <w:bookmarkStart w:id="879" w:name="_Toc388272210"/>
      <w:bookmarkStart w:id="880" w:name="_Toc388272119"/>
      <w:bookmarkStart w:id="881" w:name="_Toc388272211"/>
      <w:bookmarkStart w:id="882" w:name="_Toc388272120"/>
      <w:bookmarkStart w:id="883" w:name="_Toc388272212"/>
      <w:bookmarkStart w:id="884" w:name="_Toc388272121"/>
      <w:bookmarkStart w:id="885" w:name="_Toc388272213"/>
      <w:bookmarkStart w:id="886" w:name="_Toc388272122"/>
      <w:bookmarkStart w:id="887" w:name="_Toc388272214"/>
      <w:bookmarkStart w:id="888" w:name="_Toc397510672"/>
      <w:bookmarkStart w:id="889" w:name="_Toc397510673"/>
      <w:bookmarkStart w:id="890" w:name="_Toc384707374"/>
      <w:bookmarkStart w:id="891" w:name="_Toc419704138"/>
      <w:bookmarkStart w:id="892" w:name="_Toc462911470"/>
      <w:bookmarkStart w:id="893" w:name="_Toc463266175"/>
      <w:bookmarkStart w:id="894" w:name="_Toc74660573"/>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Pr="008559B8">
        <w:t>Przepisy prawne i normy związane z projektowaniem i wykonaniem zamierzenia budowlanego</w:t>
      </w:r>
      <w:bookmarkEnd w:id="890"/>
      <w:bookmarkEnd w:id="891"/>
      <w:bookmarkEnd w:id="892"/>
      <w:bookmarkEnd w:id="893"/>
      <w:bookmarkEnd w:id="894"/>
    </w:p>
    <w:p w14:paraId="6DDE44C3" w14:textId="27319ABA" w:rsidR="00EF7DEC" w:rsidRPr="00EF7DEC" w:rsidRDefault="00EF7DEC" w:rsidP="00EF7DEC">
      <w:pPr>
        <w:spacing w:after="200"/>
        <w:rPr>
          <w:rFonts w:cs="Calibri Light"/>
          <w:color w:val="000000"/>
          <w:kern w:val="32"/>
        </w:rPr>
      </w:pPr>
      <w:r w:rsidRPr="00EF7DEC">
        <w:rPr>
          <w:rFonts w:cs="Calibri Light"/>
          <w:color w:val="000000"/>
          <w:kern w:val="32"/>
        </w:rPr>
        <w:t>Przedmiot zamówienia powinien być zaprojektowany i wykonany zgodnie z obowiązującymi regulacjami prawnymi, w tym w szczególności:</w:t>
      </w:r>
    </w:p>
    <w:p w14:paraId="441A986F" w14:textId="56BBEE11"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Ustawa z 7 lipca 1994r.- Prawo budowlane (tekst jednolity: Dz. U. nr 207 z 2003r. poz.2016 z późniejszymi zmianami)</w:t>
      </w:r>
    </w:p>
    <w:p w14:paraId="7648FB57" w14:textId="23AE66E3" w:rsidR="00EF7DEC"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Ustawa z 27 marca 2003r. o planowaniu i zagospodarowaniu przestrzennym. (Dz. U. 2003r. Nr 80 poz. 717)</w:t>
      </w:r>
    </w:p>
    <w:p w14:paraId="1D55D4F0" w14:textId="74ADE230" w:rsidR="00EF7DEC"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Ustawa z 16 kwietnia 2004r. o wyrobach budowlanych. (Dz. U. nr 92 z 2004r. poz. 881)</w:t>
      </w:r>
    </w:p>
    <w:p w14:paraId="0206B78B" w14:textId="0A5B4D54" w:rsidR="00EF7DEC"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Ustawa z 30 sierpnia 2002r. o systemie oceny zgodności. (Dz. U. nr 166 z 2002r. poz. 1360)</w:t>
      </w:r>
    </w:p>
    <w:p w14:paraId="4B56AF11" w14:textId="527A9F9B"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Ustawa z 24 sierpnia 1991r. o ochronie przeciwpożarowej (tekst jednolity: Dz. U. z 2002r. nr 147 poz. 1229</w:t>
      </w:r>
      <w:r w:rsidR="00EF7DEC">
        <w:rPr>
          <w:rFonts w:ascii="Calibri Light" w:hAnsi="Calibri Light" w:cs="Calibri Light"/>
          <w:color w:val="000000"/>
          <w:kern w:val="32"/>
        </w:rPr>
        <w:t>)</w:t>
      </w:r>
    </w:p>
    <w:p w14:paraId="578709B9" w14:textId="4549F1E6"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Infrastruktury z 18 maja 2005r. w sprawie samodzielnych funkcji technicznych w budownictwie. (Dz. U. nr 96 z 2005r. poz. 817)</w:t>
      </w:r>
    </w:p>
    <w:p w14:paraId="2185E21A" w14:textId="77777777" w:rsidR="00EF7DEC"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Infrastruktury z 8 listopada 2004r. w sprawie aprobat technicznych oraz jednostek organizacyjnych upoważnionych do ich wydawania (Dz. U. nr 249 z 2004r. poz. 2497)</w:t>
      </w:r>
    </w:p>
    <w:p w14:paraId="728CE348" w14:textId="283FB313"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lastRenderedPageBreak/>
        <w:t>Rozporządzenie Ministra Infrastruktury z 14 października 2004r. w sprawie europejskich aprobat technicznych oraz polskich jednostek organizacyjnych upoważnionych do ich wydawania. (Dz. U. nr 237 z 2004r. poz. 2375)</w:t>
      </w:r>
    </w:p>
    <w:p w14:paraId="21F842A2" w14:textId="2EC59926"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Infrastruktury z 2 września 2004r. w sprawie szczegółowego zakresu i formy dokumentacji projektowej, specyfikacji technicznych wykonania i odbioru robót budowlanych oraz programu funkcjonalno-użytkowego. (Dz. U. nr 202 z 2004r. poz. 2072)</w:t>
      </w:r>
    </w:p>
    <w:p w14:paraId="4C2115E5" w14:textId="6D9117F3"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Infrastruktury z 26 sierpnia 2003r. w sprawie oznaczeń i nazewnictwa, stosowanych w decyzji o ustalaniu lokalizacji inwestycji celu publicznego oraz decyzji o warunkach zabudowy. (Dz. U. nr 164 poz. 1589)</w:t>
      </w:r>
    </w:p>
    <w:p w14:paraId="2C51D240" w14:textId="7250BA9D"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Infrastruktury z 28 grudnia 2006r w sprawie sposobów deklarowania zgodności wyrobów budowlanych oraz sposobu znakowania ich znakiem budowlanym. (Dz. U. nr 120 z 2004r. poz. 1126)</w:t>
      </w:r>
    </w:p>
    <w:p w14:paraId="59FBB5D8" w14:textId="44A16A7A" w:rsidR="008F3A97" w:rsidRPr="004B7A07" w:rsidRDefault="00EF7DEC" w:rsidP="00CE0E2C">
      <w:pPr>
        <w:pStyle w:val="Akapitzlist"/>
        <w:numPr>
          <w:ilvl w:val="0"/>
          <w:numId w:val="10"/>
        </w:numPr>
        <w:spacing w:after="200"/>
        <w:rPr>
          <w:rFonts w:ascii="Calibri Light" w:hAnsi="Calibri Light" w:cs="Calibri Light"/>
          <w:color w:val="000000"/>
          <w:kern w:val="32"/>
        </w:rPr>
      </w:pPr>
      <w:r w:rsidRPr="00EF7DEC">
        <w:rPr>
          <w:rFonts w:ascii="Calibri Light" w:hAnsi="Calibri Light" w:cs="Calibri Light"/>
          <w:color w:val="000000"/>
          <w:kern w:val="32"/>
        </w:rPr>
        <w:t>Rozporządzenie Ministra Rozwoju z dnia 11 września 2020 r. w sprawie szczegółowego zakresu i formy projektu budowlanego</w:t>
      </w:r>
    </w:p>
    <w:p w14:paraId="287BFC15" w14:textId="7F7EA5BB"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Infrastruktury z 23 czerwca 2003r. w sprawie informacji dotyczącej bezpieczeństwa i ochrony zdrowia oraz planu bezpieczeństwa i ochrony zdrowia. (Dz. U. nr 120 z 2003r. poz. 1126)</w:t>
      </w:r>
    </w:p>
    <w:p w14:paraId="37827896" w14:textId="38A8E7DA"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Infrastruktury z 6 lutego 2003r. w sprawie bezpieczeństwa i higieny pracy podczas wykonywania robót budowlanych. (Dz. U. z 2003r. nr 47 poz. 401)</w:t>
      </w:r>
    </w:p>
    <w:p w14:paraId="2358ECDC" w14:textId="42D365D8"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Infrastruktury z 26 czerwca 2002r. w sprawie dziennika budowy, montażu i rozbiórki, tablicy informacyjnej oraz ogłoszenia zawierającego dane dotyczące bezpieczeństwa pracy i ochrony zdrowia. (Dz. U. nr 108 z 2002r. poz.953)</w:t>
      </w:r>
    </w:p>
    <w:p w14:paraId="258369A6" w14:textId="03A33BC7"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Infrastruktury z 12 kwietnia 2002r. w sprawie warunków technicznych, jakim powinny odpowiadać budynki i ich usytuowanie. (</w:t>
      </w:r>
      <w:r w:rsidR="00EF7DEC" w:rsidRPr="00EF7DEC">
        <w:rPr>
          <w:rFonts w:ascii="Calibri Light" w:hAnsi="Calibri Light" w:cs="Calibri Light"/>
          <w:color w:val="000000"/>
          <w:kern w:val="32"/>
        </w:rPr>
        <w:t>Dz.U. 2020 poz. 2351</w:t>
      </w:r>
      <w:r w:rsidRPr="004B7A07">
        <w:rPr>
          <w:rFonts w:ascii="Calibri Light" w:hAnsi="Calibri Light" w:cs="Calibri Light"/>
          <w:color w:val="000000"/>
          <w:kern w:val="32"/>
        </w:rPr>
        <w:t>)</w:t>
      </w:r>
    </w:p>
    <w:p w14:paraId="3D78C1D9" w14:textId="49C8AAE1"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Normy budowlane w tym Polskie Normy wprowadzające europejskie normy zharmonizowane z dyrektywami UE, a tu między innymi normy przywołane w Rozporządzeniu Ministra Infrastruktury z 7 kwietnia 2004r. zmieniające rozporządzenie w sprawie warunków technicznych, jakim powinny odpowiadać budynki i ich usytuowanie. (</w:t>
      </w:r>
      <w:r w:rsidR="00EF7DEC" w:rsidRPr="00EF7DEC">
        <w:rPr>
          <w:rFonts w:ascii="Calibri Light" w:hAnsi="Calibri Light" w:cs="Calibri Light"/>
          <w:color w:val="000000"/>
          <w:kern w:val="32"/>
        </w:rPr>
        <w:t>Dz.U. 2020 poz. 2351</w:t>
      </w:r>
      <w:r w:rsidRPr="004B7A07">
        <w:rPr>
          <w:rFonts w:ascii="Calibri Light" w:hAnsi="Calibri Light" w:cs="Calibri Light"/>
          <w:color w:val="000000"/>
          <w:kern w:val="32"/>
        </w:rPr>
        <w:t>)</w:t>
      </w:r>
    </w:p>
    <w:p w14:paraId="5CB172AE" w14:textId="38BCE25F"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lastRenderedPageBreak/>
        <w:t>Ustawa z dnia 12 stycznia 2007 r. o zmianie ustawy – Prawo energetyczne, ustawy – Prawo ochrony środowiska oraz ustawy o systemie oceny zgodności (Dz. U. z 2007 r. Nr 21, poz. 124)</w:t>
      </w:r>
    </w:p>
    <w:p w14:paraId="1E8956AD" w14:textId="0C87CF26"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Ustawa - Prawo energetyczne – Ustawa z dnia 10 kwietnia 1997 r. – Prawo energetyczne (Dz. U. z 2006 r. Nr 89, poz. 625, Nr 104, poz. 708, Nr 158, poz. 1123 i Nr 170, poz. 1217 z późn. zm.)</w:t>
      </w:r>
    </w:p>
    <w:p w14:paraId="15CF000B" w14:textId="27F8BD6D" w:rsidR="008F3A9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 xml:space="preserve">Rozporządzenie Ministra Infrastruktury i Rozwoju z dnia 2 września 2013r w sprawie szczegółowego zakresu i formy dokumentacji projektowej, specyfikacji technicznych wykonania i odbioru robót budowlanych oraz programu funkcjonalno - użytkowego (Dz. U. z 2013, poz. 1129 ze </w:t>
      </w:r>
      <w:proofErr w:type="spellStart"/>
      <w:r w:rsidRPr="004B7A07">
        <w:rPr>
          <w:rFonts w:ascii="Calibri Light" w:hAnsi="Calibri Light" w:cs="Calibri Light"/>
          <w:color w:val="000000"/>
          <w:kern w:val="32"/>
        </w:rPr>
        <w:t>zm</w:t>
      </w:r>
      <w:proofErr w:type="spellEnd"/>
      <w:r w:rsidRPr="004B7A07">
        <w:rPr>
          <w:rFonts w:ascii="Calibri Light" w:hAnsi="Calibri Light" w:cs="Calibri Light"/>
          <w:color w:val="000000"/>
          <w:kern w:val="32"/>
        </w:rPr>
        <w:t>)</w:t>
      </w:r>
    </w:p>
    <w:p w14:paraId="2F0A6133" w14:textId="1A9A2E8E" w:rsidR="00EF7DEC" w:rsidRPr="00EF7DEC" w:rsidRDefault="00EF7DEC" w:rsidP="00EF7DEC">
      <w:pPr>
        <w:pStyle w:val="Akapitzlist"/>
        <w:numPr>
          <w:ilvl w:val="0"/>
          <w:numId w:val="10"/>
        </w:numPr>
        <w:rPr>
          <w:rFonts w:ascii="Calibri Light" w:hAnsi="Calibri Light" w:cs="Calibri Light"/>
          <w:color w:val="000000"/>
          <w:kern w:val="32"/>
        </w:rPr>
      </w:pPr>
      <w:r w:rsidRPr="00EF7DEC">
        <w:rPr>
          <w:rFonts w:ascii="Calibri Light" w:hAnsi="Calibri Light" w:cs="Calibri Light"/>
          <w:color w:val="000000"/>
          <w:kern w:val="32"/>
        </w:rPr>
        <w:t>Rozporządzenie Ministra Środowiska 1 z dnia 4 listopada 2014 r. w sprawie standardów emisyjnych dla niektórych rodzajów instalacji, źródeł spalania paliw oraz urządzeń spalania lub współspalania odpadów</w:t>
      </w:r>
    </w:p>
    <w:p w14:paraId="41416DA1" w14:textId="41451CA5"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Gospodarki z dnia 14 sierpnia 2008 r. w sprawie szczegółowego zakresu obowiązku zakupu energii elektrycznej i ciepła wytworzonych w odnawialnych źródłach energii oraz obowiązku potwierdzania danych dotyczących ilości energii elektrycznej wytworzonej w odnawialnym źródle energii (Dz. U. Nr 156, poz. 969)</w:t>
      </w:r>
    </w:p>
    <w:p w14:paraId="061785D8" w14:textId="1368C062"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Infrastruktury z dnia 2 września 2004r. w sprawie szczegółowego zakresu i formy dokumentacji projektowej, specyfikacji technicznych wykonania i odbioru robót budowlanych oraz programu funkcjonalno-użytkowego (Dz. U. 2004 nr 202 poz. 2072 z późniejszymi zmianami)</w:t>
      </w:r>
    </w:p>
    <w:p w14:paraId="4F766677" w14:textId="34A92C4B"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Infrastruktury z dnia 12 kwietnia 2002 r. w sprawie warunków technicznych, jakim powinny odpowiadać budynki i ich usytuowanie (Dz. U. nr 75 poz. 690 z późniejszymi zmianami)</w:t>
      </w:r>
    </w:p>
    <w:p w14:paraId="0C45C983" w14:textId="59151807"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Infrastruktury z dn. 03 lipca 2003 r. w sprawie szczegółowego zakresu i formy projektu budowlanego (Dz. U. 2033 nr 120 poz. 1133 z późniejszymi zmianami)</w:t>
      </w:r>
    </w:p>
    <w:p w14:paraId="6C5057BE" w14:textId="1947BC22"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t>Rozporządzenie Ministra Spraw Wewnętrznych i Administracji z dn. 16 czerwca 2003 r. w sprawie uzgadniania projektu budowlanego pod względem ochrony przeciwpożarowej (Dz. U. 2003r nr 121 poz. 1137 z późniejszymi zmianami)</w:t>
      </w:r>
    </w:p>
    <w:p w14:paraId="6142F3DB" w14:textId="77777777" w:rsidR="008F3A97" w:rsidRPr="004B7A07" w:rsidRDefault="008F3A97" w:rsidP="00CE0E2C">
      <w:pPr>
        <w:pStyle w:val="Akapitzlist"/>
        <w:numPr>
          <w:ilvl w:val="0"/>
          <w:numId w:val="10"/>
        </w:numPr>
        <w:spacing w:after="200"/>
        <w:rPr>
          <w:rFonts w:ascii="Calibri Light" w:hAnsi="Calibri Light" w:cs="Calibri Light"/>
          <w:color w:val="000000"/>
          <w:kern w:val="32"/>
        </w:rPr>
      </w:pPr>
      <w:r w:rsidRPr="004B7A07">
        <w:rPr>
          <w:rFonts w:ascii="Calibri Light" w:hAnsi="Calibri Light" w:cs="Calibri Light"/>
          <w:color w:val="000000"/>
          <w:kern w:val="32"/>
        </w:rPr>
        <w:lastRenderedPageBreak/>
        <w:t xml:space="preserve">innymi obowiązującymi przepisami. </w:t>
      </w:r>
    </w:p>
    <w:p w14:paraId="299CDBB6" w14:textId="77777777" w:rsidR="00EF7DEC" w:rsidRPr="00EF7DEC" w:rsidRDefault="00EF7DEC" w:rsidP="00EF7DEC">
      <w:pPr>
        <w:rPr>
          <w:rFonts w:cs="Arial"/>
          <w:color w:val="000000"/>
        </w:rPr>
      </w:pPr>
      <w:r w:rsidRPr="00EF7DEC">
        <w:rPr>
          <w:rFonts w:cs="Arial"/>
          <w:color w:val="000000"/>
        </w:rPr>
        <w:t>Normy Polskie i Europejskie, których obowiązek stosowania wynika z obowiązujących przepisów, przy czym Wykonawca ma obowiązek stosować się do przepisów technicznych w określonej kolejności:</w:t>
      </w:r>
    </w:p>
    <w:p w14:paraId="78FD5453" w14:textId="77777777" w:rsidR="00EA3972" w:rsidRPr="00EA3972" w:rsidRDefault="00EA3972" w:rsidP="00EA3972">
      <w:pPr>
        <w:pStyle w:val="Akapitzlist"/>
        <w:numPr>
          <w:ilvl w:val="0"/>
          <w:numId w:val="39"/>
        </w:numPr>
        <w:rPr>
          <w:rFonts w:ascii="Calibri Light" w:hAnsi="Calibri Light" w:cs="Calibri Light"/>
          <w:color w:val="000000"/>
        </w:rPr>
      </w:pPr>
      <w:r w:rsidRPr="00EA3972">
        <w:rPr>
          <w:rFonts w:ascii="Calibri Light" w:hAnsi="Calibri Light" w:cs="Calibri Light"/>
          <w:color w:val="000000"/>
        </w:rPr>
        <w:t>PN-E-02033</w:t>
      </w:r>
      <w:r w:rsidRPr="00EA3972">
        <w:rPr>
          <w:rFonts w:ascii="Calibri Light" w:hAnsi="Calibri Light" w:cs="Calibri Light"/>
          <w:color w:val="000000"/>
        </w:rPr>
        <w:tab/>
        <w:t>Oświetlenie wnętrz światłem elektrycznym.</w:t>
      </w:r>
    </w:p>
    <w:p w14:paraId="2998E871" w14:textId="77777777" w:rsidR="00EA3972" w:rsidRPr="00EA3972" w:rsidRDefault="00EA3972" w:rsidP="00EA3972">
      <w:pPr>
        <w:pStyle w:val="Akapitzlist"/>
        <w:numPr>
          <w:ilvl w:val="0"/>
          <w:numId w:val="39"/>
        </w:numPr>
        <w:rPr>
          <w:rFonts w:ascii="Calibri Light" w:hAnsi="Calibri Light" w:cs="Calibri Light"/>
          <w:color w:val="000000"/>
        </w:rPr>
      </w:pPr>
      <w:r w:rsidRPr="00EA3972">
        <w:rPr>
          <w:rFonts w:ascii="Calibri Light" w:hAnsi="Calibri Light" w:cs="Calibri Light"/>
          <w:color w:val="000000"/>
        </w:rPr>
        <w:t>PN-E-06305</w:t>
      </w:r>
      <w:r w:rsidRPr="00EA3972">
        <w:rPr>
          <w:rFonts w:ascii="Calibri Light" w:hAnsi="Calibri Light" w:cs="Calibri Light"/>
          <w:color w:val="000000"/>
        </w:rPr>
        <w:tab/>
        <w:t>Elektryczne oprawy oświetleniowe. Ogólne wymagania i badania.</w:t>
      </w:r>
    </w:p>
    <w:p w14:paraId="6A1A0D4A" w14:textId="77777777" w:rsidR="00EA3972" w:rsidRPr="00EA3972" w:rsidRDefault="00EA3972" w:rsidP="00EA3972">
      <w:pPr>
        <w:pStyle w:val="Akapitzlist"/>
        <w:numPr>
          <w:ilvl w:val="0"/>
          <w:numId w:val="39"/>
        </w:numPr>
        <w:rPr>
          <w:rFonts w:ascii="Calibri Light" w:hAnsi="Calibri Light" w:cs="Calibri Light"/>
          <w:color w:val="000000"/>
        </w:rPr>
      </w:pPr>
      <w:r w:rsidRPr="00EA3972">
        <w:rPr>
          <w:rFonts w:ascii="Calibri Light" w:hAnsi="Calibri Light" w:cs="Calibri Light"/>
          <w:color w:val="000000"/>
        </w:rPr>
        <w:t>PN-IEC 60365-5-523</w:t>
      </w:r>
      <w:r w:rsidRPr="00EA3972">
        <w:rPr>
          <w:rFonts w:ascii="Calibri Light" w:hAnsi="Calibri Light" w:cs="Calibri Light"/>
          <w:color w:val="000000"/>
        </w:rPr>
        <w:tab/>
        <w:t xml:space="preserve">Instalacje elektryczne w obiektach budowlanych. Dobór i montaż wyposażenia elektrycznego. Obciążalności długotrwałe przewodów. </w:t>
      </w:r>
    </w:p>
    <w:p w14:paraId="047CD2B6" w14:textId="77777777" w:rsidR="00EA3972" w:rsidRPr="00EA3972" w:rsidRDefault="00EA3972" w:rsidP="00EA3972">
      <w:pPr>
        <w:pStyle w:val="Akapitzlist"/>
        <w:numPr>
          <w:ilvl w:val="0"/>
          <w:numId w:val="39"/>
        </w:numPr>
        <w:rPr>
          <w:rFonts w:ascii="Calibri Light" w:hAnsi="Calibri Light" w:cs="Calibri Light"/>
          <w:color w:val="000000"/>
        </w:rPr>
      </w:pPr>
      <w:r w:rsidRPr="00EA3972">
        <w:rPr>
          <w:rFonts w:ascii="Calibri Light" w:hAnsi="Calibri Light" w:cs="Calibri Light"/>
          <w:color w:val="000000"/>
        </w:rPr>
        <w:t>PN-E-04405</w:t>
      </w:r>
      <w:r w:rsidRPr="00EA3972">
        <w:rPr>
          <w:rFonts w:ascii="Calibri Light" w:hAnsi="Calibri Light" w:cs="Calibri Light"/>
          <w:color w:val="000000"/>
        </w:rPr>
        <w:tab/>
        <w:t>Pomiary rezystancji.</w:t>
      </w:r>
    </w:p>
    <w:p w14:paraId="43AC4923" w14:textId="77777777" w:rsidR="00EA3972" w:rsidRPr="00EA3972" w:rsidRDefault="00EA3972" w:rsidP="00EA3972">
      <w:pPr>
        <w:pStyle w:val="Akapitzlist"/>
        <w:numPr>
          <w:ilvl w:val="0"/>
          <w:numId w:val="39"/>
        </w:numPr>
        <w:rPr>
          <w:rFonts w:ascii="Calibri Light" w:hAnsi="Calibri Light" w:cs="Calibri Light"/>
          <w:color w:val="000000"/>
        </w:rPr>
      </w:pPr>
      <w:r w:rsidRPr="00EA3972">
        <w:rPr>
          <w:rFonts w:ascii="Calibri Light" w:hAnsi="Calibri Light" w:cs="Calibri Light"/>
          <w:color w:val="000000"/>
        </w:rPr>
        <w:t>PN-E-05009/41</w:t>
      </w:r>
      <w:r w:rsidRPr="00EA3972">
        <w:rPr>
          <w:rFonts w:ascii="Calibri Light" w:hAnsi="Calibri Light" w:cs="Calibri Light"/>
          <w:color w:val="000000"/>
        </w:rPr>
        <w:tab/>
        <w:t>Ochrona zapewniająca bezpieczeństwo. Ochrona przeciwporażeniowa.</w:t>
      </w:r>
    </w:p>
    <w:p w14:paraId="437EA652" w14:textId="77777777" w:rsidR="00EA3972" w:rsidRPr="00EA3972" w:rsidRDefault="00EA3972" w:rsidP="00EA3972">
      <w:pPr>
        <w:pStyle w:val="Akapitzlist"/>
        <w:numPr>
          <w:ilvl w:val="0"/>
          <w:numId w:val="39"/>
        </w:numPr>
        <w:rPr>
          <w:rFonts w:ascii="Calibri Light" w:hAnsi="Calibri Light" w:cs="Calibri Light"/>
          <w:color w:val="000000"/>
        </w:rPr>
      </w:pPr>
      <w:r w:rsidRPr="00EA3972">
        <w:rPr>
          <w:rFonts w:ascii="Calibri Light" w:hAnsi="Calibri Light" w:cs="Calibri Light"/>
          <w:color w:val="000000"/>
        </w:rPr>
        <w:t>PN-E-05023</w:t>
      </w:r>
      <w:r w:rsidRPr="00EA3972">
        <w:rPr>
          <w:rFonts w:ascii="Calibri Light" w:hAnsi="Calibri Light" w:cs="Calibri Light"/>
          <w:color w:val="000000"/>
        </w:rPr>
        <w:tab/>
        <w:t>Urządzenia elektroenergetyczne. Oznaczenia barwami przewodów gołych oraz izolacji żył zerowych i ochronnych w przewodach i kablach.</w:t>
      </w:r>
    </w:p>
    <w:p w14:paraId="6CBF7320" w14:textId="4F8480B9" w:rsidR="00EA3972" w:rsidRPr="00EA3972" w:rsidRDefault="00EA3972" w:rsidP="00EA3972">
      <w:pPr>
        <w:pStyle w:val="Akapitzlist"/>
        <w:numPr>
          <w:ilvl w:val="0"/>
          <w:numId w:val="39"/>
        </w:numPr>
        <w:rPr>
          <w:rFonts w:ascii="Calibri Light" w:hAnsi="Calibri Light" w:cs="Calibri Light"/>
          <w:color w:val="000000"/>
        </w:rPr>
      </w:pPr>
      <w:r w:rsidRPr="00EA3972">
        <w:rPr>
          <w:rFonts w:ascii="Calibri Light" w:hAnsi="Calibri Light" w:cs="Calibri Light"/>
          <w:color w:val="000000"/>
        </w:rPr>
        <w:t>PN-E-06300/03</w:t>
      </w:r>
      <w:r w:rsidRPr="00EA3972">
        <w:rPr>
          <w:rFonts w:ascii="Calibri Light" w:hAnsi="Calibri Light" w:cs="Calibri Light"/>
          <w:color w:val="000000"/>
        </w:rPr>
        <w:tab/>
        <w:t>Wyroby elektroinstalacyjne. Wymagania i badania podstawowe. Bezpieczeństwo użytkowania.</w:t>
      </w:r>
    </w:p>
    <w:p w14:paraId="18A7E740" w14:textId="46BDD0F8" w:rsidR="00EA3972" w:rsidRPr="00EA3972" w:rsidRDefault="00EA3972" w:rsidP="00EA3972">
      <w:pPr>
        <w:pStyle w:val="Akapitzlist"/>
        <w:numPr>
          <w:ilvl w:val="0"/>
          <w:numId w:val="39"/>
        </w:numPr>
        <w:rPr>
          <w:rFonts w:ascii="Calibri Light" w:hAnsi="Calibri Light" w:cs="Calibri Light"/>
          <w:color w:val="000000"/>
        </w:rPr>
      </w:pPr>
      <w:r w:rsidRPr="00EA3972">
        <w:rPr>
          <w:rFonts w:ascii="Calibri Light" w:hAnsi="Calibri Light" w:cs="Calibri Light"/>
          <w:color w:val="000000"/>
        </w:rPr>
        <w:t xml:space="preserve">PN-E-08106 </w:t>
      </w:r>
      <w:r w:rsidRPr="00EA3972">
        <w:rPr>
          <w:rFonts w:ascii="Calibri Light" w:hAnsi="Calibri Light" w:cs="Calibri Light"/>
          <w:color w:val="000000"/>
        </w:rPr>
        <w:tab/>
        <w:t>Obudowy urządzeń elektrotechnicznych. Stopnie ochrony. Podział, Wymagania i badania.</w:t>
      </w:r>
    </w:p>
    <w:p w14:paraId="7C5F3F8A" w14:textId="478E1C2D" w:rsidR="00EA3972" w:rsidRPr="00EA3972" w:rsidRDefault="00EA3972" w:rsidP="00EA3972">
      <w:pPr>
        <w:pStyle w:val="Akapitzlist"/>
        <w:numPr>
          <w:ilvl w:val="0"/>
          <w:numId w:val="39"/>
        </w:numPr>
        <w:rPr>
          <w:rFonts w:ascii="Calibri Light" w:hAnsi="Calibri Light" w:cs="Calibri Light"/>
          <w:color w:val="000000"/>
        </w:rPr>
      </w:pPr>
      <w:r w:rsidRPr="00EA3972">
        <w:rPr>
          <w:rFonts w:ascii="Calibri Light" w:hAnsi="Calibri Light" w:cs="Calibri Light"/>
          <w:color w:val="000000"/>
        </w:rPr>
        <w:t>PN-E-08501</w:t>
      </w:r>
      <w:r w:rsidRPr="00EA3972">
        <w:rPr>
          <w:rFonts w:ascii="Calibri Light" w:hAnsi="Calibri Light" w:cs="Calibri Light"/>
          <w:color w:val="000000"/>
        </w:rPr>
        <w:tab/>
        <w:t>Urządzenia elektryczne. Tablice i znaki bezpieczeństwa.</w:t>
      </w:r>
    </w:p>
    <w:p w14:paraId="6D15814C" w14:textId="5694FC06" w:rsidR="00EA3972" w:rsidRPr="00EA3972" w:rsidRDefault="00EA3972" w:rsidP="00EA3972">
      <w:pPr>
        <w:pStyle w:val="Akapitzlist"/>
        <w:numPr>
          <w:ilvl w:val="0"/>
          <w:numId w:val="39"/>
        </w:numPr>
        <w:rPr>
          <w:rFonts w:ascii="Calibri Light" w:hAnsi="Calibri Light" w:cs="Calibri Light"/>
          <w:color w:val="000000"/>
        </w:rPr>
      </w:pPr>
      <w:r w:rsidRPr="00EA3972">
        <w:rPr>
          <w:rFonts w:ascii="Calibri Light" w:hAnsi="Calibri Light" w:cs="Calibri Light"/>
          <w:color w:val="000000"/>
        </w:rPr>
        <w:t>PN-E-90054</w:t>
      </w:r>
      <w:r w:rsidRPr="00EA3972">
        <w:rPr>
          <w:rFonts w:ascii="Calibri Light" w:hAnsi="Calibri Light" w:cs="Calibri Light"/>
          <w:color w:val="000000"/>
        </w:rPr>
        <w:tab/>
        <w:t xml:space="preserve">Przewody jednożyłowe o izolacji </w:t>
      </w:r>
      <w:proofErr w:type="spellStart"/>
      <w:r w:rsidRPr="00EA3972">
        <w:rPr>
          <w:rFonts w:ascii="Calibri Light" w:hAnsi="Calibri Light" w:cs="Calibri Light"/>
          <w:color w:val="000000"/>
        </w:rPr>
        <w:t>polwinitowej</w:t>
      </w:r>
      <w:proofErr w:type="spellEnd"/>
      <w:r w:rsidRPr="00EA3972">
        <w:rPr>
          <w:rFonts w:ascii="Calibri Light" w:hAnsi="Calibri Light" w:cs="Calibri Light"/>
          <w:color w:val="000000"/>
        </w:rPr>
        <w:t>.</w:t>
      </w:r>
    </w:p>
    <w:p w14:paraId="6DC610C8" w14:textId="76F9A8D4" w:rsidR="00EA3972" w:rsidRDefault="00EA3972" w:rsidP="00EA3972">
      <w:pPr>
        <w:pStyle w:val="Akapitzlist"/>
        <w:numPr>
          <w:ilvl w:val="0"/>
          <w:numId w:val="39"/>
        </w:numPr>
        <w:rPr>
          <w:rFonts w:ascii="Calibri Light" w:hAnsi="Calibri Light" w:cs="Calibri Light"/>
          <w:color w:val="000000"/>
        </w:rPr>
      </w:pPr>
      <w:r w:rsidRPr="00EA3972">
        <w:rPr>
          <w:rFonts w:ascii="Calibri Light" w:hAnsi="Calibri Light" w:cs="Calibri Light"/>
          <w:color w:val="000000"/>
        </w:rPr>
        <w:t>PN-E-90184</w:t>
      </w:r>
      <w:r w:rsidRPr="00EA3972">
        <w:rPr>
          <w:rFonts w:ascii="Calibri Light" w:hAnsi="Calibri Light" w:cs="Calibri Light"/>
          <w:color w:val="000000"/>
        </w:rPr>
        <w:tab/>
        <w:t xml:space="preserve">Przewody wielożyłowe o izolacji </w:t>
      </w:r>
      <w:proofErr w:type="spellStart"/>
      <w:r w:rsidRPr="00EA3972">
        <w:rPr>
          <w:rFonts w:ascii="Calibri Light" w:hAnsi="Calibri Light" w:cs="Calibri Light"/>
          <w:color w:val="000000"/>
        </w:rPr>
        <w:t>polwinitowej</w:t>
      </w:r>
      <w:proofErr w:type="spellEnd"/>
      <w:r w:rsidRPr="00EA3972">
        <w:rPr>
          <w:rFonts w:ascii="Calibri Light" w:hAnsi="Calibri Light" w:cs="Calibri Light"/>
          <w:color w:val="000000"/>
        </w:rPr>
        <w:t>.</w:t>
      </w:r>
    </w:p>
    <w:p w14:paraId="01A59C14" w14:textId="1C39BAF5" w:rsidR="00EF7DEC" w:rsidRPr="00EF7DEC" w:rsidRDefault="00EF7DEC" w:rsidP="00EF7DEC">
      <w:pPr>
        <w:pStyle w:val="Akapitzlist"/>
        <w:numPr>
          <w:ilvl w:val="0"/>
          <w:numId w:val="39"/>
        </w:numPr>
        <w:rPr>
          <w:rFonts w:ascii="Calibri Light" w:hAnsi="Calibri Light" w:cs="Calibri Light"/>
          <w:color w:val="000000"/>
        </w:rPr>
      </w:pPr>
      <w:r w:rsidRPr="00EF7DEC">
        <w:rPr>
          <w:rFonts w:ascii="Calibri Light" w:hAnsi="Calibri Light" w:cs="Calibri Light"/>
          <w:color w:val="000000"/>
        </w:rPr>
        <w:t>Polskie Normy przenoszące normy europejskie</w:t>
      </w:r>
    </w:p>
    <w:p w14:paraId="49615F44" w14:textId="180EB9F4" w:rsidR="00EF7DEC" w:rsidRPr="00EF7DEC" w:rsidRDefault="00EF7DEC" w:rsidP="00EF7DEC">
      <w:pPr>
        <w:pStyle w:val="Akapitzlist"/>
        <w:numPr>
          <w:ilvl w:val="0"/>
          <w:numId w:val="39"/>
        </w:numPr>
        <w:rPr>
          <w:rFonts w:ascii="Calibri Light" w:hAnsi="Calibri Light" w:cs="Calibri Light"/>
          <w:color w:val="000000"/>
        </w:rPr>
      </w:pPr>
      <w:r w:rsidRPr="00EF7DEC">
        <w:rPr>
          <w:rFonts w:ascii="Calibri Light" w:hAnsi="Calibri Light" w:cs="Calibri Light"/>
          <w:color w:val="000000"/>
        </w:rPr>
        <w:t>Normy innych państw członkowskich Europejskiego Obszaru Gospodarczego przenoszących normy europejskie</w:t>
      </w:r>
    </w:p>
    <w:p w14:paraId="37908FCB" w14:textId="0D7DFAAC" w:rsidR="00EF7DEC" w:rsidRPr="00EF7DEC" w:rsidRDefault="00EF7DEC" w:rsidP="00EF7DEC">
      <w:pPr>
        <w:pStyle w:val="Akapitzlist"/>
        <w:numPr>
          <w:ilvl w:val="0"/>
          <w:numId w:val="39"/>
        </w:numPr>
        <w:rPr>
          <w:rFonts w:ascii="Calibri Light" w:hAnsi="Calibri Light" w:cs="Calibri Light"/>
          <w:color w:val="000000"/>
        </w:rPr>
      </w:pPr>
      <w:r w:rsidRPr="00EF7DEC">
        <w:rPr>
          <w:rFonts w:ascii="Calibri Light" w:hAnsi="Calibri Light" w:cs="Calibri Light"/>
          <w:color w:val="000000"/>
        </w:rPr>
        <w:t>Europejskie oceny techniczne, rozumiane jako udokumentowane oceny działania wyrobu budowlanego względem jego podstawowych cech, zgodnie z odpowiednim europejskim dokumentem oceny</w:t>
      </w:r>
    </w:p>
    <w:p w14:paraId="3FE926C1" w14:textId="659AD2CC" w:rsidR="00EF7DEC" w:rsidRPr="00EF7DEC" w:rsidRDefault="00EF7DEC" w:rsidP="00EF7DEC">
      <w:pPr>
        <w:pStyle w:val="Akapitzlist"/>
        <w:numPr>
          <w:ilvl w:val="0"/>
          <w:numId w:val="39"/>
        </w:numPr>
        <w:rPr>
          <w:rFonts w:ascii="Calibri Light" w:hAnsi="Calibri Light" w:cs="Calibri Light"/>
          <w:color w:val="000000"/>
        </w:rPr>
      </w:pPr>
      <w:r w:rsidRPr="00EF7DEC">
        <w:rPr>
          <w:rFonts w:ascii="Calibri Light" w:hAnsi="Calibri Light" w:cs="Calibri Light"/>
          <w:color w:val="000000"/>
        </w:rPr>
        <w:t xml:space="preserve">Wspólnych specyfikacji technicznych, rozumianych jako specyfikacje techniczne w dziedzinie produktów teleinformatycznych </w:t>
      </w:r>
    </w:p>
    <w:p w14:paraId="6E8082F1" w14:textId="012FA92F" w:rsidR="00EF7DEC" w:rsidRPr="00EF7DEC" w:rsidRDefault="00EF7DEC" w:rsidP="00EF7DEC">
      <w:pPr>
        <w:pStyle w:val="Akapitzlist"/>
        <w:numPr>
          <w:ilvl w:val="0"/>
          <w:numId w:val="39"/>
        </w:numPr>
        <w:rPr>
          <w:rFonts w:ascii="Calibri Light" w:hAnsi="Calibri Light" w:cs="Calibri Light"/>
          <w:color w:val="000000"/>
        </w:rPr>
      </w:pPr>
      <w:r w:rsidRPr="00EF7DEC">
        <w:rPr>
          <w:rFonts w:ascii="Calibri Light" w:hAnsi="Calibri Light" w:cs="Calibri Light"/>
          <w:color w:val="000000"/>
        </w:rPr>
        <w:t>Inne systemy referencji technicznych ustanowionych przez europejskie organizacje normalizacyjne</w:t>
      </w:r>
    </w:p>
    <w:p w14:paraId="532C46AB" w14:textId="1A852973" w:rsidR="00EF7DEC" w:rsidRPr="00EF7DEC" w:rsidRDefault="00EF7DEC" w:rsidP="00EF7DEC">
      <w:pPr>
        <w:pStyle w:val="Akapitzlist"/>
        <w:numPr>
          <w:ilvl w:val="0"/>
          <w:numId w:val="39"/>
        </w:numPr>
        <w:rPr>
          <w:rFonts w:ascii="Calibri Light" w:hAnsi="Calibri Light" w:cs="Calibri Light"/>
          <w:color w:val="000000"/>
        </w:rPr>
      </w:pPr>
      <w:r w:rsidRPr="00EF7DEC">
        <w:rPr>
          <w:rFonts w:ascii="Calibri Light" w:hAnsi="Calibri Light" w:cs="Calibri Light"/>
          <w:color w:val="000000"/>
        </w:rPr>
        <w:t>Polskie Normy</w:t>
      </w:r>
    </w:p>
    <w:p w14:paraId="649FF658" w14:textId="7A2B031E" w:rsidR="00EF7DEC" w:rsidRPr="00EF7DEC" w:rsidRDefault="00EF7DEC" w:rsidP="00EF7DEC">
      <w:pPr>
        <w:pStyle w:val="Akapitzlist"/>
        <w:numPr>
          <w:ilvl w:val="0"/>
          <w:numId w:val="39"/>
        </w:numPr>
        <w:rPr>
          <w:rFonts w:ascii="Calibri Light" w:hAnsi="Calibri Light" w:cs="Calibri Light"/>
          <w:color w:val="000000"/>
        </w:rPr>
      </w:pPr>
      <w:r w:rsidRPr="00EF7DEC">
        <w:rPr>
          <w:rFonts w:ascii="Calibri Light" w:hAnsi="Calibri Light" w:cs="Calibri Light"/>
          <w:color w:val="000000"/>
        </w:rPr>
        <w:lastRenderedPageBreak/>
        <w:t>Polskie aprobaty techniczne</w:t>
      </w:r>
    </w:p>
    <w:p w14:paraId="67BA8135" w14:textId="2DC96006" w:rsidR="00EF7DEC" w:rsidRPr="00EF7DEC" w:rsidRDefault="00EF7DEC" w:rsidP="00EF7DEC">
      <w:pPr>
        <w:pStyle w:val="Akapitzlist"/>
        <w:numPr>
          <w:ilvl w:val="0"/>
          <w:numId w:val="39"/>
        </w:numPr>
        <w:rPr>
          <w:rFonts w:ascii="Calibri Light" w:hAnsi="Calibri Light" w:cs="Calibri Light"/>
          <w:color w:val="000000"/>
        </w:rPr>
      </w:pPr>
      <w:r w:rsidRPr="00EF7DEC">
        <w:rPr>
          <w:rFonts w:ascii="Calibri Light" w:hAnsi="Calibri Light" w:cs="Calibri Light"/>
          <w:color w:val="000000"/>
        </w:rPr>
        <w:t>Polskie specyfikacje techniczne dotyczące projektowania, wyliczeń i realizacji robót budowlanych oraz wykorzystania dostaw.</w:t>
      </w:r>
    </w:p>
    <w:p w14:paraId="78FBB607" w14:textId="77777777" w:rsidR="00EF7DEC" w:rsidRPr="00EF7DEC" w:rsidRDefault="00EF7DEC" w:rsidP="00EF7DEC">
      <w:pPr>
        <w:rPr>
          <w:rFonts w:cs="Arial"/>
          <w:color w:val="000000"/>
        </w:rPr>
      </w:pPr>
    </w:p>
    <w:p w14:paraId="2C794504" w14:textId="6B831A55" w:rsidR="00EF7DEC" w:rsidRDefault="00EF7DEC" w:rsidP="00EF7DEC">
      <w:pPr>
        <w:rPr>
          <w:rFonts w:cs="Arial"/>
          <w:color w:val="000000"/>
        </w:rPr>
      </w:pPr>
      <w:r w:rsidRPr="00EF7DEC">
        <w:rPr>
          <w:rFonts w:cs="Arial"/>
          <w:color w:val="000000"/>
        </w:rPr>
        <w:t>Krajowe deklaracje zgodności oraz krajowe deklaracje właściwości użytkowych wyrobu budowlanego lub krajowe oceny techniczne wydawane na podstawie ustawy z dnia 16 kwietnia 2004r. o wyrobach budowlanych.</w:t>
      </w:r>
    </w:p>
    <w:p w14:paraId="6091FEAF" w14:textId="4030D572" w:rsidR="008F3A97" w:rsidRPr="008559B8" w:rsidRDefault="008F3A97" w:rsidP="008F3A97">
      <w:pPr>
        <w:rPr>
          <w:rFonts w:cs="Arial"/>
          <w:color w:val="000000"/>
        </w:rPr>
      </w:pPr>
      <w:r w:rsidRPr="008559B8">
        <w:rPr>
          <w:rFonts w:cs="Arial"/>
          <w:color w:val="000000"/>
        </w:rPr>
        <w:t>Należy opierać się na najaktualniejszych wersjach przepisów oraz norm prawnych.</w:t>
      </w:r>
    </w:p>
    <w:p w14:paraId="5BE46F84" w14:textId="77777777" w:rsidR="008F3A97" w:rsidRPr="008559B8" w:rsidRDefault="00F77295" w:rsidP="008F3A97">
      <w:pPr>
        <w:pStyle w:val="Nagwek3"/>
      </w:pPr>
      <w:bookmarkStart w:id="895" w:name="_Toc9432422"/>
      <w:r>
        <w:t xml:space="preserve"> </w:t>
      </w:r>
      <w:bookmarkStart w:id="896" w:name="_Toc74660574"/>
      <w:r w:rsidR="008F3A97" w:rsidRPr="008559B8">
        <w:t>Inne posiadane informacje i dodatkowe wytyczne</w:t>
      </w:r>
      <w:bookmarkEnd w:id="895"/>
      <w:bookmarkEnd w:id="896"/>
      <w:r w:rsidR="008F3A97" w:rsidRPr="008559B8">
        <w:t xml:space="preserve"> </w:t>
      </w:r>
    </w:p>
    <w:p w14:paraId="65970307" w14:textId="77777777" w:rsidR="008F3A97" w:rsidRPr="008559B8" w:rsidRDefault="008F3A97" w:rsidP="008F3A97">
      <w:pPr>
        <w:rPr>
          <w:rFonts w:cs="Arial"/>
          <w:color w:val="000000"/>
          <w:kern w:val="32"/>
        </w:rPr>
      </w:pPr>
      <w:r w:rsidRPr="008559B8">
        <w:rPr>
          <w:rFonts w:cs="Arial"/>
          <w:color w:val="000000"/>
          <w:kern w:val="32"/>
        </w:rPr>
        <w:t>Zamawiający informuje, że oczekuje zastosowania rozwiązań technologicznych, opisanych w niniejszym Programie Funkcjonalno-Użytkowym, celem spełnienia wymagań związanych z osiągnięciem zaplanowanego efektu ekologicznego i energetycznego.</w:t>
      </w:r>
    </w:p>
    <w:p w14:paraId="6D5C08D8" w14:textId="77777777" w:rsidR="008F3A97" w:rsidRPr="008559B8" w:rsidRDefault="008F3A97" w:rsidP="008F3A97">
      <w:pPr>
        <w:rPr>
          <w:rFonts w:cs="Arial"/>
          <w:color w:val="000000"/>
          <w:kern w:val="32"/>
        </w:rPr>
      </w:pPr>
      <w:r w:rsidRPr="008559B8">
        <w:rPr>
          <w:rFonts w:cs="Arial"/>
          <w:color w:val="000000"/>
          <w:kern w:val="32"/>
        </w:rPr>
        <w:t xml:space="preserve">Wykonawca jest zobowiązany wykonać przedmiot zamówienia, spełniając wymagania ustawy Prawo Budowlane (Dz. U. z 2013, poz. 1409 ze zm.), innych ustaw i rozporządzeń, Polskich Norm oraz zasady wiedzy technicznej. </w:t>
      </w:r>
    </w:p>
    <w:p w14:paraId="7ECC367C" w14:textId="77777777" w:rsidR="008F3A97" w:rsidRPr="008559B8" w:rsidRDefault="008F3A97" w:rsidP="008F3A97">
      <w:pPr>
        <w:rPr>
          <w:rFonts w:cs="Arial"/>
          <w:color w:val="000000"/>
          <w:kern w:val="32"/>
        </w:rPr>
      </w:pPr>
      <w:r w:rsidRPr="008559B8">
        <w:rPr>
          <w:rFonts w:cs="Arial"/>
          <w:color w:val="000000"/>
          <w:kern w:val="32"/>
        </w:rPr>
        <w:t xml:space="preserve">Wykonawca będzie odpowiedzialny za prowadzenie robót, za wszelkie materiały i urządzenia używane do robót od daty rozpoczęcia do daty ich zakończenia. Po zakończeniu realizacji zamierzenia Wykonawca zobowiązany jest do uporządkowania obiektu oraz terenu przyległego celem ich przywrócenia ich do stanu pierwotnego. </w:t>
      </w:r>
    </w:p>
    <w:p w14:paraId="7B53222A" w14:textId="767634B9" w:rsidR="008F3A97" w:rsidRPr="008559B8" w:rsidRDefault="008F3A97" w:rsidP="008F3A97">
      <w:pPr>
        <w:contextualSpacing/>
      </w:pPr>
      <w:r w:rsidRPr="008559B8">
        <w:rPr>
          <w:rFonts w:cs="Arial"/>
          <w:color w:val="000000"/>
          <w:kern w:val="32"/>
        </w:rPr>
        <w:t>W przypadku ewentualnego uszkodzenia sieci, instalacji i urządzeń w czasie realizacji zamierzenia, Wykonawca bezzwłocznie powiadomi Zamawiającego i zainteresowane strony oraz będzie z nimi współpracował dostarczając wszelkiej pomocy potrzebnej przy dokonywaniu napraw, pokrywając jednocześnie wszystkie koszty powstałych uszkodzeń. Z uwagi na wykonywanie zamierzenia w czynnym obiekcie, Wykonawca odpowiadać będzie za bezpieczeństwo osób trzecich oraz ich mienia w całym okresie realizacji od daty przekazania placu budowy (robót) aż do daty odbioru końcowego</w:t>
      </w:r>
      <w:r w:rsidR="00EF7DEC">
        <w:rPr>
          <w:rFonts w:cs="Arial"/>
          <w:color w:val="000000"/>
          <w:kern w:val="32"/>
        </w:rPr>
        <w:t xml:space="preserve"> o</w:t>
      </w:r>
      <w:r w:rsidRPr="008559B8">
        <w:rPr>
          <w:rFonts w:cs="Arial"/>
          <w:color w:val="000000"/>
          <w:kern w:val="32"/>
        </w:rPr>
        <w:t xml:space="preserve">raz zapewni, aby organizacja robót była </w:t>
      </w:r>
      <w:r w:rsidR="00EF7DEC">
        <w:rPr>
          <w:rFonts w:cs="Arial"/>
          <w:color w:val="000000"/>
          <w:kern w:val="32"/>
        </w:rPr>
        <w:t xml:space="preserve">prowadzona </w:t>
      </w:r>
      <w:r w:rsidRPr="008559B8">
        <w:rPr>
          <w:rFonts w:cs="Arial"/>
          <w:color w:val="000000"/>
          <w:kern w:val="32"/>
        </w:rPr>
        <w:t>w sposób jak najmniej uciążliwy dla Zamawiającego.</w:t>
      </w:r>
    </w:p>
    <w:sectPr w:rsidR="008F3A97" w:rsidRPr="008559B8" w:rsidSect="00510B5D">
      <w:headerReference w:type="default" r:id="rId20"/>
      <w:pgSz w:w="11906" w:h="16838"/>
      <w:pgMar w:top="1440" w:right="1134" w:bottom="1440"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7429" w14:textId="77777777" w:rsidR="00977F1E" w:rsidRDefault="00977F1E" w:rsidP="00905548">
      <w:pPr>
        <w:spacing w:line="240" w:lineRule="auto"/>
      </w:pPr>
      <w:r>
        <w:separator/>
      </w:r>
    </w:p>
  </w:endnote>
  <w:endnote w:type="continuationSeparator" w:id="0">
    <w:p w14:paraId="7E81B84C" w14:textId="77777777" w:rsidR="00977F1E" w:rsidRDefault="00977F1E" w:rsidP="00905548">
      <w:pPr>
        <w:spacing w:line="240" w:lineRule="auto"/>
      </w:pPr>
      <w:r>
        <w:continuationSeparator/>
      </w:r>
    </w:p>
  </w:endnote>
  <w:endnote w:type="continuationNotice" w:id="1">
    <w:p w14:paraId="718576A7" w14:textId="77777777" w:rsidR="00977F1E" w:rsidRDefault="00977F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ldhabi">
    <w:charset w:val="B2"/>
    <w:family w:val="auto"/>
    <w:pitch w:val="variable"/>
    <w:sig w:usb0="80002007"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OneByteIdentityH">
    <w:altName w:val="MS Gothic"/>
    <w:panose1 w:val="00000000000000000000"/>
    <w:charset w:val="80"/>
    <w:family w:val="auto"/>
    <w:notTrueType/>
    <w:pitch w:val="default"/>
    <w:sig w:usb0="00000001" w:usb1="08070000" w:usb2="00000010" w:usb3="00000000" w:csb0="00020000" w:csb1="00000000"/>
  </w:font>
  <w:font w:name="TTE25B5F88t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2ED4" w14:textId="77777777" w:rsidR="000B17A6" w:rsidRDefault="000B17A6" w:rsidP="00510B5D">
    <w:pPr>
      <w:pStyle w:val="Stopka"/>
      <w:jc w:val="left"/>
    </w:pPr>
    <w:r>
      <w:rPr>
        <w:noProof/>
        <w:color w:val="808080"/>
        <w:spacing w:val="60"/>
        <w:sz w:val="18"/>
        <w:szCs w:val="18"/>
        <w:lang w:eastAsia="pl-PL"/>
      </w:rPr>
      <mc:AlternateContent>
        <mc:Choice Requires="wps">
          <w:drawing>
            <wp:anchor distT="4294967295" distB="4294967295" distL="114300" distR="114300" simplePos="0" relativeHeight="251661824" behindDoc="0" locked="0" layoutInCell="1" allowOverlap="1" wp14:anchorId="1ABA31DC" wp14:editId="74177AF1">
              <wp:simplePos x="0" y="0"/>
              <wp:positionH relativeFrom="column">
                <wp:posOffset>24765</wp:posOffset>
              </wp:positionH>
              <wp:positionV relativeFrom="paragraph">
                <wp:posOffset>-43815</wp:posOffset>
              </wp:positionV>
              <wp:extent cx="5991225" cy="0"/>
              <wp:effectExtent l="11430" t="9525" r="7620" b="952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9912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C9E3B39" id="Line 6" o:spid="_x0000_s1026" style="position:absolute;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5pt,-3.45pt" to="473.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" strokeweight=".5pt">
              <v:stroke joinstyle="miter"/>
              <o:lock v:ext="edit" shapetype="f"/>
            </v:line>
          </w:pict>
        </mc:Fallback>
      </mc:AlternateContent>
    </w:r>
    <w:r w:rsidRPr="00A21718">
      <w:rPr>
        <w:color w:val="808080"/>
        <w:spacing w:val="60"/>
        <w:sz w:val="18"/>
        <w:szCs w:val="18"/>
      </w:rPr>
      <w:t>strona</w:t>
    </w:r>
    <w:r w:rsidRPr="00A21718">
      <w:rPr>
        <w:color w:val="808080"/>
        <w:sz w:val="18"/>
        <w:szCs w:val="18"/>
      </w:rPr>
      <w:t xml:space="preserve">| </w:t>
    </w:r>
    <w:r w:rsidRPr="00A21718">
      <w:rPr>
        <w:b/>
        <w:bCs/>
        <w:color w:val="808080"/>
        <w:sz w:val="18"/>
        <w:szCs w:val="18"/>
      </w:rPr>
      <w:fldChar w:fldCharType="begin"/>
    </w:r>
    <w:r w:rsidRPr="00A21718">
      <w:rPr>
        <w:b/>
        <w:bCs/>
        <w:color w:val="808080"/>
        <w:sz w:val="18"/>
        <w:szCs w:val="18"/>
      </w:rPr>
      <w:instrText>PAGE  \* Arabic  \* MERGEFORMAT</w:instrText>
    </w:r>
    <w:r w:rsidRPr="00A21718">
      <w:rPr>
        <w:b/>
        <w:bCs/>
        <w:color w:val="808080"/>
        <w:sz w:val="18"/>
        <w:szCs w:val="18"/>
      </w:rPr>
      <w:fldChar w:fldCharType="separate"/>
    </w:r>
    <w:r w:rsidR="00362098">
      <w:rPr>
        <w:b/>
        <w:bCs/>
        <w:noProof/>
        <w:color w:val="808080"/>
        <w:sz w:val="18"/>
        <w:szCs w:val="18"/>
      </w:rPr>
      <w:t>2</w:t>
    </w:r>
    <w:r w:rsidRPr="00A21718">
      <w:rPr>
        <w:b/>
        <w:bCs/>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A8D7" w14:textId="77777777" w:rsidR="000B17A6" w:rsidRPr="000301B7" w:rsidRDefault="000B17A6" w:rsidP="000301B7">
    <w:pPr>
      <w:pStyle w:val="Stopka"/>
      <w:jc w:val="right"/>
    </w:pPr>
    <w:r>
      <w:rPr>
        <w:noProof/>
        <w:color w:val="808080"/>
        <w:spacing w:val="60"/>
        <w:sz w:val="18"/>
        <w:szCs w:val="18"/>
        <w:lang w:eastAsia="pl-PL"/>
      </w:rPr>
      <mc:AlternateContent>
        <mc:Choice Requires="wps">
          <w:drawing>
            <wp:anchor distT="4294967295" distB="4294967295" distL="114300" distR="114300" simplePos="0" relativeHeight="251657728" behindDoc="0" locked="0" layoutInCell="1" allowOverlap="1" wp14:anchorId="43D46E54" wp14:editId="4799733E">
              <wp:simplePos x="0" y="0"/>
              <wp:positionH relativeFrom="column">
                <wp:posOffset>24765</wp:posOffset>
              </wp:positionH>
              <wp:positionV relativeFrom="paragraph">
                <wp:posOffset>-43815</wp:posOffset>
              </wp:positionV>
              <wp:extent cx="5991225" cy="0"/>
              <wp:effectExtent l="9525" t="9525" r="9525" b="9525"/>
              <wp:wrapNone/>
              <wp:docPr id="3"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9912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316E47B" id="Łącznik prosty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5pt,-3.45pt" to="473.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" strokeweight=".5pt">
              <v:stroke joinstyle="miter"/>
              <o:lock v:ext="edit" shapetype="f"/>
            </v:line>
          </w:pict>
        </mc:Fallback>
      </mc:AlternateContent>
    </w:r>
    <w:r w:rsidRPr="00A21718">
      <w:rPr>
        <w:color w:val="808080"/>
        <w:spacing w:val="60"/>
        <w:sz w:val="18"/>
        <w:szCs w:val="18"/>
      </w:rPr>
      <w:t>strona</w:t>
    </w:r>
    <w:r w:rsidRPr="00A21718">
      <w:rPr>
        <w:color w:val="808080"/>
        <w:sz w:val="18"/>
        <w:szCs w:val="18"/>
      </w:rPr>
      <w:t xml:space="preserve">| </w:t>
    </w:r>
    <w:r w:rsidRPr="00A21718">
      <w:rPr>
        <w:b/>
        <w:bCs/>
        <w:color w:val="808080"/>
        <w:sz w:val="18"/>
        <w:szCs w:val="18"/>
      </w:rPr>
      <w:fldChar w:fldCharType="begin"/>
    </w:r>
    <w:r w:rsidRPr="00A21718">
      <w:rPr>
        <w:b/>
        <w:bCs/>
        <w:color w:val="808080"/>
        <w:sz w:val="18"/>
        <w:szCs w:val="18"/>
      </w:rPr>
      <w:instrText>PAGE  \* Arabic  \* MERGEFORMAT</w:instrText>
    </w:r>
    <w:r w:rsidRPr="00A21718">
      <w:rPr>
        <w:b/>
        <w:bCs/>
        <w:color w:val="808080"/>
        <w:sz w:val="18"/>
        <w:szCs w:val="18"/>
      </w:rPr>
      <w:fldChar w:fldCharType="separate"/>
    </w:r>
    <w:r w:rsidR="00362098">
      <w:rPr>
        <w:b/>
        <w:bCs/>
        <w:noProof/>
        <w:color w:val="808080"/>
        <w:sz w:val="18"/>
        <w:szCs w:val="18"/>
      </w:rPr>
      <w:t>21</w:t>
    </w:r>
    <w:r w:rsidRPr="00A21718">
      <w:rPr>
        <w:b/>
        <w:bCs/>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9B88" w14:textId="77777777" w:rsidR="000B17A6" w:rsidRDefault="000B17A6" w:rsidP="00BF553D">
    <w:pPr>
      <w:pStyle w:val="Stopka"/>
      <w:jc w:val="center"/>
      <w:rPr>
        <w:sz w:val="18"/>
      </w:rPr>
    </w:pPr>
    <w:r w:rsidRPr="0039255C">
      <w:rPr>
        <w:sz w:val="18"/>
      </w:rPr>
      <w:t xml:space="preserve">Mazowiecka Agencja Energetyczna Sp. z o.o. z siedzibą w Warszawie, </w:t>
    </w:r>
    <w:r w:rsidRPr="00BF553D">
      <w:rPr>
        <w:sz w:val="18"/>
      </w:rPr>
      <w:t>ul. Bitwy Warszawskiej 1920 r. 3 lok. 300, 02-362 Warszawa</w:t>
    </w:r>
  </w:p>
  <w:p w14:paraId="74856634" w14:textId="77777777" w:rsidR="000B17A6" w:rsidRPr="0039255C" w:rsidRDefault="000B17A6" w:rsidP="00BF553D">
    <w:pPr>
      <w:pStyle w:val="Stopka"/>
      <w:jc w:val="center"/>
      <w:rPr>
        <w:sz w:val="18"/>
      </w:rPr>
    </w:pPr>
    <w:r w:rsidRPr="0039255C">
      <w:rPr>
        <w:sz w:val="18"/>
      </w:rPr>
      <w:t>NIP 1132760903, Regon 141828652, KRS 0000328664, kapitał zakładowy 3.040.000 zł</w:t>
    </w:r>
  </w:p>
  <w:p w14:paraId="3CAEC2C4" w14:textId="77777777" w:rsidR="000B17A6" w:rsidRPr="0039255C" w:rsidRDefault="000B17A6" w:rsidP="00BF553D">
    <w:pPr>
      <w:pStyle w:val="Stopka"/>
      <w:jc w:val="center"/>
      <w:rPr>
        <w:sz w:val="18"/>
      </w:rPr>
    </w:pPr>
    <w:r w:rsidRPr="0039255C">
      <w:rPr>
        <w:sz w:val="18"/>
      </w:rPr>
      <w:t>Sąd Rejonowy dla m.st. Warszawy, nr rachunku bankowego 59 2490 0005 0000 4520 3630 7803</w:t>
    </w:r>
  </w:p>
  <w:p w14:paraId="1772A602" w14:textId="77777777" w:rsidR="000B17A6" w:rsidRPr="00D76090" w:rsidRDefault="000B17A6" w:rsidP="00D76090">
    <w:pPr>
      <w:pStyle w:val="Stopka"/>
      <w:jc w:val="center"/>
      <w:rPr>
        <w:sz w:val="18"/>
        <w:lang w:val="en-US"/>
      </w:rPr>
    </w:pPr>
    <w:r w:rsidRPr="0039255C">
      <w:rPr>
        <w:sz w:val="18"/>
        <w:lang w:val="en-US"/>
      </w:rPr>
      <w:t>tel./</w:t>
    </w:r>
    <w:proofErr w:type="spellStart"/>
    <w:r w:rsidRPr="0039255C">
      <w:rPr>
        <w:sz w:val="18"/>
        <w:lang w:val="en-US"/>
      </w:rPr>
      <w:t>faks</w:t>
    </w:r>
    <w:proofErr w:type="spellEnd"/>
    <w:r w:rsidRPr="0039255C">
      <w:rPr>
        <w:sz w:val="18"/>
        <w:lang w:val="en-US"/>
      </w:rPr>
      <w:t xml:space="preserve"> </w:t>
    </w:r>
    <w:r>
      <w:rPr>
        <w:sz w:val="18"/>
        <w:lang w:val="en-US"/>
      </w:rPr>
      <w:t xml:space="preserve">+48 </w:t>
    </w:r>
    <w:r w:rsidRPr="0039255C">
      <w:rPr>
        <w:sz w:val="18"/>
        <w:lang w:val="en-US"/>
      </w:rPr>
      <w:t>22 290 29 42, tel./</w:t>
    </w:r>
    <w:proofErr w:type="spellStart"/>
    <w:r w:rsidRPr="0039255C">
      <w:rPr>
        <w:sz w:val="18"/>
        <w:lang w:val="en-US"/>
      </w:rPr>
      <w:t>faks</w:t>
    </w:r>
    <w:proofErr w:type="spellEnd"/>
    <w:r w:rsidRPr="0039255C">
      <w:rPr>
        <w:sz w:val="18"/>
        <w:lang w:val="en-US"/>
      </w:rPr>
      <w:t xml:space="preserve"> </w:t>
    </w:r>
    <w:r>
      <w:rPr>
        <w:sz w:val="18"/>
        <w:lang w:val="en-US"/>
      </w:rPr>
      <w:t xml:space="preserve">+48 </w:t>
    </w:r>
    <w:r w:rsidRPr="0039255C">
      <w:rPr>
        <w:sz w:val="18"/>
        <w:lang w:val="en-US"/>
      </w:rPr>
      <w:t>22</w:t>
    </w:r>
    <w:r>
      <w:rPr>
        <w:sz w:val="18"/>
        <w:lang w:val="en-US"/>
      </w:rPr>
      <w:t> 823 47 40</w:t>
    </w:r>
    <w:r w:rsidRPr="0039255C">
      <w:rPr>
        <w:sz w:val="18"/>
        <w:lang w:val="en-US"/>
      </w:rPr>
      <w:t xml:space="preserve">, e-mail: </w:t>
    </w:r>
    <w:proofErr w:type="spellStart"/>
    <w:r w:rsidRPr="0039255C">
      <w:rPr>
        <w:sz w:val="18"/>
        <w:lang w:val="en-US"/>
      </w:rPr>
      <w:t>biuro@mae</w:t>
    </w:r>
    <w:proofErr w:type="spellEnd"/>
    <w:r w:rsidRPr="0039255C">
      <w:rPr>
        <w:sz w:val="18"/>
        <w:lang w:val="en-US"/>
      </w:rPr>
      <w:t xml:space="preserve"> .com.pl, www .mae.com.pl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808F" w14:textId="77777777" w:rsidR="00977F1E" w:rsidRDefault="00977F1E" w:rsidP="00905548">
      <w:pPr>
        <w:spacing w:line="240" w:lineRule="auto"/>
      </w:pPr>
      <w:r>
        <w:separator/>
      </w:r>
    </w:p>
  </w:footnote>
  <w:footnote w:type="continuationSeparator" w:id="0">
    <w:p w14:paraId="74913556" w14:textId="77777777" w:rsidR="00977F1E" w:rsidRDefault="00977F1E" w:rsidP="00905548">
      <w:pPr>
        <w:spacing w:line="240" w:lineRule="auto"/>
      </w:pPr>
      <w:r>
        <w:continuationSeparator/>
      </w:r>
    </w:p>
  </w:footnote>
  <w:footnote w:type="continuationNotice" w:id="1">
    <w:p w14:paraId="1152300B" w14:textId="77777777" w:rsidR="00977F1E" w:rsidRDefault="00977F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9149" w14:textId="77777777" w:rsidR="000B17A6" w:rsidRPr="00EF7211" w:rsidRDefault="000B17A6" w:rsidP="00254A87">
    <w:pPr>
      <w:spacing w:line="240" w:lineRule="auto"/>
      <w:jc w:val="center"/>
      <w:rPr>
        <w:sz w:val="20"/>
      </w:rPr>
    </w:pPr>
    <w:r w:rsidRPr="00EF7211">
      <w:rPr>
        <w:sz w:val="20"/>
      </w:rPr>
      <w:t>PROGRAM FUNKCJONALNO – UŻYTKOWY</w:t>
    </w:r>
  </w:p>
  <w:p w14:paraId="6C568837" w14:textId="77777777" w:rsidR="000B17A6" w:rsidRDefault="000B17A6">
    <w:pPr>
      <w:pStyle w:val="Nagwek"/>
    </w:pPr>
    <w:r>
      <w:rPr>
        <w:noProof/>
        <w:lang w:eastAsia="pl-PL"/>
      </w:rPr>
      <mc:AlternateContent>
        <mc:Choice Requires="wps">
          <w:drawing>
            <wp:anchor distT="4294967295" distB="4294967295" distL="114300" distR="114300" simplePos="0" relativeHeight="251663872" behindDoc="0" locked="0" layoutInCell="1" allowOverlap="1" wp14:anchorId="481BD972" wp14:editId="6F71B9B0">
              <wp:simplePos x="0" y="0"/>
              <wp:positionH relativeFrom="margin">
                <wp:posOffset>-196215</wp:posOffset>
              </wp:positionH>
              <wp:positionV relativeFrom="paragraph">
                <wp:posOffset>40005</wp:posOffset>
              </wp:positionV>
              <wp:extent cx="6047740" cy="0"/>
              <wp:effectExtent l="9525" t="6985" r="10160" b="1206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774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B7D0053" id="Line 8" o:spid="_x0000_s1026" style="position:absolute;z-index:251663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5.45pt,3.15pt" to="460.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" strokeweight=".5pt">
              <v:stroke joinstyle="miter"/>
              <o:lock v:ext="edit" shapetype="f"/>
              <w10:wrap anchorx="margin"/>
            </v:line>
          </w:pict>
        </mc:Fallback>
      </mc:AlternateContent>
    </w:r>
    <w:r>
      <w:rPr>
        <w:noProof/>
        <w:lang w:eastAsia="pl-PL"/>
      </w:rPr>
      <mc:AlternateContent>
        <mc:Choice Requires="wps">
          <w:drawing>
            <wp:anchor distT="4294967295" distB="4294967295" distL="114300" distR="114300" simplePos="0" relativeHeight="251662848" behindDoc="0" locked="0" layoutInCell="1" allowOverlap="1" wp14:anchorId="78ED7584" wp14:editId="48C24E66">
              <wp:simplePos x="0" y="0"/>
              <wp:positionH relativeFrom="margin">
                <wp:posOffset>-196215</wp:posOffset>
              </wp:positionH>
              <wp:positionV relativeFrom="paragraph">
                <wp:posOffset>74295</wp:posOffset>
              </wp:positionV>
              <wp:extent cx="6047740" cy="0"/>
              <wp:effectExtent l="9525" t="12700" r="10160" b="635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774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34EB223" id="Line 7" o:spid="_x0000_s1026" style="position:absolute;z-index:2516628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5.45pt,5.85pt" to="460.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" strokeweight=".5pt">
              <v:stroke joinstyle="miter"/>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4196" w14:textId="77777777" w:rsidR="000B17A6" w:rsidRPr="00EF7211" w:rsidRDefault="000B17A6" w:rsidP="00905548">
    <w:pPr>
      <w:spacing w:line="240" w:lineRule="auto"/>
      <w:jc w:val="center"/>
      <w:rPr>
        <w:sz w:val="20"/>
      </w:rPr>
    </w:pPr>
    <w:r w:rsidRPr="00EF7211">
      <w:rPr>
        <w:sz w:val="20"/>
      </w:rPr>
      <w:t>PROGRAM FUNKCJONALNO – UŻYTKOWY</w:t>
    </w:r>
  </w:p>
  <w:p w14:paraId="1806CDE5" w14:textId="77777777" w:rsidR="000B17A6" w:rsidRDefault="000B17A6" w:rsidP="00905548">
    <w:pPr>
      <w:pStyle w:val="Nagwek"/>
    </w:pPr>
    <w:r>
      <w:rPr>
        <w:noProof/>
        <w:lang w:eastAsia="pl-PL"/>
      </w:rPr>
      <mc:AlternateContent>
        <mc:Choice Requires="wps">
          <w:drawing>
            <wp:anchor distT="4294967295" distB="4294967295" distL="114300" distR="114300" simplePos="0" relativeHeight="251655680" behindDoc="0" locked="0" layoutInCell="1" allowOverlap="1" wp14:anchorId="61468C39" wp14:editId="6A7E597F">
              <wp:simplePos x="0" y="0"/>
              <wp:positionH relativeFrom="margin">
                <wp:posOffset>5080</wp:posOffset>
              </wp:positionH>
              <wp:positionV relativeFrom="paragraph">
                <wp:posOffset>67310</wp:posOffset>
              </wp:positionV>
              <wp:extent cx="9072245" cy="0"/>
              <wp:effectExtent l="5080" t="10160" r="9525" b="8890"/>
              <wp:wrapNone/>
              <wp:docPr id="7" name="Łącznik prost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722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98A93A" id="Łącznik prosty 36" o:spid="_x0000_s1026" style="position:absolute;z-index:2516556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pt,5.3pt" to="714.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" strokeweight=".5pt">
              <v:stroke joinstyle="miter"/>
              <o:lock v:ext="edit" shapetype="f"/>
              <w10:wrap anchorx="margin"/>
            </v:line>
          </w:pict>
        </mc:Fallback>
      </mc:AlternateContent>
    </w:r>
    <w:r>
      <w:rPr>
        <w:noProof/>
        <w:lang w:eastAsia="pl-PL"/>
      </w:rPr>
      <mc:AlternateContent>
        <mc:Choice Requires="wps">
          <w:drawing>
            <wp:anchor distT="4294967295" distB="4294967295" distL="114300" distR="114300" simplePos="0" relativeHeight="251656704" behindDoc="0" locked="0" layoutInCell="1" allowOverlap="1" wp14:anchorId="0C3C4178" wp14:editId="7EA85462">
              <wp:simplePos x="0" y="0"/>
              <wp:positionH relativeFrom="margin">
                <wp:posOffset>5715</wp:posOffset>
              </wp:positionH>
              <wp:positionV relativeFrom="paragraph">
                <wp:posOffset>30480</wp:posOffset>
              </wp:positionV>
              <wp:extent cx="9072245" cy="0"/>
              <wp:effectExtent l="5715" t="11430" r="8890" b="7620"/>
              <wp:wrapNone/>
              <wp:docPr id="6"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722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4DC58CC" id="Łącznik prosty 35"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45pt,2.4pt" to="71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" strokeweight=".5pt">
              <v:stroke joinstyle="miter"/>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4689" w14:textId="77777777" w:rsidR="000B17A6" w:rsidRPr="00EF7211" w:rsidRDefault="000B17A6" w:rsidP="00905548">
    <w:pPr>
      <w:spacing w:line="240" w:lineRule="auto"/>
      <w:jc w:val="center"/>
      <w:rPr>
        <w:sz w:val="20"/>
      </w:rPr>
    </w:pPr>
    <w:r w:rsidRPr="00EF7211">
      <w:rPr>
        <w:sz w:val="20"/>
      </w:rPr>
      <w:t>PROGRAM FUNKCJONALNO – UŻYTKOWY</w:t>
    </w:r>
  </w:p>
  <w:p w14:paraId="3F7DCF89" w14:textId="77777777" w:rsidR="000B17A6" w:rsidRDefault="000B17A6" w:rsidP="00905548">
    <w:pPr>
      <w:pStyle w:val="Nagwek"/>
    </w:pPr>
    <w:r>
      <w:rPr>
        <w:noProof/>
        <w:lang w:eastAsia="pl-PL"/>
      </w:rPr>
      <mc:AlternateContent>
        <mc:Choice Requires="wps">
          <w:drawing>
            <wp:anchor distT="4294967295" distB="4294967295" distL="114300" distR="114300" simplePos="0" relativeHeight="251658752" behindDoc="0" locked="0" layoutInCell="1" allowOverlap="1" wp14:anchorId="64E6EC7C" wp14:editId="0A0B3E85">
              <wp:simplePos x="0" y="0"/>
              <wp:positionH relativeFrom="margin">
                <wp:posOffset>5080</wp:posOffset>
              </wp:positionH>
              <wp:positionV relativeFrom="paragraph">
                <wp:posOffset>67310</wp:posOffset>
              </wp:positionV>
              <wp:extent cx="6047740" cy="0"/>
              <wp:effectExtent l="8890" t="5715" r="10795" b="13335"/>
              <wp:wrapNone/>
              <wp:docPr id="2"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774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6366CE" id="Łącznik prosty 1"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pt,5.3pt" to="476.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" strokeweight=".5pt">
              <v:stroke joinstyle="miter"/>
              <o:lock v:ext="edit" shapetype="f"/>
              <w10:wrap anchorx="margin"/>
            </v:line>
          </w:pict>
        </mc:Fallback>
      </mc:AlternateContent>
    </w:r>
    <w:r>
      <w:rPr>
        <w:noProof/>
        <w:lang w:eastAsia="pl-PL"/>
      </w:rPr>
      <mc:AlternateContent>
        <mc:Choice Requires="wps">
          <w:drawing>
            <wp:anchor distT="4294967295" distB="4294967295" distL="114300" distR="114300" simplePos="0" relativeHeight="251659776" behindDoc="0" locked="0" layoutInCell="1" allowOverlap="1" wp14:anchorId="6C6A3640" wp14:editId="41B02F75">
              <wp:simplePos x="0" y="0"/>
              <wp:positionH relativeFrom="margin">
                <wp:posOffset>5715</wp:posOffset>
              </wp:positionH>
              <wp:positionV relativeFrom="paragraph">
                <wp:posOffset>30480</wp:posOffset>
              </wp:positionV>
              <wp:extent cx="6047740" cy="0"/>
              <wp:effectExtent l="9525" t="6985" r="10160" b="12065"/>
              <wp:wrapNone/>
              <wp:docPr id="1"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774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284111B" id="Łącznik prosty 4" o:spid="_x0000_s1026" style="position:absolute;z-index:2516597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45pt,2.4pt" to="476.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"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C62E9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8A6DD4"/>
    <w:multiLevelType w:val="hybridMultilevel"/>
    <w:tmpl w:val="6DD62E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995708"/>
    <w:multiLevelType w:val="hybridMultilevel"/>
    <w:tmpl w:val="222AFACE"/>
    <w:lvl w:ilvl="0" w:tplc="143E01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B16E6E"/>
    <w:multiLevelType w:val="hybridMultilevel"/>
    <w:tmpl w:val="7FFC5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353D97"/>
    <w:multiLevelType w:val="hybridMultilevel"/>
    <w:tmpl w:val="FB56A014"/>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59012F"/>
    <w:multiLevelType w:val="hybridMultilevel"/>
    <w:tmpl w:val="344000E2"/>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E44089"/>
    <w:multiLevelType w:val="hybridMultilevel"/>
    <w:tmpl w:val="7EB2F9C2"/>
    <w:lvl w:ilvl="0" w:tplc="4A668B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71697"/>
    <w:multiLevelType w:val="hybridMultilevel"/>
    <w:tmpl w:val="A6F6C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233BF2"/>
    <w:multiLevelType w:val="hybridMultilevel"/>
    <w:tmpl w:val="1F1CED6C"/>
    <w:lvl w:ilvl="0" w:tplc="A6CE9550">
      <w:start w:val="1"/>
      <w:numFmt w:val="bullet"/>
      <w:lvlText w:val="•"/>
      <w:lvlJc w:val="left"/>
      <w:pPr>
        <w:ind w:left="720" w:hanging="360"/>
      </w:pPr>
      <w:rPr>
        <w:rFonts w:ascii="Arial" w:eastAsia="Arial" w:hAnsi="Arial" w:hint="default"/>
        <w:w w:val="131"/>
        <w:sz w:val="23"/>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617FA1"/>
    <w:multiLevelType w:val="hybridMultilevel"/>
    <w:tmpl w:val="C60667AE"/>
    <w:lvl w:ilvl="0" w:tplc="04150001">
      <w:start w:val="1"/>
      <w:numFmt w:val="bullet"/>
      <w:lvlText w:val=""/>
      <w:lvlJc w:val="left"/>
      <w:pPr>
        <w:ind w:left="720" w:hanging="360"/>
      </w:pPr>
      <w:rPr>
        <w:rFonts w:ascii="Symbol" w:hAnsi="Symbol" w:hint="default"/>
      </w:rPr>
    </w:lvl>
    <w:lvl w:ilvl="1" w:tplc="D4902D6A">
      <w:numFmt w:val="bullet"/>
      <w:lvlText w:val="·"/>
      <w:lvlJc w:val="left"/>
      <w:pPr>
        <w:ind w:left="1440" w:hanging="360"/>
      </w:pPr>
      <w:rPr>
        <w:rFonts w:ascii="Calibri Light" w:eastAsia="Times New Roman" w:hAnsi="Calibri Light" w:cs="Calibri L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29347C"/>
    <w:multiLevelType w:val="hybridMultilevel"/>
    <w:tmpl w:val="90967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F56B26"/>
    <w:multiLevelType w:val="hybridMultilevel"/>
    <w:tmpl w:val="AA54D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955FA3"/>
    <w:multiLevelType w:val="hybridMultilevel"/>
    <w:tmpl w:val="8C921D56"/>
    <w:lvl w:ilvl="0" w:tplc="A6CE9550">
      <w:start w:val="1"/>
      <w:numFmt w:val="bullet"/>
      <w:lvlText w:val="•"/>
      <w:lvlJc w:val="left"/>
      <w:pPr>
        <w:ind w:left="720" w:hanging="360"/>
      </w:pPr>
      <w:rPr>
        <w:rFonts w:ascii="Arial" w:eastAsia="Arial" w:hAnsi="Arial" w:hint="default"/>
        <w:w w:val="131"/>
        <w:sz w:val="23"/>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3A0854"/>
    <w:multiLevelType w:val="hybridMultilevel"/>
    <w:tmpl w:val="54C0C7B6"/>
    <w:lvl w:ilvl="0" w:tplc="A6CE9550">
      <w:start w:val="1"/>
      <w:numFmt w:val="bullet"/>
      <w:lvlText w:val="•"/>
      <w:lvlJc w:val="left"/>
      <w:pPr>
        <w:ind w:left="720" w:hanging="360"/>
      </w:pPr>
      <w:rPr>
        <w:rFonts w:ascii="Arial" w:eastAsia="Arial" w:hAnsi="Arial" w:hint="default"/>
        <w:w w:val="131"/>
        <w:sz w:val="23"/>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2A2704"/>
    <w:multiLevelType w:val="hybridMultilevel"/>
    <w:tmpl w:val="98DCD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F5448C"/>
    <w:multiLevelType w:val="hybridMultilevel"/>
    <w:tmpl w:val="00204210"/>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BEF3D4D"/>
    <w:multiLevelType w:val="multilevel"/>
    <w:tmpl w:val="EE329416"/>
    <w:lvl w:ilvl="0">
      <w:start w:val="1"/>
      <w:numFmt w:val="decimal"/>
      <w:pStyle w:val="Nagwek3"/>
      <w:lvlText w:val="%1."/>
      <w:lvlJc w:val="left"/>
      <w:pPr>
        <w:ind w:left="360" w:hanging="360"/>
      </w:pPr>
      <w:rPr>
        <w:rFonts w:hint="default"/>
      </w:rPr>
    </w:lvl>
    <w:lvl w:ilvl="1">
      <w:start w:val="1"/>
      <w:numFmt w:val="decimal"/>
      <w:pStyle w:val="Nagwek4"/>
      <w:isLgl/>
      <w:lvlText w:val="%1.%2."/>
      <w:lvlJc w:val="left"/>
      <w:pPr>
        <w:ind w:left="1080" w:hanging="720"/>
      </w:pPr>
      <w:rPr>
        <w:rFonts w:hint="default"/>
      </w:rPr>
    </w:lvl>
    <w:lvl w:ilvl="2">
      <w:start w:val="1"/>
      <w:numFmt w:val="decimal"/>
      <w:pStyle w:val="Nagwek5"/>
      <w:isLgl/>
      <w:lvlText w:val="%1.%2.%3."/>
      <w:lvlJc w:val="left"/>
      <w:pPr>
        <w:ind w:left="1080" w:hanging="720"/>
      </w:pPr>
      <w:rPr>
        <w:rFonts w:ascii="Calibri" w:hAnsi="Calibri"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D05AF0"/>
    <w:multiLevelType w:val="hybridMultilevel"/>
    <w:tmpl w:val="E3444A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4E6E9B"/>
    <w:multiLevelType w:val="hybridMultilevel"/>
    <w:tmpl w:val="06C4D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A0311E"/>
    <w:multiLevelType w:val="hybridMultilevel"/>
    <w:tmpl w:val="2DD484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B291A"/>
    <w:multiLevelType w:val="hybridMultilevel"/>
    <w:tmpl w:val="87CAC542"/>
    <w:lvl w:ilvl="0" w:tplc="FE3867DA">
      <w:start w:val="1"/>
      <w:numFmt w:val="bullet"/>
      <w:lvlText w:val="-"/>
      <w:lvlJc w:val="left"/>
      <w:pPr>
        <w:ind w:left="720" w:hanging="360"/>
      </w:pPr>
      <w:rPr>
        <w:rFonts w:ascii="Simplified Arabic Fixed" w:hAnsi="Simplified Arabic Fixed" w:hint="default"/>
      </w:rPr>
    </w:lvl>
    <w:lvl w:ilvl="1" w:tplc="F7425D60">
      <w:numFmt w:val="bullet"/>
      <w:lvlText w:val="•"/>
      <w:lvlJc w:val="left"/>
      <w:pPr>
        <w:ind w:left="1785" w:hanging="705"/>
      </w:pPr>
      <w:rPr>
        <w:rFonts w:ascii="Calibri" w:eastAsia="Times New Roman"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DD0EAB"/>
    <w:multiLevelType w:val="multilevel"/>
    <w:tmpl w:val="1974B760"/>
    <w:lvl w:ilvl="0">
      <w:start w:val="1"/>
      <w:numFmt w:val="bullet"/>
      <w:lvlText w:val=""/>
      <w:lvlJc w:val="left"/>
      <w:pPr>
        <w:ind w:left="2911" w:hanging="360"/>
      </w:pPr>
      <w:rPr>
        <w:rFonts w:ascii="Symbol" w:hAnsi="Symbol" w:hint="default"/>
      </w:rPr>
    </w:lvl>
    <w:lvl w:ilvl="1">
      <w:start w:val="1"/>
      <w:numFmt w:val="none"/>
      <w:lvlText w:val="-"/>
      <w:lvlJc w:val="left"/>
      <w:pPr>
        <w:ind w:left="2925" w:hanging="360"/>
      </w:pPr>
      <w:rPr>
        <w:rFonts w:hint="default"/>
      </w:rPr>
    </w:lvl>
    <w:lvl w:ilvl="2">
      <w:start w:val="1"/>
      <w:numFmt w:val="lowerRoman"/>
      <w:lvlText w:val="%3."/>
      <w:lvlJc w:val="right"/>
      <w:pPr>
        <w:ind w:left="3645" w:hanging="180"/>
      </w:pPr>
      <w:rPr>
        <w:rFonts w:hint="default"/>
      </w:rPr>
    </w:lvl>
    <w:lvl w:ilvl="3">
      <w:start w:val="1"/>
      <w:numFmt w:val="decimal"/>
      <w:lvlText w:val="%4."/>
      <w:lvlJc w:val="left"/>
      <w:pPr>
        <w:ind w:left="4365" w:hanging="360"/>
      </w:pPr>
      <w:rPr>
        <w:rFonts w:hint="default"/>
      </w:rPr>
    </w:lvl>
    <w:lvl w:ilvl="4">
      <w:start w:val="1"/>
      <w:numFmt w:val="lowerLetter"/>
      <w:lvlText w:val="%5."/>
      <w:lvlJc w:val="left"/>
      <w:pPr>
        <w:ind w:left="5085" w:hanging="360"/>
      </w:pPr>
      <w:rPr>
        <w:rFonts w:hint="default"/>
      </w:rPr>
    </w:lvl>
    <w:lvl w:ilvl="5">
      <w:start w:val="1"/>
      <w:numFmt w:val="lowerRoman"/>
      <w:lvlText w:val="%6."/>
      <w:lvlJc w:val="right"/>
      <w:pPr>
        <w:ind w:left="5805" w:hanging="180"/>
      </w:pPr>
      <w:rPr>
        <w:rFonts w:hint="default"/>
      </w:rPr>
    </w:lvl>
    <w:lvl w:ilvl="6">
      <w:start w:val="1"/>
      <w:numFmt w:val="decimal"/>
      <w:lvlText w:val="%7."/>
      <w:lvlJc w:val="left"/>
      <w:pPr>
        <w:ind w:left="6525" w:hanging="360"/>
      </w:pPr>
      <w:rPr>
        <w:rFonts w:hint="default"/>
      </w:rPr>
    </w:lvl>
    <w:lvl w:ilvl="7">
      <w:start w:val="1"/>
      <w:numFmt w:val="lowerLetter"/>
      <w:lvlText w:val="%8."/>
      <w:lvlJc w:val="left"/>
      <w:pPr>
        <w:ind w:left="7245" w:hanging="360"/>
      </w:pPr>
      <w:rPr>
        <w:rFonts w:hint="default"/>
      </w:rPr>
    </w:lvl>
    <w:lvl w:ilvl="8">
      <w:start w:val="1"/>
      <w:numFmt w:val="lowerRoman"/>
      <w:lvlText w:val="%9."/>
      <w:lvlJc w:val="right"/>
      <w:pPr>
        <w:ind w:left="7965" w:hanging="180"/>
      </w:pPr>
      <w:rPr>
        <w:rFonts w:hint="default"/>
      </w:rPr>
    </w:lvl>
  </w:abstractNum>
  <w:abstractNum w:abstractNumId="22" w15:restartNumberingAfterBreak="0">
    <w:nsid w:val="3B00258D"/>
    <w:multiLevelType w:val="hybridMultilevel"/>
    <w:tmpl w:val="74DEC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62562B"/>
    <w:multiLevelType w:val="hybridMultilevel"/>
    <w:tmpl w:val="E94801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B973E6"/>
    <w:multiLevelType w:val="hybridMultilevel"/>
    <w:tmpl w:val="1D081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5E2E08"/>
    <w:multiLevelType w:val="hybridMultilevel"/>
    <w:tmpl w:val="279E2E2C"/>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FB4065"/>
    <w:multiLevelType w:val="hybridMultilevel"/>
    <w:tmpl w:val="62A23F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B274B5"/>
    <w:multiLevelType w:val="hybridMultilevel"/>
    <w:tmpl w:val="1BEEF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CE279A"/>
    <w:multiLevelType w:val="hybridMultilevel"/>
    <w:tmpl w:val="04BA96C0"/>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8F269B"/>
    <w:multiLevelType w:val="hybridMultilevel"/>
    <w:tmpl w:val="8FB6E6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B4440E"/>
    <w:multiLevelType w:val="hybridMultilevel"/>
    <w:tmpl w:val="2B28EE8C"/>
    <w:lvl w:ilvl="0" w:tplc="A6CE9550">
      <w:start w:val="1"/>
      <w:numFmt w:val="bullet"/>
      <w:lvlText w:val="•"/>
      <w:lvlJc w:val="left"/>
      <w:pPr>
        <w:ind w:left="720" w:hanging="360"/>
      </w:pPr>
      <w:rPr>
        <w:rFonts w:ascii="Arial" w:eastAsia="Arial" w:hAnsi="Arial" w:hint="default"/>
        <w:w w:val="131"/>
        <w:sz w:val="23"/>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EF537F"/>
    <w:multiLevelType w:val="hybridMultilevel"/>
    <w:tmpl w:val="D9620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303FEA"/>
    <w:multiLevelType w:val="hybridMultilevel"/>
    <w:tmpl w:val="66FA2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2F2A0D"/>
    <w:multiLevelType w:val="hybridMultilevel"/>
    <w:tmpl w:val="EDFEE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545E68"/>
    <w:multiLevelType w:val="hybridMultilevel"/>
    <w:tmpl w:val="1FE4C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026DD9"/>
    <w:multiLevelType w:val="hybridMultilevel"/>
    <w:tmpl w:val="CCD219BE"/>
    <w:lvl w:ilvl="0" w:tplc="A6CE9550">
      <w:start w:val="1"/>
      <w:numFmt w:val="bullet"/>
      <w:lvlText w:val="•"/>
      <w:lvlJc w:val="left"/>
      <w:pPr>
        <w:ind w:left="720" w:hanging="360"/>
      </w:pPr>
      <w:rPr>
        <w:rFonts w:ascii="Arial" w:eastAsia="Arial" w:hAnsi="Arial" w:hint="default"/>
        <w:w w:val="131"/>
        <w:sz w:val="23"/>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E7C5403"/>
    <w:multiLevelType w:val="hybridMultilevel"/>
    <w:tmpl w:val="A1BE9494"/>
    <w:lvl w:ilvl="0" w:tplc="A6CE9550">
      <w:start w:val="1"/>
      <w:numFmt w:val="bullet"/>
      <w:lvlText w:val="•"/>
      <w:lvlJc w:val="left"/>
      <w:pPr>
        <w:ind w:left="720" w:hanging="360"/>
      </w:pPr>
      <w:rPr>
        <w:rFonts w:ascii="Arial" w:eastAsia="Arial" w:hAnsi="Arial" w:hint="default"/>
        <w:w w:val="131"/>
        <w:sz w:val="23"/>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8D0F7E"/>
    <w:multiLevelType w:val="hybridMultilevel"/>
    <w:tmpl w:val="1480D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B20ABE"/>
    <w:multiLevelType w:val="hybridMultilevel"/>
    <w:tmpl w:val="8E92DA64"/>
    <w:lvl w:ilvl="0" w:tplc="5C50E9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75E2E94"/>
    <w:multiLevelType w:val="hybridMultilevel"/>
    <w:tmpl w:val="3F7E37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1A4F6E"/>
    <w:multiLevelType w:val="hybridMultilevel"/>
    <w:tmpl w:val="D8303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790DA9"/>
    <w:multiLevelType w:val="hybridMultilevel"/>
    <w:tmpl w:val="89AACE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682E7C"/>
    <w:multiLevelType w:val="hybridMultilevel"/>
    <w:tmpl w:val="1A10293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7F715CB3"/>
    <w:multiLevelType w:val="hybridMultilevel"/>
    <w:tmpl w:val="230E2BD6"/>
    <w:lvl w:ilvl="0" w:tplc="A6CE9550">
      <w:start w:val="1"/>
      <w:numFmt w:val="bullet"/>
      <w:lvlText w:val="•"/>
      <w:lvlJc w:val="left"/>
      <w:pPr>
        <w:ind w:left="720" w:hanging="360"/>
      </w:pPr>
      <w:rPr>
        <w:rFonts w:ascii="Arial" w:eastAsia="Arial" w:hAnsi="Arial" w:hint="default"/>
        <w:w w:val="131"/>
        <w:sz w:val="23"/>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7"/>
  </w:num>
  <w:num w:numId="4">
    <w:abstractNumId w:val="39"/>
  </w:num>
  <w:num w:numId="5">
    <w:abstractNumId w:val="34"/>
  </w:num>
  <w:num w:numId="6">
    <w:abstractNumId w:val="42"/>
  </w:num>
  <w:num w:numId="7">
    <w:abstractNumId w:val="1"/>
  </w:num>
  <w:num w:numId="8">
    <w:abstractNumId w:val="26"/>
  </w:num>
  <w:num w:numId="9">
    <w:abstractNumId w:val="19"/>
  </w:num>
  <w:num w:numId="10">
    <w:abstractNumId w:val="10"/>
  </w:num>
  <w:num w:numId="11">
    <w:abstractNumId w:val="29"/>
  </w:num>
  <w:num w:numId="12">
    <w:abstractNumId w:val="15"/>
  </w:num>
  <w:num w:numId="13">
    <w:abstractNumId w:val="17"/>
  </w:num>
  <w:num w:numId="14">
    <w:abstractNumId w:val="41"/>
  </w:num>
  <w:num w:numId="15">
    <w:abstractNumId w:val="30"/>
  </w:num>
  <w:num w:numId="16">
    <w:abstractNumId w:val="36"/>
  </w:num>
  <w:num w:numId="17">
    <w:abstractNumId w:val="35"/>
  </w:num>
  <w:num w:numId="18">
    <w:abstractNumId w:val="23"/>
  </w:num>
  <w:num w:numId="19">
    <w:abstractNumId w:val="0"/>
  </w:num>
  <w:num w:numId="20">
    <w:abstractNumId w:val="38"/>
  </w:num>
  <w:num w:numId="21">
    <w:abstractNumId w:val="31"/>
  </w:num>
  <w:num w:numId="22">
    <w:abstractNumId w:val="2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0"/>
  </w:num>
  <w:num w:numId="27">
    <w:abstractNumId w:val="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3"/>
  </w:num>
  <w:num w:numId="31">
    <w:abstractNumId w:val="2"/>
  </w:num>
  <w:num w:numId="32">
    <w:abstractNumId w:val="3"/>
  </w:num>
  <w:num w:numId="33">
    <w:abstractNumId w:val="40"/>
  </w:num>
  <w:num w:numId="34">
    <w:abstractNumId w:val="32"/>
  </w:num>
  <w:num w:numId="35">
    <w:abstractNumId w:val="1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43"/>
  </w:num>
  <w:num w:numId="40">
    <w:abstractNumId w:val="22"/>
  </w:num>
  <w:num w:numId="41">
    <w:abstractNumId w:val="7"/>
  </w:num>
  <w:num w:numId="42">
    <w:abstractNumId w:val="18"/>
  </w:num>
  <w:num w:numId="43">
    <w:abstractNumId w:val="14"/>
  </w:num>
  <w:num w:numId="44">
    <w:abstractNumId w:val="27"/>
  </w:num>
  <w:num w:numId="45">
    <w:abstractNumId w:val="12"/>
  </w:num>
  <w:num w:numId="46">
    <w:abstractNumId w:va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5"/>
  </w:num>
  <w:num w:numId="50">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A6"/>
    <w:rsid w:val="0000156D"/>
    <w:rsid w:val="000026E2"/>
    <w:rsid w:val="00002731"/>
    <w:rsid w:val="00002B59"/>
    <w:rsid w:val="00002ED6"/>
    <w:rsid w:val="00005916"/>
    <w:rsid w:val="00007D82"/>
    <w:rsid w:val="0001028E"/>
    <w:rsid w:val="0001083D"/>
    <w:rsid w:val="00010C89"/>
    <w:rsid w:val="000111D5"/>
    <w:rsid w:val="00012B91"/>
    <w:rsid w:val="0001300A"/>
    <w:rsid w:val="0001326C"/>
    <w:rsid w:val="000141ED"/>
    <w:rsid w:val="00020D96"/>
    <w:rsid w:val="000210F0"/>
    <w:rsid w:val="00022549"/>
    <w:rsid w:val="000233B9"/>
    <w:rsid w:val="000266EE"/>
    <w:rsid w:val="000301B7"/>
    <w:rsid w:val="00030475"/>
    <w:rsid w:val="0003240F"/>
    <w:rsid w:val="00035C01"/>
    <w:rsid w:val="00035D89"/>
    <w:rsid w:val="00052201"/>
    <w:rsid w:val="00052C9B"/>
    <w:rsid w:val="000537DD"/>
    <w:rsid w:val="00053FA3"/>
    <w:rsid w:val="00056B1F"/>
    <w:rsid w:val="0005777D"/>
    <w:rsid w:val="00060934"/>
    <w:rsid w:val="00060FF3"/>
    <w:rsid w:val="00062868"/>
    <w:rsid w:val="00064B66"/>
    <w:rsid w:val="00065262"/>
    <w:rsid w:val="00065F03"/>
    <w:rsid w:val="00070235"/>
    <w:rsid w:val="0007173D"/>
    <w:rsid w:val="00072462"/>
    <w:rsid w:val="00073F83"/>
    <w:rsid w:val="00074AD3"/>
    <w:rsid w:val="00076207"/>
    <w:rsid w:val="00076366"/>
    <w:rsid w:val="000767B4"/>
    <w:rsid w:val="000826D8"/>
    <w:rsid w:val="0008390C"/>
    <w:rsid w:val="00083FB5"/>
    <w:rsid w:val="000843F3"/>
    <w:rsid w:val="00084806"/>
    <w:rsid w:val="00085849"/>
    <w:rsid w:val="00087155"/>
    <w:rsid w:val="0008749E"/>
    <w:rsid w:val="00087B91"/>
    <w:rsid w:val="0009042A"/>
    <w:rsid w:val="00091115"/>
    <w:rsid w:val="00094B73"/>
    <w:rsid w:val="000956D1"/>
    <w:rsid w:val="000962C9"/>
    <w:rsid w:val="00096B1B"/>
    <w:rsid w:val="000A3E96"/>
    <w:rsid w:val="000B0123"/>
    <w:rsid w:val="000B17A6"/>
    <w:rsid w:val="000B6CAB"/>
    <w:rsid w:val="000B6FB7"/>
    <w:rsid w:val="000C0BB3"/>
    <w:rsid w:val="000C27AE"/>
    <w:rsid w:val="000C43CA"/>
    <w:rsid w:val="000C6BA0"/>
    <w:rsid w:val="000C76BE"/>
    <w:rsid w:val="000D3AB8"/>
    <w:rsid w:val="000E14AD"/>
    <w:rsid w:val="000E47A7"/>
    <w:rsid w:val="000E6AC3"/>
    <w:rsid w:val="000E7F4B"/>
    <w:rsid w:val="000F2D49"/>
    <w:rsid w:val="000F68FA"/>
    <w:rsid w:val="000F6F3A"/>
    <w:rsid w:val="0010154F"/>
    <w:rsid w:val="0010190A"/>
    <w:rsid w:val="00102ABD"/>
    <w:rsid w:val="001044BC"/>
    <w:rsid w:val="0010783A"/>
    <w:rsid w:val="00107A36"/>
    <w:rsid w:val="0011204D"/>
    <w:rsid w:val="00113DBF"/>
    <w:rsid w:val="00115867"/>
    <w:rsid w:val="00117043"/>
    <w:rsid w:val="001200CA"/>
    <w:rsid w:val="00120752"/>
    <w:rsid w:val="00125768"/>
    <w:rsid w:val="00130412"/>
    <w:rsid w:val="00130F65"/>
    <w:rsid w:val="00137D03"/>
    <w:rsid w:val="0014109A"/>
    <w:rsid w:val="0014408F"/>
    <w:rsid w:val="001445DB"/>
    <w:rsid w:val="0014598E"/>
    <w:rsid w:val="00150D44"/>
    <w:rsid w:val="0015493C"/>
    <w:rsid w:val="00154B8F"/>
    <w:rsid w:val="00156C69"/>
    <w:rsid w:val="00157171"/>
    <w:rsid w:val="00160726"/>
    <w:rsid w:val="001611BF"/>
    <w:rsid w:val="001634B3"/>
    <w:rsid w:val="001637B1"/>
    <w:rsid w:val="00164305"/>
    <w:rsid w:val="00171643"/>
    <w:rsid w:val="00172AEA"/>
    <w:rsid w:val="00175622"/>
    <w:rsid w:val="001771EC"/>
    <w:rsid w:val="0017761D"/>
    <w:rsid w:val="00183629"/>
    <w:rsid w:val="00187286"/>
    <w:rsid w:val="001902F9"/>
    <w:rsid w:val="0019399B"/>
    <w:rsid w:val="00193CF3"/>
    <w:rsid w:val="00197ACE"/>
    <w:rsid w:val="001A17F7"/>
    <w:rsid w:val="001A18F7"/>
    <w:rsid w:val="001A4AF2"/>
    <w:rsid w:val="001B2A4E"/>
    <w:rsid w:val="001B6266"/>
    <w:rsid w:val="001C0FF4"/>
    <w:rsid w:val="001C3CD4"/>
    <w:rsid w:val="001C49E6"/>
    <w:rsid w:val="001C4BC9"/>
    <w:rsid w:val="001C5241"/>
    <w:rsid w:val="001C57F1"/>
    <w:rsid w:val="001D0B6B"/>
    <w:rsid w:val="001D0BD8"/>
    <w:rsid w:val="001D0EA5"/>
    <w:rsid w:val="001D190B"/>
    <w:rsid w:val="001D28F3"/>
    <w:rsid w:val="001D49C1"/>
    <w:rsid w:val="001E38AE"/>
    <w:rsid w:val="001E63C1"/>
    <w:rsid w:val="001F0149"/>
    <w:rsid w:val="001F3A27"/>
    <w:rsid w:val="001F3C20"/>
    <w:rsid w:val="001F3E33"/>
    <w:rsid w:val="001F7AA2"/>
    <w:rsid w:val="001F7CD9"/>
    <w:rsid w:val="0020072D"/>
    <w:rsid w:val="00200FCA"/>
    <w:rsid w:val="0020162C"/>
    <w:rsid w:val="00203A1D"/>
    <w:rsid w:val="002054C2"/>
    <w:rsid w:val="00206A3D"/>
    <w:rsid w:val="002071E3"/>
    <w:rsid w:val="002076B1"/>
    <w:rsid w:val="002123E9"/>
    <w:rsid w:val="00212A07"/>
    <w:rsid w:val="002130A5"/>
    <w:rsid w:val="00213112"/>
    <w:rsid w:val="00214FF4"/>
    <w:rsid w:val="00215DF3"/>
    <w:rsid w:val="0021661D"/>
    <w:rsid w:val="002227A9"/>
    <w:rsid w:val="00224177"/>
    <w:rsid w:val="00225159"/>
    <w:rsid w:val="00225884"/>
    <w:rsid w:val="002278DC"/>
    <w:rsid w:val="00227CB0"/>
    <w:rsid w:val="00231864"/>
    <w:rsid w:val="00231DF3"/>
    <w:rsid w:val="00234E25"/>
    <w:rsid w:val="002356CD"/>
    <w:rsid w:val="00242284"/>
    <w:rsid w:val="00243513"/>
    <w:rsid w:val="00243D14"/>
    <w:rsid w:val="00243F26"/>
    <w:rsid w:val="0024435B"/>
    <w:rsid w:val="00246D26"/>
    <w:rsid w:val="0025188E"/>
    <w:rsid w:val="00251B5D"/>
    <w:rsid w:val="00251B82"/>
    <w:rsid w:val="00253F54"/>
    <w:rsid w:val="002549F7"/>
    <w:rsid w:val="00254A87"/>
    <w:rsid w:val="00254E6A"/>
    <w:rsid w:val="0025505B"/>
    <w:rsid w:val="00260D9F"/>
    <w:rsid w:val="0026431B"/>
    <w:rsid w:val="00266071"/>
    <w:rsid w:val="00270C1C"/>
    <w:rsid w:val="00274552"/>
    <w:rsid w:val="00275F99"/>
    <w:rsid w:val="002763D8"/>
    <w:rsid w:val="00280EB0"/>
    <w:rsid w:val="002814F2"/>
    <w:rsid w:val="00282D15"/>
    <w:rsid w:val="00284C15"/>
    <w:rsid w:val="00285143"/>
    <w:rsid w:val="00293A87"/>
    <w:rsid w:val="002A2EF1"/>
    <w:rsid w:val="002A325C"/>
    <w:rsid w:val="002A5AAA"/>
    <w:rsid w:val="002A766B"/>
    <w:rsid w:val="002B06F8"/>
    <w:rsid w:val="002B1D8B"/>
    <w:rsid w:val="002B2A26"/>
    <w:rsid w:val="002B3790"/>
    <w:rsid w:val="002B39E2"/>
    <w:rsid w:val="002B4322"/>
    <w:rsid w:val="002C0505"/>
    <w:rsid w:val="002C1526"/>
    <w:rsid w:val="002C3694"/>
    <w:rsid w:val="002C5D4D"/>
    <w:rsid w:val="002D0793"/>
    <w:rsid w:val="002D15DC"/>
    <w:rsid w:val="002D1C97"/>
    <w:rsid w:val="002D2A0A"/>
    <w:rsid w:val="002E083F"/>
    <w:rsid w:val="002E0ABA"/>
    <w:rsid w:val="002E0B81"/>
    <w:rsid w:val="002E1F43"/>
    <w:rsid w:val="002E5B58"/>
    <w:rsid w:val="002E6E91"/>
    <w:rsid w:val="002F0556"/>
    <w:rsid w:val="002F3A0D"/>
    <w:rsid w:val="002F598B"/>
    <w:rsid w:val="002F6917"/>
    <w:rsid w:val="0030175D"/>
    <w:rsid w:val="003021B5"/>
    <w:rsid w:val="00303074"/>
    <w:rsid w:val="003036E9"/>
    <w:rsid w:val="00303A69"/>
    <w:rsid w:val="00305495"/>
    <w:rsid w:val="00315495"/>
    <w:rsid w:val="00317110"/>
    <w:rsid w:val="00321267"/>
    <w:rsid w:val="0032381D"/>
    <w:rsid w:val="00326B26"/>
    <w:rsid w:val="00327255"/>
    <w:rsid w:val="00327632"/>
    <w:rsid w:val="00327825"/>
    <w:rsid w:val="00333017"/>
    <w:rsid w:val="003330A8"/>
    <w:rsid w:val="00333682"/>
    <w:rsid w:val="003412B6"/>
    <w:rsid w:val="00343E4F"/>
    <w:rsid w:val="003444A5"/>
    <w:rsid w:val="00345492"/>
    <w:rsid w:val="00345DC9"/>
    <w:rsid w:val="00345F7E"/>
    <w:rsid w:val="003468AD"/>
    <w:rsid w:val="003478E5"/>
    <w:rsid w:val="00347EB3"/>
    <w:rsid w:val="00353CBA"/>
    <w:rsid w:val="003544CC"/>
    <w:rsid w:val="00355E14"/>
    <w:rsid w:val="0035676E"/>
    <w:rsid w:val="00356AEA"/>
    <w:rsid w:val="003604F8"/>
    <w:rsid w:val="00362098"/>
    <w:rsid w:val="00363EFA"/>
    <w:rsid w:val="003656C8"/>
    <w:rsid w:val="00365CC4"/>
    <w:rsid w:val="00367AB6"/>
    <w:rsid w:val="00372594"/>
    <w:rsid w:val="0037260B"/>
    <w:rsid w:val="00373511"/>
    <w:rsid w:val="00374E9B"/>
    <w:rsid w:val="003755F2"/>
    <w:rsid w:val="003779A5"/>
    <w:rsid w:val="00377F3B"/>
    <w:rsid w:val="00384491"/>
    <w:rsid w:val="00384B8B"/>
    <w:rsid w:val="00386E56"/>
    <w:rsid w:val="00390C81"/>
    <w:rsid w:val="00390E21"/>
    <w:rsid w:val="00392299"/>
    <w:rsid w:val="00394419"/>
    <w:rsid w:val="00395314"/>
    <w:rsid w:val="0039776C"/>
    <w:rsid w:val="003A2CCD"/>
    <w:rsid w:val="003A365B"/>
    <w:rsid w:val="003A3CDD"/>
    <w:rsid w:val="003A60EC"/>
    <w:rsid w:val="003A67C9"/>
    <w:rsid w:val="003A6848"/>
    <w:rsid w:val="003B1E03"/>
    <w:rsid w:val="003B5BD7"/>
    <w:rsid w:val="003B7FA2"/>
    <w:rsid w:val="003C31A4"/>
    <w:rsid w:val="003C32BA"/>
    <w:rsid w:val="003C41FF"/>
    <w:rsid w:val="003C4240"/>
    <w:rsid w:val="003C7E6D"/>
    <w:rsid w:val="003D05AF"/>
    <w:rsid w:val="003D26A2"/>
    <w:rsid w:val="003D42F8"/>
    <w:rsid w:val="003D4306"/>
    <w:rsid w:val="003D5688"/>
    <w:rsid w:val="003D6098"/>
    <w:rsid w:val="003D685F"/>
    <w:rsid w:val="003E6F2D"/>
    <w:rsid w:val="003E7E42"/>
    <w:rsid w:val="003F1FCA"/>
    <w:rsid w:val="003F2189"/>
    <w:rsid w:val="003F38DE"/>
    <w:rsid w:val="003F3DF5"/>
    <w:rsid w:val="003F5243"/>
    <w:rsid w:val="003F5EA0"/>
    <w:rsid w:val="003F6215"/>
    <w:rsid w:val="003F67E4"/>
    <w:rsid w:val="003F7F9E"/>
    <w:rsid w:val="0040253E"/>
    <w:rsid w:val="004032DC"/>
    <w:rsid w:val="00404158"/>
    <w:rsid w:val="0040465D"/>
    <w:rsid w:val="00404852"/>
    <w:rsid w:val="00404CB7"/>
    <w:rsid w:val="00405CAB"/>
    <w:rsid w:val="00407C9B"/>
    <w:rsid w:val="004104D0"/>
    <w:rsid w:val="00411801"/>
    <w:rsid w:val="00411D02"/>
    <w:rsid w:val="00412526"/>
    <w:rsid w:val="00417006"/>
    <w:rsid w:val="00417ECA"/>
    <w:rsid w:val="00422312"/>
    <w:rsid w:val="004243AC"/>
    <w:rsid w:val="00424C45"/>
    <w:rsid w:val="00424DAF"/>
    <w:rsid w:val="00424FA4"/>
    <w:rsid w:val="004263D8"/>
    <w:rsid w:val="00431D47"/>
    <w:rsid w:val="00436194"/>
    <w:rsid w:val="004376F5"/>
    <w:rsid w:val="004406AA"/>
    <w:rsid w:val="004427CE"/>
    <w:rsid w:val="00442C09"/>
    <w:rsid w:val="0044548C"/>
    <w:rsid w:val="00446AA7"/>
    <w:rsid w:val="00446E4E"/>
    <w:rsid w:val="00452579"/>
    <w:rsid w:val="0045683C"/>
    <w:rsid w:val="00460B17"/>
    <w:rsid w:val="004617D4"/>
    <w:rsid w:val="004628B8"/>
    <w:rsid w:val="00464A2F"/>
    <w:rsid w:val="00473257"/>
    <w:rsid w:val="00473BA2"/>
    <w:rsid w:val="00473FBE"/>
    <w:rsid w:val="00477700"/>
    <w:rsid w:val="0048009E"/>
    <w:rsid w:val="00481BF5"/>
    <w:rsid w:val="00482F85"/>
    <w:rsid w:val="00486132"/>
    <w:rsid w:val="00486EE5"/>
    <w:rsid w:val="00490A7D"/>
    <w:rsid w:val="004919FD"/>
    <w:rsid w:val="00492A4C"/>
    <w:rsid w:val="004A16B2"/>
    <w:rsid w:val="004A3783"/>
    <w:rsid w:val="004A4D78"/>
    <w:rsid w:val="004A5E48"/>
    <w:rsid w:val="004B01BD"/>
    <w:rsid w:val="004B1812"/>
    <w:rsid w:val="004B259D"/>
    <w:rsid w:val="004B2FDE"/>
    <w:rsid w:val="004B36F0"/>
    <w:rsid w:val="004B3A55"/>
    <w:rsid w:val="004B44E6"/>
    <w:rsid w:val="004B5555"/>
    <w:rsid w:val="004B5FC1"/>
    <w:rsid w:val="004B6DEF"/>
    <w:rsid w:val="004B7391"/>
    <w:rsid w:val="004B7A07"/>
    <w:rsid w:val="004C4B79"/>
    <w:rsid w:val="004C7A14"/>
    <w:rsid w:val="004D124D"/>
    <w:rsid w:val="004D402F"/>
    <w:rsid w:val="004D4C21"/>
    <w:rsid w:val="004D72E7"/>
    <w:rsid w:val="004D761C"/>
    <w:rsid w:val="004D7C38"/>
    <w:rsid w:val="004E0AC4"/>
    <w:rsid w:val="004E22E6"/>
    <w:rsid w:val="004E2CDE"/>
    <w:rsid w:val="004E5179"/>
    <w:rsid w:val="004E54C4"/>
    <w:rsid w:val="004E671A"/>
    <w:rsid w:val="004F032F"/>
    <w:rsid w:val="004F0E76"/>
    <w:rsid w:val="004F4739"/>
    <w:rsid w:val="004F5953"/>
    <w:rsid w:val="004F5B88"/>
    <w:rsid w:val="004F60A2"/>
    <w:rsid w:val="004F6A63"/>
    <w:rsid w:val="004F7948"/>
    <w:rsid w:val="005028E1"/>
    <w:rsid w:val="005037FB"/>
    <w:rsid w:val="005066E5"/>
    <w:rsid w:val="00506F17"/>
    <w:rsid w:val="00510A5B"/>
    <w:rsid w:val="00510B5D"/>
    <w:rsid w:val="00513310"/>
    <w:rsid w:val="00515ECC"/>
    <w:rsid w:val="00516AD5"/>
    <w:rsid w:val="00517B45"/>
    <w:rsid w:val="00522837"/>
    <w:rsid w:val="005324AB"/>
    <w:rsid w:val="00532816"/>
    <w:rsid w:val="00533393"/>
    <w:rsid w:val="00533CCF"/>
    <w:rsid w:val="00534CD6"/>
    <w:rsid w:val="005357A2"/>
    <w:rsid w:val="00536EDA"/>
    <w:rsid w:val="0053729B"/>
    <w:rsid w:val="00545F5A"/>
    <w:rsid w:val="00547A2B"/>
    <w:rsid w:val="0055183B"/>
    <w:rsid w:val="005530BF"/>
    <w:rsid w:val="00554E20"/>
    <w:rsid w:val="00557688"/>
    <w:rsid w:val="00565800"/>
    <w:rsid w:val="0056584E"/>
    <w:rsid w:val="0056740A"/>
    <w:rsid w:val="00567CF9"/>
    <w:rsid w:val="0057139B"/>
    <w:rsid w:val="005718EB"/>
    <w:rsid w:val="0057197F"/>
    <w:rsid w:val="00577A31"/>
    <w:rsid w:val="00580D89"/>
    <w:rsid w:val="00582ADD"/>
    <w:rsid w:val="005830EE"/>
    <w:rsid w:val="00584454"/>
    <w:rsid w:val="00584861"/>
    <w:rsid w:val="00584909"/>
    <w:rsid w:val="00584B8A"/>
    <w:rsid w:val="00585470"/>
    <w:rsid w:val="005856BF"/>
    <w:rsid w:val="00587028"/>
    <w:rsid w:val="005921EF"/>
    <w:rsid w:val="00595C9E"/>
    <w:rsid w:val="005A04FF"/>
    <w:rsid w:val="005A0B91"/>
    <w:rsid w:val="005A2EE8"/>
    <w:rsid w:val="005A340B"/>
    <w:rsid w:val="005A42D3"/>
    <w:rsid w:val="005B1E97"/>
    <w:rsid w:val="005B2CDF"/>
    <w:rsid w:val="005B3CDE"/>
    <w:rsid w:val="005B6460"/>
    <w:rsid w:val="005B6B4F"/>
    <w:rsid w:val="005B78AA"/>
    <w:rsid w:val="005B7A2F"/>
    <w:rsid w:val="005C2B92"/>
    <w:rsid w:val="005C49FC"/>
    <w:rsid w:val="005C5E88"/>
    <w:rsid w:val="005C79F0"/>
    <w:rsid w:val="005D0D92"/>
    <w:rsid w:val="005D1297"/>
    <w:rsid w:val="005D1F6E"/>
    <w:rsid w:val="005D1F9D"/>
    <w:rsid w:val="005D4BCF"/>
    <w:rsid w:val="005D4CCC"/>
    <w:rsid w:val="005D61FF"/>
    <w:rsid w:val="005D6A12"/>
    <w:rsid w:val="005E0715"/>
    <w:rsid w:val="005E0B92"/>
    <w:rsid w:val="005E0BD8"/>
    <w:rsid w:val="005E1B2A"/>
    <w:rsid w:val="005E340E"/>
    <w:rsid w:val="005E3BD2"/>
    <w:rsid w:val="005E563D"/>
    <w:rsid w:val="005E6561"/>
    <w:rsid w:val="005F104A"/>
    <w:rsid w:val="005F2189"/>
    <w:rsid w:val="005F5F53"/>
    <w:rsid w:val="005F6B1F"/>
    <w:rsid w:val="00601BB7"/>
    <w:rsid w:val="00604059"/>
    <w:rsid w:val="006051C9"/>
    <w:rsid w:val="00605B4D"/>
    <w:rsid w:val="00606136"/>
    <w:rsid w:val="0060616F"/>
    <w:rsid w:val="00607BEA"/>
    <w:rsid w:val="00610EE3"/>
    <w:rsid w:val="00614DEA"/>
    <w:rsid w:val="00616848"/>
    <w:rsid w:val="00621AD6"/>
    <w:rsid w:val="006221DD"/>
    <w:rsid w:val="00630848"/>
    <w:rsid w:val="006336BD"/>
    <w:rsid w:val="00633947"/>
    <w:rsid w:val="00636ED4"/>
    <w:rsid w:val="00636FB5"/>
    <w:rsid w:val="006410C2"/>
    <w:rsid w:val="0064199C"/>
    <w:rsid w:val="00641DAF"/>
    <w:rsid w:val="00643D1C"/>
    <w:rsid w:val="00644E76"/>
    <w:rsid w:val="0064586B"/>
    <w:rsid w:val="00653A40"/>
    <w:rsid w:val="00653D9D"/>
    <w:rsid w:val="00655301"/>
    <w:rsid w:val="00660E4B"/>
    <w:rsid w:val="006624A4"/>
    <w:rsid w:val="00663AD9"/>
    <w:rsid w:val="006640D4"/>
    <w:rsid w:val="00664726"/>
    <w:rsid w:val="00670C59"/>
    <w:rsid w:val="00672FC3"/>
    <w:rsid w:val="006736AF"/>
    <w:rsid w:val="006766E3"/>
    <w:rsid w:val="00680AC5"/>
    <w:rsid w:val="00685DEB"/>
    <w:rsid w:val="006864BB"/>
    <w:rsid w:val="006877F3"/>
    <w:rsid w:val="006942F3"/>
    <w:rsid w:val="006A0C64"/>
    <w:rsid w:val="006A646D"/>
    <w:rsid w:val="006A74EF"/>
    <w:rsid w:val="006B28F4"/>
    <w:rsid w:val="006B29DB"/>
    <w:rsid w:val="006B2CD4"/>
    <w:rsid w:val="006B3DF0"/>
    <w:rsid w:val="006B50AA"/>
    <w:rsid w:val="006B7244"/>
    <w:rsid w:val="006C0A6B"/>
    <w:rsid w:val="006C0BFB"/>
    <w:rsid w:val="006C0D51"/>
    <w:rsid w:val="006C1381"/>
    <w:rsid w:val="006C1A1F"/>
    <w:rsid w:val="006C2C3D"/>
    <w:rsid w:val="006C4211"/>
    <w:rsid w:val="006C47E0"/>
    <w:rsid w:val="006C643A"/>
    <w:rsid w:val="006D04D1"/>
    <w:rsid w:val="006D2447"/>
    <w:rsid w:val="006D2C9D"/>
    <w:rsid w:val="006D2F4C"/>
    <w:rsid w:val="006D455B"/>
    <w:rsid w:val="006E3A86"/>
    <w:rsid w:val="006E628E"/>
    <w:rsid w:val="006E7B7D"/>
    <w:rsid w:val="006F190A"/>
    <w:rsid w:val="006F366F"/>
    <w:rsid w:val="006F480A"/>
    <w:rsid w:val="006F5BC2"/>
    <w:rsid w:val="006F7CEF"/>
    <w:rsid w:val="00701FBF"/>
    <w:rsid w:val="00704E48"/>
    <w:rsid w:val="007107F0"/>
    <w:rsid w:val="00714299"/>
    <w:rsid w:val="00720459"/>
    <w:rsid w:val="00722336"/>
    <w:rsid w:val="00722898"/>
    <w:rsid w:val="007229EE"/>
    <w:rsid w:val="0072461F"/>
    <w:rsid w:val="0072493E"/>
    <w:rsid w:val="00724B1B"/>
    <w:rsid w:val="007266B3"/>
    <w:rsid w:val="007268F8"/>
    <w:rsid w:val="007279A9"/>
    <w:rsid w:val="00731B68"/>
    <w:rsid w:val="00733F43"/>
    <w:rsid w:val="0073585F"/>
    <w:rsid w:val="00740A86"/>
    <w:rsid w:val="00742DFF"/>
    <w:rsid w:val="007430C8"/>
    <w:rsid w:val="0075229A"/>
    <w:rsid w:val="00756499"/>
    <w:rsid w:val="007575CE"/>
    <w:rsid w:val="00760599"/>
    <w:rsid w:val="00760A5F"/>
    <w:rsid w:val="00761617"/>
    <w:rsid w:val="00762197"/>
    <w:rsid w:val="0076278C"/>
    <w:rsid w:val="007711DF"/>
    <w:rsid w:val="007712E8"/>
    <w:rsid w:val="00772397"/>
    <w:rsid w:val="00775FE8"/>
    <w:rsid w:val="00784AEB"/>
    <w:rsid w:val="007856D1"/>
    <w:rsid w:val="00790A40"/>
    <w:rsid w:val="00793013"/>
    <w:rsid w:val="00794191"/>
    <w:rsid w:val="00796B5A"/>
    <w:rsid w:val="00796D6A"/>
    <w:rsid w:val="007A0DBA"/>
    <w:rsid w:val="007A1C1C"/>
    <w:rsid w:val="007A1D9B"/>
    <w:rsid w:val="007A3FC9"/>
    <w:rsid w:val="007A5812"/>
    <w:rsid w:val="007A5C71"/>
    <w:rsid w:val="007B34A2"/>
    <w:rsid w:val="007B42F8"/>
    <w:rsid w:val="007B473B"/>
    <w:rsid w:val="007B512D"/>
    <w:rsid w:val="007B5C17"/>
    <w:rsid w:val="007B6234"/>
    <w:rsid w:val="007B7253"/>
    <w:rsid w:val="007C0DB9"/>
    <w:rsid w:val="007C3625"/>
    <w:rsid w:val="007C3F06"/>
    <w:rsid w:val="007C4036"/>
    <w:rsid w:val="007C6FA2"/>
    <w:rsid w:val="007D180B"/>
    <w:rsid w:val="007D184F"/>
    <w:rsid w:val="007D5590"/>
    <w:rsid w:val="007D5701"/>
    <w:rsid w:val="007E058E"/>
    <w:rsid w:val="007E147D"/>
    <w:rsid w:val="007E2E6E"/>
    <w:rsid w:val="007E2EFC"/>
    <w:rsid w:val="007E4ADB"/>
    <w:rsid w:val="007E6032"/>
    <w:rsid w:val="007F0DDD"/>
    <w:rsid w:val="007F134F"/>
    <w:rsid w:val="007F382E"/>
    <w:rsid w:val="007F3A57"/>
    <w:rsid w:val="007F5827"/>
    <w:rsid w:val="007F694E"/>
    <w:rsid w:val="0080010E"/>
    <w:rsid w:val="00802F3F"/>
    <w:rsid w:val="0080481A"/>
    <w:rsid w:val="008076C4"/>
    <w:rsid w:val="0081006C"/>
    <w:rsid w:val="00812CE5"/>
    <w:rsid w:val="00814C8A"/>
    <w:rsid w:val="008157E1"/>
    <w:rsid w:val="00815D35"/>
    <w:rsid w:val="00815F26"/>
    <w:rsid w:val="00817660"/>
    <w:rsid w:val="00822382"/>
    <w:rsid w:val="00823612"/>
    <w:rsid w:val="00825450"/>
    <w:rsid w:val="00825647"/>
    <w:rsid w:val="00825F96"/>
    <w:rsid w:val="008305B2"/>
    <w:rsid w:val="008376AA"/>
    <w:rsid w:val="0083775D"/>
    <w:rsid w:val="00841602"/>
    <w:rsid w:val="00841854"/>
    <w:rsid w:val="0085090D"/>
    <w:rsid w:val="0085167B"/>
    <w:rsid w:val="008557F5"/>
    <w:rsid w:val="008559B8"/>
    <w:rsid w:val="00856381"/>
    <w:rsid w:val="008574FB"/>
    <w:rsid w:val="00860249"/>
    <w:rsid w:val="00861263"/>
    <w:rsid w:val="00862C64"/>
    <w:rsid w:val="00864E2F"/>
    <w:rsid w:val="00865F87"/>
    <w:rsid w:val="008670C2"/>
    <w:rsid w:val="00873037"/>
    <w:rsid w:val="00873C05"/>
    <w:rsid w:val="00874938"/>
    <w:rsid w:val="00874BAE"/>
    <w:rsid w:val="008765BE"/>
    <w:rsid w:val="00877423"/>
    <w:rsid w:val="00880206"/>
    <w:rsid w:val="00884C87"/>
    <w:rsid w:val="00891C59"/>
    <w:rsid w:val="00892DE8"/>
    <w:rsid w:val="008938F5"/>
    <w:rsid w:val="008A177C"/>
    <w:rsid w:val="008A27A4"/>
    <w:rsid w:val="008A401B"/>
    <w:rsid w:val="008A4E2C"/>
    <w:rsid w:val="008A5B8D"/>
    <w:rsid w:val="008B0872"/>
    <w:rsid w:val="008B2B79"/>
    <w:rsid w:val="008B61D0"/>
    <w:rsid w:val="008B66C1"/>
    <w:rsid w:val="008C1735"/>
    <w:rsid w:val="008C3AE8"/>
    <w:rsid w:val="008D0F68"/>
    <w:rsid w:val="008D2556"/>
    <w:rsid w:val="008D306C"/>
    <w:rsid w:val="008D34C2"/>
    <w:rsid w:val="008D3D17"/>
    <w:rsid w:val="008D4260"/>
    <w:rsid w:val="008D455A"/>
    <w:rsid w:val="008D4E2B"/>
    <w:rsid w:val="008D65C4"/>
    <w:rsid w:val="008D6E98"/>
    <w:rsid w:val="008E4C3C"/>
    <w:rsid w:val="008E5B87"/>
    <w:rsid w:val="008E5DB2"/>
    <w:rsid w:val="008E6217"/>
    <w:rsid w:val="008F244E"/>
    <w:rsid w:val="008F3A97"/>
    <w:rsid w:val="008F3AAE"/>
    <w:rsid w:val="008F3F43"/>
    <w:rsid w:val="008F616F"/>
    <w:rsid w:val="008F66E2"/>
    <w:rsid w:val="008F78AB"/>
    <w:rsid w:val="00901B53"/>
    <w:rsid w:val="00903E85"/>
    <w:rsid w:val="009041CB"/>
    <w:rsid w:val="00904E34"/>
    <w:rsid w:val="00905548"/>
    <w:rsid w:val="00906F24"/>
    <w:rsid w:val="009104BC"/>
    <w:rsid w:val="00913398"/>
    <w:rsid w:val="00913B13"/>
    <w:rsid w:val="009158CD"/>
    <w:rsid w:val="0091750C"/>
    <w:rsid w:val="00917722"/>
    <w:rsid w:val="00920537"/>
    <w:rsid w:val="0092546C"/>
    <w:rsid w:val="009260E7"/>
    <w:rsid w:val="009262FF"/>
    <w:rsid w:val="0092694D"/>
    <w:rsid w:val="00927697"/>
    <w:rsid w:val="0093126F"/>
    <w:rsid w:val="00931A5A"/>
    <w:rsid w:val="009331DE"/>
    <w:rsid w:val="00937043"/>
    <w:rsid w:val="0093776B"/>
    <w:rsid w:val="00941266"/>
    <w:rsid w:val="009425F1"/>
    <w:rsid w:val="0094594A"/>
    <w:rsid w:val="00946BCA"/>
    <w:rsid w:val="009511CB"/>
    <w:rsid w:val="009512FE"/>
    <w:rsid w:val="009542D7"/>
    <w:rsid w:val="009548F0"/>
    <w:rsid w:val="00954E06"/>
    <w:rsid w:val="00960125"/>
    <w:rsid w:val="009624A3"/>
    <w:rsid w:val="00962A7E"/>
    <w:rsid w:val="0096454E"/>
    <w:rsid w:val="009647E6"/>
    <w:rsid w:val="00965172"/>
    <w:rsid w:val="00965C24"/>
    <w:rsid w:val="00967561"/>
    <w:rsid w:val="009678DF"/>
    <w:rsid w:val="00971F31"/>
    <w:rsid w:val="0097391C"/>
    <w:rsid w:val="00975BC5"/>
    <w:rsid w:val="009778FE"/>
    <w:rsid w:val="00977F1E"/>
    <w:rsid w:val="009831B9"/>
    <w:rsid w:val="00984B4A"/>
    <w:rsid w:val="00985BBB"/>
    <w:rsid w:val="0098789B"/>
    <w:rsid w:val="00994A1A"/>
    <w:rsid w:val="00995714"/>
    <w:rsid w:val="00995FDB"/>
    <w:rsid w:val="009A406D"/>
    <w:rsid w:val="009A7C0A"/>
    <w:rsid w:val="009B0BEA"/>
    <w:rsid w:val="009B1A12"/>
    <w:rsid w:val="009B1A58"/>
    <w:rsid w:val="009B2279"/>
    <w:rsid w:val="009B71A7"/>
    <w:rsid w:val="009C4508"/>
    <w:rsid w:val="009C4CD2"/>
    <w:rsid w:val="009C64CE"/>
    <w:rsid w:val="009C672D"/>
    <w:rsid w:val="009D2504"/>
    <w:rsid w:val="009D2D49"/>
    <w:rsid w:val="009D34EF"/>
    <w:rsid w:val="009D5700"/>
    <w:rsid w:val="009D72FE"/>
    <w:rsid w:val="009E2092"/>
    <w:rsid w:val="009E25CA"/>
    <w:rsid w:val="009E2C0A"/>
    <w:rsid w:val="009E2C94"/>
    <w:rsid w:val="009E3AE0"/>
    <w:rsid w:val="009E3FFD"/>
    <w:rsid w:val="009E4555"/>
    <w:rsid w:val="009E7143"/>
    <w:rsid w:val="009E71BB"/>
    <w:rsid w:val="009E74D5"/>
    <w:rsid w:val="009E7C07"/>
    <w:rsid w:val="009F06EB"/>
    <w:rsid w:val="009F07FD"/>
    <w:rsid w:val="009F1D3B"/>
    <w:rsid w:val="009F24CC"/>
    <w:rsid w:val="009F393C"/>
    <w:rsid w:val="009F3CD3"/>
    <w:rsid w:val="009F7E63"/>
    <w:rsid w:val="00A00399"/>
    <w:rsid w:val="00A016DD"/>
    <w:rsid w:val="00A0171C"/>
    <w:rsid w:val="00A10425"/>
    <w:rsid w:val="00A10556"/>
    <w:rsid w:val="00A20FE2"/>
    <w:rsid w:val="00A21EB9"/>
    <w:rsid w:val="00A2205D"/>
    <w:rsid w:val="00A26C6D"/>
    <w:rsid w:val="00A27BDA"/>
    <w:rsid w:val="00A30442"/>
    <w:rsid w:val="00A3044E"/>
    <w:rsid w:val="00A328AA"/>
    <w:rsid w:val="00A331A7"/>
    <w:rsid w:val="00A3434D"/>
    <w:rsid w:val="00A35717"/>
    <w:rsid w:val="00A37AAD"/>
    <w:rsid w:val="00A37E19"/>
    <w:rsid w:val="00A4132B"/>
    <w:rsid w:val="00A47977"/>
    <w:rsid w:val="00A47E82"/>
    <w:rsid w:val="00A522F9"/>
    <w:rsid w:val="00A527AC"/>
    <w:rsid w:val="00A528FD"/>
    <w:rsid w:val="00A5426D"/>
    <w:rsid w:val="00A56EC7"/>
    <w:rsid w:val="00A61874"/>
    <w:rsid w:val="00A63D24"/>
    <w:rsid w:val="00A66DA0"/>
    <w:rsid w:val="00A671C1"/>
    <w:rsid w:val="00A75A91"/>
    <w:rsid w:val="00A75DEF"/>
    <w:rsid w:val="00A76199"/>
    <w:rsid w:val="00A80C32"/>
    <w:rsid w:val="00A8261B"/>
    <w:rsid w:val="00A86AB2"/>
    <w:rsid w:val="00A93A0C"/>
    <w:rsid w:val="00A96698"/>
    <w:rsid w:val="00A96A91"/>
    <w:rsid w:val="00A96D69"/>
    <w:rsid w:val="00AA1C14"/>
    <w:rsid w:val="00AA525F"/>
    <w:rsid w:val="00AA646C"/>
    <w:rsid w:val="00AB013E"/>
    <w:rsid w:val="00AB339B"/>
    <w:rsid w:val="00AB3836"/>
    <w:rsid w:val="00AB6380"/>
    <w:rsid w:val="00AB6EE2"/>
    <w:rsid w:val="00AC243D"/>
    <w:rsid w:val="00AC24F1"/>
    <w:rsid w:val="00AC3256"/>
    <w:rsid w:val="00AC5A11"/>
    <w:rsid w:val="00AC5D96"/>
    <w:rsid w:val="00AC6CCF"/>
    <w:rsid w:val="00AD0A39"/>
    <w:rsid w:val="00AD1707"/>
    <w:rsid w:val="00AD1D6F"/>
    <w:rsid w:val="00AD1FCC"/>
    <w:rsid w:val="00AD5797"/>
    <w:rsid w:val="00AD7269"/>
    <w:rsid w:val="00AE23DB"/>
    <w:rsid w:val="00AE66A4"/>
    <w:rsid w:val="00AE751A"/>
    <w:rsid w:val="00AF0EA5"/>
    <w:rsid w:val="00AF21C4"/>
    <w:rsid w:val="00AF3834"/>
    <w:rsid w:val="00AF4613"/>
    <w:rsid w:val="00AF5845"/>
    <w:rsid w:val="00AF6D1D"/>
    <w:rsid w:val="00B01073"/>
    <w:rsid w:val="00B0257A"/>
    <w:rsid w:val="00B03D9B"/>
    <w:rsid w:val="00B04A3B"/>
    <w:rsid w:val="00B074F8"/>
    <w:rsid w:val="00B10A29"/>
    <w:rsid w:val="00B11C3D"/>
    <w:rsid w:val="00B16426"/>
    <w:rsid w:val="00B165FC"/>
    <w:rsid w:val="00B17570"/>
    <w:rsid w:val="00B2237F"/>
    <w:rsid w:val="00B22897"/>
    <w:rsid w:val="00B2351F"/>
    <w:rsid w:val="00B236CF"/>
    <w:rsid w:val="00B265E7"/>
    <w:rsid w:val="00B26E10"/>
    <w:rsid w:val="00B26F8E"/>
    <w:rsid w:val="00B279E2"/>
    <w:rsid w:val="00B31A90"/>
    <w:rsid w:val="00B33215"/>
    <w:rsid w:val="00B3496C"/>
    <w:rsid w:val="00B34CB6"/>
    <w:rsid w:val="00B402A0"/>
    <w:rsid w:val="00B40F2D"/>
    <w:rsid w:val="00B424C9"/>
    <w:rsid w:val="00B43192"/>
    <w:rsid w:val="00B44BF8"/>
    <w:rsid w:val="00B455C7"/>
    <w:rsid w:val="00B46826"/>
    <w:rsid w:val="00B51775"/>
    <w:rsid w:val="00B51780"/>
    <w:rsid w:val="00B52571"/>
    <w:rsid w:val="00B56238"/>
    <w:rsid w:val="00B60B21"/>
    <w:rsid w:val="00B62CED"/>
    <w:rsid w:val="00B65B38"/>
    <w:rsid w:val="00B65ECF"/>
    <w:rsid w:val="00B66C60"/>
    <w:rsid w:val="00B67C3B"/>
    <w:rsid w:val="00B707AE"/>
    <w:rsid w:val="00B70A37"/>
    <w:rsid w:val="00B716BB"/>
    <w:rsid w:val="00B7258A"/>
    <w:rsid w:val="00B73617"/>
    <w:rsid w:val="00B73ECA"/>
    <w:rsid w:val="00B74309"/>
    <w:rsid w:val="00B7678B"/>
    <w:rsid w:val="00B771A0"/>
    <w:rsid w:val="00B77A3F"/>
    <w:rsid w:val="00B77C3F"/>
    <w:rsid w:val="00B854DC"/>
    <w:rsid w:val="00B87B7E"/>
    <w:rsid w:val="00B90E9F"/>
    <w:rsid w:val="00B918BA"/>
    <w:rsid w:val="00B93390"/>
    <w:rsid w:val="00B95962"/>
    <w:rsid w:val="00B971AE"/>
    <w:rsid w:val="00BA0652"/>
    <w:rsid w:val="00BA3FF0"/>
    <w:rsid w:val="00BA4CD9"/>
    <w:rsid w:val="00BA57D3"/>
    <w:rsid w:val="00BA593F"/>
    <w:rsid w:val="00BB1FFB"/>
    <w:rsid w:val="00BB3388"/>
    <w:rsid w:val="00BB50ED"/>
    <w:rsid w:val="00BB5425"/>
    <w:rsid w:val="00BB7185"/>
    <w:rsid w:val="00BC12BD"/>
    <w:rsid w:val="00BC162D"/>
    <w:rsid w:val="00BC2987"/>
    <w:rsid w:val="00BC42C8"/>
    <w:rsid w:val="00BC4A6B"/>
    <w:rsid w:val="00BC5B99"/>
    <w:rsid w:val="00BC7B3F"/>
    <w:rsid w:val="00BD0475"/>
    <w:rsid w:val="00BD1466"/>
    <w:rsid w:val="00BD2771"/>
    <w:rsid w:val="00BD314C"/>
    <w:rsid w:val="00BD5C8E"/>
    <w:rsid w:val="00BD641F"/>
    <w:rsid w:val="00BD7636"/>
    <w:rsid w:val="00BE315B"/>
    <w:rsid w:val="00BE3B39"/>
    <w:rsid w:val="00BE44D3"/>
    <w:rsid w:val="00BE5147"/>
    <w:rsid w:val="00BE680F"/>
    <w:rsid w:val="00BE68AB"/>
    <w:rsid w:val="00BE7DB4"/>
    <w:rsid w:val="00BF34B0"/>
    <w:rsid w:val="00BF45F6"/>
    <w:rsid w:val="00BF48FB"/>
    <w:rsid w:val="00BF553D"/>
    <w:rsid w:val="00C00F8A"/>
    <w:rsid w:val="00C02291"/>
    <w:rsid w:val="00C036C4"/>
    <w:rsid w:val="00C046DB"/>
    <w:rsid w:val="00C05C0B"/>
    <w:rsid w:val="00C07182"/>
    <w:rsid w:val="00C071D1"/>
    <w:rsid w:val="00C15815"/>
    <w:rsid w:val="00C22587"/>
    <w:rsid w:val="00C2346F"/>
    <w:rsid w:val="00C250E1"/>
    <w:rsid w:val="00C2696C"/>
    <w:rsid w:val="00C273EB"/>
    <w:rsid w:val="00C304B3"/>
    <w:rsid w:val="00C33A84"/>
    <w:rsid w:val="00C33E4B"/>
    <w:rsid w:val="00C36B30"/>
    <w:rsid w:val="00C40C3B"/>
    <w:rsid w:val="00C40D63"/>
    <w:rsid w:val="00C42B2A"/>
    <w:rsid w:val="00C461D3"/>
    <w:rsid w:val="00C47207"/>
    <w:rsid w:val="00C47702"/>
    <w:rsid w:val="00C51871"/>
    <w:rsid w:val="00C51C73"/>
    <w:rsid w:val="00C5684D"/>
    <w:rsid w:val="00C57C23"/>
    <w:rsid w:val="00C604E1"/>
    <w:rsid w:val="00C60BF8"/>
    <w:rsid w:val="00C64F5E"/>
    <w:rsid w:val="00C654AB"/>
    <w:rsid w:val="00C70FE9"/>
    <w:rsid w:val="00C7117B"/>
    <w:rsid w:val="00C71257"/>
    <w:rsid w:val="00C71E3B"/>
    <w:rsid w:val="00C72DA6"/>
    <w:rsid w:val="00C74E12"/>
    <w:rsid w:val="00C762F0"/>
    <w:rsid w:val="00C80D19"/>
    <w:rsid w:val="00C823F1"/>
    <w:rsid w:val="00C83B46"/>
    <w:rsid w:val="00C842B4"/>
    <w:rsid w:val="00C844E4"/>
    <w:rsid w:val="00C901A6"/>
    <w:rsid w:val="00C9074D"/>
    <w:rsid w:val="00C91EEE"/>
    <w:rsid w:val="00C92FBF"/>
    <w:rsid w:val="00C93487"/>
    <w:rsid w:val="00C94D79"/>
    <w:rsid w:val="00CA0FBA"/>
    <w:rsid w:val="00CA35EF"/>
    <w:rsid w:val="00CA4588"/>
    <w:rsid w:val="00CA47B1"/>
    <w:rsid w:val="00CA5918"/>
    <w:rsid w:val="00CA5AB1"/>
    <w:rsid w:val="00CA7187"/>
    <w:rsid w:val="00CA7F66"/>
    <w:rsid w:val="00CB016D"/>
    <w:rsid w:val="00CB12B2"/>
    <w:rsid w:val="00CB16A6"/>
    <w:rsid w:val="00CB267E"/>
    <w:rsid w:val="00CB2DF5"/>
    <w:rsid w:val="00CB550C"/>
    <w:rsid w:val="00CC0AA1"/>
    <w:rsid w:val="00CC0F98"/>
    <w:rsid w:val="00CC2ABD"/>
    <w:rsid w:val="00CC4B06"/>
    <w:rsid w:val="00CD03FA"/>
    <w:rsid w:val="00CD0C5F"/>
    <w:rsid w:val="00CD2E08"/>
    <w:rsid w:val="00CD334A"/>
    <w:rsid w:val="00CD7986"/>
    <w:rsid w:val="00CE0E2C"/>
    <w:rsid w:val="00CE2C92"/>
    <w:rsid w:val="00CE3390"/>
    <w:rsid w:val="00CE7152"/>
    <w:rsid w:val="00CF0DF9"/>
    <w:rsid w:val="00CF358B"/>
    <w:rsid w:val="00CF3EDA"/>
    <w:rsid w:val="00CF48AF"/>
    <w:rsid w:val="00CF7679"/>
    <w:rsid w:val="00CF7F1E"/>
    <w:rsid w:val="00D00C78"/>
    <w:rsid w:val="00D0142C"/>
    <w:rsid w:val="00D02119"/>
    <w:rsid w:val="00D04BC5"/>
    <w:rsid w:val="00D05681"/>
    <w:rsid w:val="00D05FED"/>
    <w:rsid w:val="00D06C14"/>
    <w:rsid w:val="00D10741"/>
    <w:rsid w:val="00D1232D"/>
    <w:rsid w:val="00D12F0B"/>
    <w:rsid w:val="00D13181"/>
    <w:rsid w:val="00D1763B"/>
    <w:rsid w:val="00D178FB"/>
    <w:rsid w:val="00D17A2E"/>
    <w:rsid w:val="00D20616"/>
    <w:rsid w:val="00D21067"/>
    <w:rsid w:val="00D23120"/>
    <w:rsid w:val="00D2516E"/>
    <w:rsid w:val="00D25F73"/>
    <w:rsid w:val="00D2720C"/>
    <w:rsid w:val="00D301E1"/>
    <w:rsid w:val="00D30619"/>
    <w:rsid w:val="00D32F53"/>
    <w:rsid w:val="00D359E0"/>
    <w:rsid w:val="00D35F32"/>
    <w:rsid w:val="00D36374"/>
    <w:rsid w:val="00D36E94"/>
    <w:rsid w:val="00D41F2E"/>
    <w:rsid w:val="00D50D0A"/>
    <w:rsid w:val="00D52753"/>
    <w:rsid w:val="00D52A58"/>
    <w:rsid w:val="00D52B5E"/>
    <w:rsid w:val="00D54B57"/>
    <w:rsid w:val="00D56B81"/>
    <w:rsid w:val="00D56D92"/>
    <w:rsid w:val="00D56FD1"/>
    <w:rsid w:val="00D67454"/>
    <w:rsid w:val="00D72B2A"/>
    <w:rsid w:val="00D735F5"/>
    <w:rsid w:val="00D755D6"/>
    <w:rsid w:val="00D75F93"/>
    <w:rsid w:val="00D76090"/>
    <w:rsid w:val="00D77A3B"/>
    <w:rsid w:val="00D83448"/>
    <w:rsid w:val="00D847D0"/>
    <w:rsid w:val="00D903DC"/>
    <w:rsid w:val="00D90F04"/>
    <w:rsid w:val="00D91BBA"/>
    <w:rsid w:val="00D951D1"/>
    <w:rsid w:val="00D96247"/>
    <w:rsid w:val="00D976DE"/>
    <w:rsid w:val="00D97747"/>
    <w:rsid w:val="00D97C6B"/>
    <w:rsid w:val="00D97F1F"/>
    <w:rsid w:val="00DA15DC"/>
    <w:rsid w:val="00DA1989"/>
    <w:rsid w:val="00DA738D"/>
    <w:rsid w:val="00DA77BE"/>
    <w:rsid w:val="00DB277A"/>
    <w:rsid w:val="00DB4C14"/>
    <w:rsid w:val="00DB51C6"/>
    <w:rsid w:val="00DC1B48"/>
    <w:rsid w:val="00DC30CC"/>
    <w:rsid w:val="00DC4BB9"/>
    <w:rsid w:val="00DD0154"/>
    <w:rsid w:val="00DD200F"/>
    <w:rsid w:val="00DD218B"/>
    <w:rsid w:val="00DD2233"/>
    <w:rsid w:val="00DD6188"/>
    <w:rsid w:val="00DE5B7B"/>
    <w:rsid w:val="00DE62E8"/>
    <w:rsid w:val="00DE797D"/>
    <w:rsid w:val="00DF04C7"/>
    <w:rsid w:val="00DF1B98"/>
    <w:rsid w:val="00DF290C"/>
    <w:rsid w:val="00DF3E62"/>
    <w:rsid w:val="00DF4938"/>
    <w:rsid w:val="00DF565D"/>
    <w:rsid w:val="00DF5BD4"/>
    <w:rsid w:val="00DF7977"/>
    <w:rsid w:val="00E02083"/>
    <w:rsid w:val="00E03AD6"/>
    <w:rsid w:val="00E0439F"/>
    <w:rsid w:val="00E069C9"/>
    <w:rsid w:val="00E06F2D"/>
    <w:rsid w:val="00E10879"/>
    <w:rsid w:val="00E1089A"/>
    <w:rsid w:val="00E14622"/>
    <w:rsid w:val="00E14C1B"/>
    <w:rsid w:val="00E1623B"/>
    <w:rsid w:val="00E21DFA"/>
    <w:rsid w:val="00E23855"/>
    <w:rsid w:val="00E238F6"/>
    <w:rsid w:val="00E32874"/>
    <w:rsid w:val="00E36B0B"/>
    <w:rsid w:val="00E36C93"/>
    <w:rsid w:val="00E4271D"/>
    <w:rsid w:val="00E45508"/>
    <w:rsid w:val="00E46978"/>
    <w:rsid w:val="00E52859"/>
    <w:rsid w:val="00E53A43"/>
    <w:rsid w:val="00E55145"/>
    <w:rsid w:val="00E55C76"/>
    <w:rsid w:val="00E56BDE"/>
    <w:rsid w:val="00E64A06"/>
    <w:rsid w:val="00E667B4"/>
    <w:rsid w:val="00E67955"/>
    <w:rsid w:val="00E7185C"/>
    <w:rsid w:val="00E7298F"/>
    <w:rsid w:val="00E7454A"/>
    <w:rsid w:val="00E769C9"/>
    <w:rsid w:val="00E812E4"/>
    <w:rsid w:val="00E839A0"/>
    <w:rsid w:val="00E86EEE"/>
    <w:rsid w:val="00E9056B"/>
    <w:rsid w:val="00E91DAC"/>
    <w:rsid w:val="00E93657"/>
    <w:rsid w:val="00E96E64"/>
    <w:rsid w:val="00E97036"/>
    <w:rsid w:val="00EA0BC0"/>
    <w:rsid w:val="00EA277C"/>
    <w:rsid w:val="00EA363F"/>
    <w:rsid w:val="00EA3950"/>
    <w:rsid w:val="00EA3972"/>
    <w:rsid w:val="00EA5493"/>
    <w:rsid w:val="00EA55A2"/>
    <w:rsid w:val="00EA6D84"/>
    <w:rsid w:val="00EB08B5"/>
    <w:rsid w:val="00EB2209"/>
    <w:rsid w:val="00EB22C9"/>
    <w:rsid w:val="00EB3B2C"/>
    <w:rsid w:val="00EB4CBD"/>
    <w:rsid w:val="00EB6652"/>
    <w:rsid w:val="00EB71A2"/>
    <w:rsid w:val="00EC36C3"/>
    <w:rsid w:val="00EC4D06"/>
    <w:rsid w:val="00EC4D64"/>
    <w:rsid w:val="00EC62B1"/>
    <w:rsid w:val="00ED3210"/>
    <w:rsid w:val="00ED439F"/>
    <w:rsid w:val="00ED5DA1"/>
    <w:rsid w:val="00ED600A"/>
    <w:rsid w:val="00ED7F80"/>
    <w:rsid w:val="00EE24B8"/>
    <w:rsid w:val="00EE3656"/>
    <w:rsid w:val="00EE4995"/>
    <w:rsid w:val="00EE5164"/>
    <w:rsid w:val="00EE54B6"/>
    <w:rsid w:val="00EE7CA9"/>
    <w:rsid w:val="00EF1E49"/>
    <w:rsid w:val="00EF33C2"/>
    <w:rsid w:val="00EF5415"/>
    <w:rsid w:val="00EF69D9"/>
    <w:rsid w:val="00EF7211"/>
    <w:rsid w:val="00EF7DEC"/>
    <w:rsid w:val="00F02018"/>
    <w:rsid w:val="00F02D22"/>
    <w:rsid w:val="00F030EF"/>
    <w:rsid w:val="00F038DA"/>
    <w:rsid w:val="00F072DC"/>
    <w:rsid w:val="00F074C5"/>
    <w:rsid w:val="00F079AE"/>
    <w:rsid w:val="00F107C9"/>
    <w:rsid w:val="00F16D33"/>
    <w:rsid w:val="00F170DB"/>
    <w:rsid w:val="00F20551"/>
    <w:rsid w:val="00F23FFB"/>
    <w:rsid w:val="00F24C7A"/>
    <w:rsid w:val="00F26C65"/>
    <w:rsid w:val="00F2755F"/>
    <w:rsid w:val="00F27BBD"/>
    <w:rsid w:val="00F30322"/>
    <w:rsid w:val="00F3368B"/>
    <w:rsid w:val="00F416A1"/>
    <w:rsid w:val="00F51E07"/>
    <w:rsid w:val="00F53E4F"/>
    <w:rsid w:val="00F54260"/>
    <w:rsid w:val="00F54D29"/>
    <w:rsid w:val="00F552D6"/>
    <w:rsid w:val="00F55EF4"/>
    <w:rsid w:val="00F61C43"/>
    <w:rsid w:val="00F630C9"/>
    <w:rsid w:val="00F63EB4"/>
    <w:rsid w:val="00F643C3"/>
    <w:rsid w:val="00F700D1"/>
    <w:rsid w:val="00F7396B"/>
    <w:rsid w:val="00F75DDA"/>
    <w:rsid w:val="00F76FE7"/>
    <w:rsid w:val="00F77295"/>
    <w:rsid w:val="00F80DEF"/>
    <w:rsid w:val="00F810B4"/>
    <w:rsid w:val="00F81D5B"/>
    <w:rsid w:val="00F81FB0"/>
    <w:rsid w:val="00F83FB4"/>
    <w:rsid w:val="00F93A23"/>
    <w:rsid w:val="00F97EA4"/>
    <w:rsid w:val="00FA1595"/>
    <w:rsid w:val="00FA23FB"/>
    <w:rsid w:val="00FA3D6D"/>
    <w:rsid w:val="00FA44B2"/>
    <w:rsid w:val="00FB0AF6"/>
    <w:rsid w:val="00FB10B6"/>
    <w:rsid w:val="00FB18FD"/>
    <w:rsid w:val="00FB1C55"/>
    <w:rsid w:val="00FB4E50"/>
    <w:rsid w:val="00FC1C4F"/>
    <w:rsid w:val="00FC470D"/>
    <w:rsid w:val="00FC72DA"/>
    <w:rsid w:val="00FD1B68"/>
    <w:rsid w:val="00FD2FAD"/>
    <w:rsid w:val="00FD4181"/>
    <w:rsid w:val="00FD41C9"/>
    <w:rsid w:val="00FD50C9"/>
    <w:rsid w:val="00FD6520"/>
    <w:rsid w:val="00FD6940"/>
    <w:rsid w:val="00FE3233"/>
    <w:rsid w:val="00FE57D7"/>
    <w:rsid w:val="00FE5A1B"/>
    <w:rsid w:val="00FE5FF6"/>
    <w:rsid w:val="00FE7C5C"/>
    <w:rsid w:val="00FF3E88"/>
    <w:rsid w:val="00FF5A19"/>
    <w:rsid w:val="00FF7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4B720"/>
  <w15:docId w15:val="{DDEA716C-656B-4C64-8D62-8B3010DE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864"/>
    <w:pPr>
      <w:spacing w:line="360" w:lineRule="auto"/>
      <w:jc w:val="both"/>
    </w:pPr>
    <w:rPr>
      <w:rFonts w:ascii="Calibri Light" w:eastAsia="Times New Roman" w:hAnsi="Calibri Light"/>
      <w:sz w:val="24"/>
      <w:lang w:eastAsia="en-US"/>
    </w:rPr>
  </w:style>
  <w:style w:type="paragraph" w:styleId="Nagwek1">
    <w:name w:val="heading 1"/>
    <w:aliases w:val="Łukasz 2"/>
    <w:basedOn w:val="Normalny"/>
    <w:link w:val="Nagwek1Znak"/>
    <w:autoRedefine/>
    <w:rsid w:val="00D06C14"/>
    <w:pPr>
      <w:keepNext/>
      <w:keepLines/>
      <w:jc w:val="left"/>
      <w:outlineLvl w:val="0"/>
    </w:pPr>
    <w:rPr>
      <w:b/>
      <w:sz w:val="36"/>
      <w:szCs w:val="32"/>
    </w:rPr>
  </w:style>
  <w:style w:type="paragraph" w:styleId="Nagwek2">
    <w:name w:val="heading 2"/>
    <w:aliases w:val="PUNKTY NAD"/>
    <w:basedOn w:val="Normalny"/>
    <w:link w:val="Nagwek2Znak"/>
    <w:autoRedefine/>
    <w:unhideWhenUsed/>
    <w:qFormat/>
    <w:rsid w:val="00860249"/>
    <w:pPr>
      <w:keepNext/>
      <w:keepLines/>
      <w:spacing w:before="40"/>
      <w:jc w:val="left"/>
      <w:outlineLvl w:val="1"/>
    </w:pPr>
    <w:rPr>
      <w:b/>
      <w:sz w:val="36"/>
      <w:szCs w:val="26"/>
    </w:rPr>
  </w:style>
  <w:style w:type="paragraph" w:styleId="Nagwek3">
    <w:name w:val="heading 3"/>
    <w:aliases w:val="POZIOM 1,4 POZIOM"/>
    <w:basedOn w:val="Normalny"/>
    <w:link w:val="Nagwek3Znak"/>
    <w:autoRedefine/>
    <w:unhideWhenUsed/>
    <w:qFormat/>
    <w:rsid w:val="007F5827"/>
    <w:pPr>
      <w:keepNext/>
      <w:keepLines/>
      <w:numPr>
        <w:numId w:val="1"/>
      </w:numPr>
      <w:spacing w:before="280"/>
      <w:outlineLvl w:val="2"/>
    </w:pPr>
    <w:rPr>
      <w:b/>
      <w:sz w:val="28"/>
    </w:rPr>
  </w:style>
  <w:style w:type="paragraph" w:styleId="Nagwek4">
    <w:name w:val="heading 4"/>
    <w:aliases w:val="POZIOM 2"/>
    <w:basedOn w:val="Normalny"/>
    <w:link w:val="Nagwek4Znak"/>
    <w:autoRedefine/>
    <w:uiPriority w:val="9"/>
    <w:unhideWhenUsed/>
    <w:qFormat/>
    <w:rsid w:val="00D97F1F"/>
    <w:pPr>
      <w:keepNext/>
      <w:keepLines/>
      <w:numPr>
        <w:ilvl w:val="1"/>
        <w:numId w:val="1"/>
      </w:numPr>
      <w:spacing w:before="280" w:after="240"/>
      <w:outlineLvl w:val="3"/>
    </w:pPr>
    <w:rPr>
      <w:b/>
      <w:iCs/>
      <w:sz w:val="26"/>
    </w:rPr>
  </w:style>
  <w:style w:type="paragraph" w:styleId="Nagwek5">
    <w:name w:val="heading 5"/>
    <w:aliases w:val="POZIOM 3"/>
    <w:basedOn w:val="Normalny"/>
    <w:link w:val="Nagwek5Znak"/>
    <w:autoRedefine/>
    <w:uiPriority w:val="9"/>
    <w:unhideWhenUsed/>
    <w:qFormat/>
    <w:rsid w:val="00641DAF"/>
    <w:pPr>
      <w:keepNext/>
      <w:keepLines/>
      <w:numPr>
        <w:ilvl w:val="2"/>
        <w:numId w:val="1"/>
      </w:numPr>
      <w:spacing w:before="160" w:after="120"/>
      <w:outlineLvl w:val="4"/>
    </w:pPr>
    <w:rPr>
      <w:b/>
    </w:rPr>
  </w:style>
  <w:style w:type="paragraph" w:styleId="Nagwek6">
    <w:name w:val="heading 6"/>
    <w:basedOn w:val="Normalny"/>
    <w:link w:val="Nagwek6Znak"/>
    <w:uiPriority w:val="9"/>
    <w:unhideWhenUsed/>
    <w:qFormat/>
    <w:rsid w:val="00714299"/>
    <w:pPr>
      <w:keepNext/>
      <w:keepLines/>
      <w:spacing w:before="40"/>
      <w:outlineLvl w:val="5"/>
    </w:pPr>
    <w:rPr>
      <w:b/>
      <w:color w:val="1F4D78"/>
      <w:sz w:val="20"/>
    </w:rPr>
  </w:style>
  <w:style w:type="paragraph" w:styleId="Nagwek7">
    <w:name w:val="heading 7"/>
    <w:basedOn w:val="Normalny"/>
    <w:next w:val="Normalny"/>
    <w:link w:val="Nagwek7Znak"/>
    <w:uiPriority w:val="9"/>
    <w:unhideWhenUsed/>
    <w:qFormat/>
    <w:rsid w:val="00AD7269"/>
    <w:pPr>
      <w:keepNext/>
      <w:keepLines/>
      <w:spacing w:before="40"/>
      <w:ind w:left="1296" w:hanging="1296"/>
      <w:outlineLvl w:val="6"/>
    </w:pPr>
    <w:rPr>
      <w:i/>
      <w:iCs/>
      <w:color w:val="1F4D78"/>
      <w:sz w:val="20"/>
    </w:rPr>
  </w:style>
  <w:style w:type="paragraph" w:styleId="Nagwek8">
    <w:name w:val="heading 8"/>
    <w:basedOn w:val="Normalny"/>
    <w:next w:val="Normalny"/>
    <w:link w:val="Nagwek8Znak"/>
    <w:uiPriority w:val="9"/>
    <w:semiHidden/>
    <w:unhideWhenUsed/>
    <w:qFormat/>
    <w:rsid w:val="00AD7269"/>
    <w:pPr>
      <w:keepNext/>
      <w:keepLines/>
      <w:spacing w:before="40"/>
      <w:ind w:left="1440" w:hanging="1440"/>
      <w:outlineLvl w:val="7"/>
    </w:pPr>
    <w:rPr>
      <w:color w:val="272727"/>
      <w:sz w:val="21"/>
      <w:szCs w:val="21"/>
    </w:rPr>
  </w:style>
  <w:style w:type="paragraph" w:styleId="Nagwek9">
    <w:name w:val="heading 9"/>
    <w:basedOn w:val="Normalny"/>
    <w:next w:val="Normalny"/>
    <w:link w:val="Nagwek9Znak"/>
    <w:uiPriority w:val="9"/>
    <w:semiHidden/>
    <w:unhideWhenUsed/>
    <w:qFormat/>
    <w:rsid w:val="00AD7269"/>
    <w:pPr>
      <w:keepNext/>
      <w:keepLines/>
      <w:spacing w:before="40"/>
      <w:ind w:left="1584" w:hanging="1584"/>
      <w:outlineLvl w:val="8"/>
    </w:pPr>
    <w:rPr>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Łukasz 2 Znak"/>
    <w:link w:val="Nagwek1"/>
    <w:rsid w:val="00D06C14"/>
    <w:rPr>
      <w:rFonts w:ascii="Calibri Light" w:eastAsia="Times New Roman" w:hAnsi="Calibri Light" w:cs="Times New Roman"/>
      <w:b/>
      <w:sz w:val="36"/>
      <w:szCs w:val="32"/>
    </w:rPr>
  </w:style>
  <w:style w:type="character" w:customStyle="1" w:styleId="Nagwek2Znak">
    <w:name w:val="Nagłówek 2 Znak"/>
    <w:aliases w:val="PUNKTY NAD Znak"/>
    <w:link w:val="Nagwek2"/>
    <w:rsid w:val="00860249"/>
    <w:rPr>
      <w:rFonts w:ascii="Calibri Light" w:eastAsia="Times New Roman" w:hAnsi="Calibri Light" w:cs="Times New Roman"/>
      <w:b/>
      <w:sz w:val="36"/>
      <w:szCs w:val="26"/>
    </w:rPr>
  </w:style>
  <w:style w:type="character" w:customStyle="1" w:styleId="Nagwek3Znak">
    <w:name w:val="Nagłówek 3 Znak"/>
    <w:aliases w:val="POZIOM 1 Znak,4 POZIOM Znak"/>
    <w:link w:val="Nagwek3"/>
    <w:uiPriority w:val="9"/>
    <w:rsid w:val="007F5827"/>
    <w:rPr>
      <w:rFonts w:ascii="Calibri Light" w:eastAsia="Times New Roman" w:hAnsi="Calibri Light"/>
      <w:b/>
      <w:sz w:val="28"/>
      <w:lang w:eastAsia="en-US"/>
    </w:rPr>
  </w:style>
  <w:style w:type="character" w:customStyle="1" w:styleId="Nagwek4Znak">
    <w:name w:val="Nagłówek 4 Znak"/>
    <w:aliases w:val="POZIOM 2 Znak"/>
    <w:link w:val="Nagwek4"/>
    <w:uiPriority w:val="9"/>
    <w:rsid w:val="00D97F1F"/>
    <w:rPr>
      <w:rFonts w:ascii="Calibri Light" w:eastAsia="Times New Roman" w:hAnsi="Calibri Light"/>
      <w:b/>
      <w:iCs/>
      <w:sz w:val="26"/>
      <w:lang w:eastAsia="en-US"/>
    </w:rPr>
  </w:style>
  <w:style w:type="character" w:customStyle="1" w:styleId="Nagwek5Znak">
    <w:name w:val="Nagłówek 5 Znak"/>
    <w:aliases w:val="POZIOM 3 Znak"/>
    <w:link w:val="Nagwek5"/>
    <w:uiPriority w:val="9"/>
    <w:rsid w:val="00641DAF"/>
    <w:rPr>
      <w:rFonts w:ascii="Calibri Light" w:eastAsia="Times New Roman" w:hAnsi="Calibri Light"/>
      <w:b/>
      <w:sz w:val="24"/>
      <w:lang w:eastAsia="en-US"/>
    </w:rPr>
  </w:style>
  <w:style w:type="character" w:customStyle="1" w:styleId="Nagwek6Znak">
    <w:name w:val="Nagłówek 6 Znak"/>
    <w:link w:val="Nagwek6"/>
    <w:uiPriority w:val="9"/>
    <w:rsid w:val="00714299"/>
    <w:rPr>
      <w:rFonts w:ascii="Calibri Light" w:eastAsia="Times New Roman" w:hAnsi="Calibri Light" w:cs="Times New Roman"/>
      <w:b/>
      <w:color w:val="1F4D78"/>
      <w:szCs w:val="20"/>
    </w:rPr>
  </w:style>
  <w:style w:type="character" w:customStyle="1" w:styleId="Nagwek7Znak">
    <w:name w:val="Nagłówek 7 Znak"/>
    <w:link w:val="Nagwek7"/>
    <w:uiPriority w:val="9"/>
    <w:rsid w:val="00AD7269"/>
    <w:rPr>
      <w:rFonts w:ascii="Calibri Light" w:eastAsia="Times New Roman" w:hAnsi="Calibri Light" w:cs="Times New Roman"/>
      <w:i/>
      <w:iCs/>
      <w:color w:val="1F4D78"/>
      <w:szCs w:val="20"/>
    </w:rPr>
  </w:style>
  <w:style w:type="character" w:customStyle="1" w:styleId="Nagwek8Znak">
    <w:name w:val="Nagłówek 8 Znak"/>
    <w:link w:val="Nagwek8"/>
    <w:uiPriority w:val="9"/>
    <w:semiHidden/>
    <w:rsid w:val="00AD7269"/>
    <w:rPr>
      <w:rFonts w:ascii="Calibri Light" w:eastAsia="Times New Roman" w:hAnsi="Calibri Light" w:cs="Times New Roman"/>
      <w:color w:val="272727"/>
      <w:sz w:val="21"/>
      <w:szCs w:val="21"/>
    </w:rPr>
  </w:style>
  <w:style w:type="character" w:customStyle="1" w:styleId="Nagwek9Znak">
    <w:name w:val="Nagłówek 9 Znak"/>
    <w:link w:val="Nagwek9"/>
    <w:uiPriority w:val="9"/>
    <w:semiHidden/>
    <w:rsid w:val="00AD7269"/>
    <w:rPr>
      <w:rFonts w:ascii="Calibri Light" w:eastAsia="Times New Roman" w:hAnsi="Calibri Light" w:cs="Times New Roman"/>
      <w:i/>
      <w:iCs/>
      <w:color w:val="272727"/>
      <w:sz w:val="21"/>
      <w:szCs w:val="21"/>
    </w:rPr>
  </w:style>
  <w:style w:type="paragraph" w:styleId="Nagwekspisutreci">
    <w:name w:val="TOC Heading"/>
    <w:basedOn w:val="Nagwek1"/>
    <w:next w:val="Normalny"/>
    <w:uiPriority w:val="39"/>
    <w:unhideWhenUsed/>
    <w:qFormat/>
    <w:rsid w:val="00CB16A6"/>
    <w:pPr>
      <w:outlineLvl w:val="9"/>
    </w:pPr>
    <w:rPr>
      <w:lang w:eastAsia="pl-PL"/>
    </w:rPr>
  </w:style>
  <w:style w:type="paragraph" w:styleId="Spistreci1">
    <w:name w:val="toc 1"/>
    <w:basedOn w:val="Normalny"/>
    <w:next w:val="Normalny"/>
    <w:autoRedefine/>
    <w:uiPriority w:val="39"/>
    <w:unhideWhenUsed/>
    <w:rsid w:val="007D5701"/>
    <w:pPr>
      <w:tabs>
        <w:tab w:val="right" w:leader="dot" w:pos="9488"/>
      </w:tabs>
      <w:spacing w:before="120" w:after="120" w:line="240" w:lineRule="auto"/>
      <w:jc w:val="left"/>
    </w:pPr>
    <w:rPr>
      <w:b/>
      <w:bCs/>
      <w:caps/>
      <w:szCs w:val="24"/>
    </w:rPr>
  </w:style>
  <w:style w:type="paragraph" w:styleId="Spistreci2">
    <w:name w:val="toc 2"/>
    <w:basedOn w:val="Normalny"/>
    <w:next w:val="Normalny"/>
    <w:autoRedefine/>
    <w:uiPriority w:val="39"/>
    <w:unhideWhenUsed/>
    <w:rsid w:val="00ED600A"/>
    <w:pPr>
      <w:spacing w:before="240"/>
      <w:jc w:val="left"/>
    </w:pPr>
    <w:rPr>
      <w:b/>
      <w:bCs/>
      <w:sz w:val="20"/>
    </w:rPr>
  </w:style>
  <w:style w:type="paragraph" w:styleId="Spistreci3">
    <w:name w:val="toc 3"/>
    <w:basedOn w:val="Normalny"/>
    <w:next w:val="Normalny"/>
    <w:autoRedefine/>
    <w:uiPriority w:val="39"/>
    <w:unhideWhenUsed/>
    <w:rsid w:val="00EB71A2"/>
    <w:pPr>
      <w:jc w:val="left"/>
    </w:pPr>
    <w:rPr>
      <w:color w:val="000000"/>
      <w:sz w:val="20"/>
    </w:rPr>
  </w:style>
  <w:style w:type="character" w:styleId="Hipercze">
    <w:name w:val="Hyperlink"/>
    <w:uiPriority w:val="99"/>
    <w:unhideWhenUsed/>
    <w:rsid w:val="00714299"/>
    <w:rPr>
      <w:color w:val="0563C1"/>
      <w:u w:val="single"/>
    </w:rPr>
  </w:style>
  <w:style w:type="paragraph" w:styleId="Spistreci4">
    <w:name w:val="toc 4"/>
    <w:basedOn w:val="Normalny"/>
    <w:next w:val="Normalny"/>
    <w:autoRedefine/>
    <w:uiPriority w:val="39"/>
    <w:unhideWhenUsed/>
    <w:rsid w:val="00374E9B"/>
    <w:pPr>
      <w:ind w:left="480"/>
      <w:jc w:val="left"/>
    </w:pPr>
    <w:rPr>
      <w:sz w:val="20"/>
    </w:rPr>
  </w:style>
  <w:style w:type="paragraph" w:styleId="Spistreci5">
    <w:name w:val="toc 5"/>
    <w:basedOn w:val="Normalny"/>
    <w:next w:val="Normalny"/>
    <w:autoRedefine/>
    <w:uiPriority w:val="39"/>
    <w:unhideWhenUsed/>
    <w:rsid w:val="00374E9B"/>
    <w:pPr>
      <w:ind w:left="720"/>
      <w:jc w:val="left"/>
    </w:pPr>
    <w:rPr>
      <w:sz w:val="20"/>
    </w:rPr>
  </w:style>
  <w:style w:type="paragraph" w:styleId="Akapitzlist">
    <w:name w:val="List Paragraph"/>
    <w:aliases w:val="Numerowanie,List Paragraph,Akapit z listą BS,Kolorowa lista — akcent 11,Akapit z listą1,A_wyliczenie,K-P_odwolanie,Akapit z listą5,maz_wyliczenie,opis dzialania,Signature,OZC"/>
    <w:basedOn w:val="Normalny"/>
    <w:link w:val="AkapitzlistZnak"/>
    <w:uiPriority w:val="34"/>
    <w:qFormat/>
    <w:rsid w:val="00905548"/>
    <w:pPr>
      <w:ind w:left="720"/>
      <w:contextualSpacing/>
    </w:pPr>
    <w:rPr>
      <w:rFonts w:ascii="Calibri" w:hAnsi="Calibri"/>
    </w:rPr>
  </w:style>
  <w:style w:type="paragraph" w:styleId="Nagwek">
    <w:name w:val="header"/>
    <w:basedOn w:val="Normalny"/>
    <w:link w:val="NagwekZnak"/>
    <w:unhideWhenUsed/>
    <w:rsid w:val="00905548"/>
    <w:pPr>
      <w:tabs>
        <w:tab w:val="center" w:pos="4536"/>
        <w:tab w:val="right" w:pos="9072"/>
      </w:tabs>
      <w:spacing w:line="240" w:lineRule="auto"/>
    </w:pPr>
    <w:rPr>
      <w:rFonts w:ascii="Calibri" w:hAnsi="Calibri"/>
      <w:sz w:val="20"/>
    </w:rPr>
  </w:style>
  <w:style w:type="character" w:customStyle="1" w:styleId="NagwekZnak">
    <w:name w:val="Nagłówek Znak"/>
    <w:link w:val="Nagwek"/>
    <w:rsid w:val="00905548"/>
    <w:rPr>
      <w:rFonts w:eastAsia="Times New Roman" w:cs="Times New Roman"/>
      <w:szCs w:val="20"/>
    </w:rPr>
  </w:style>
  <w:style w:type="paragraph" w:styleId="Stopka">
    <w:name w:val="footer"/>
    <w:basedOn w:val="Normalny"/>
    <w:link w:val="StopkaZnak"/>
    <w:uiPriority w:val="99"/>
    <w:unhideWhenUsed/>
    <w:rsid w:val="00905548"/>
    <w:pPr>
      <w:tabs>
        <w:tab w:val="center" w:pos="4536"/>
        <w:tab w:val="right" w:pos="9072"/>
      </w:tabs>
      <w:spacing w:line="240" w:lineRule="auto"/>
    </w:pPr>
    <w:rPr>
      <w:rFonts w:ascii="Calibri" w:hAnsi="Calibri"/>
      <w:sz w:val="20"/>
    </w:rPr>
  </w:style>
  <w:style w:type="character" w:customStyle="1" w:styleId="StopkaZnak">
    <w:name w:val="Stopka Znak"/>
    <w:link w:val="Stopka"/>
    <w:uiPriority w:val="99"/>
    <w:rsid w:val="00905548"/>
    <w:rPr>
      <w:rFonts w:eastAsia="Times New Roman" w:cs="Times New Roman"/>
      <w:szCs w:val="20"/>
    </w:rPr>
  </w:style>
  <w:style w:type="paragraph" w:styleId="Bezodstpw">
    <w:name w:val="No Spacing"/>
    <w:link w:val="BezodstpwZnak"/>
    <w:uiPriority w:val="1"/>
    <w:qFormat/>
    <w:rsid w:val="003A3CDD"/>
    <w:pPr>
      <w:jc w:val="both"/>
    </w:pPr>
    <w:rPr>
      <w:rFonts w:eastAsia="Times New Roman"/>
      <w:sz w:val="22"/>
      <w:lang w:eastAsia="en-US"/>
    </w:rPr>
  </w:style>
  <w:style w:type="character" w:customStyle="1" w:styleId="BezodstpwZnak">
    <w:name w:val="Bez odstępów Znak"/>
    <w:link w:val="Bezodstpw"/>
    <w:uiPriority w:val="1"/>
    <w:rsid w:val="007D5590"/>
    <w:rPr>
      <w:rFonts w:eastAsia="Times New Roman"/>
      <w:sz w:val="22"/>
      <w:lang w:val="pl-PL" w:eastAsia="en-US" w:bidi="ar-SA"/>
    </w:rPr>
  </w:style>
  <w:style w:type="table" w:styleId="Tabela-Siatka">
    <w:name w:val="Table Grid"/>
    <w:basedOn w:val="Standardowy"/>
    <w:uiPriority w:val="59"/>
    <w:rsid w:val="00C80D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733F43"/>
    <w:pPr>
      <w:widowControl w:val="0"/>
      <w:suppressAutoHyphens/>
      <w:spacing w:line="360" w:lineRule="atLeast"/>
      <w:textAlignment w:val="baseline"/>
    </w:pPr>
    <w:rPr>
      <w:rFonts w:ascii="Calibri" w:hAnsi="Calibri"/>
      <w:sz w:val="28"/>
      <w:szCs w:val="28"/>
      <w:lang w:eastAsia="ar-SA"/>
    </w:rPr>
  </w:style>
  <w:style w:type="table" w:customStyle="1" w:styleId="TableGrid">
    <w:name w:val="TableGrid"/>
    <w:rsid w:val="00C33E4B"/>
    <w:rPr>
      <w:rFonts w:eastAsia="Times New Roman"/>
      <w:sz w:val="22"/>
      <w:szCs w:val="22"/>
    </w:rPr>
    <w:tblPr>
      <w:tblCellMar>
        <w:top w:w="0" w:type="dxa"/>
        <w:left w:w="0" w:type="dxa"/>
        <w:bottom w:w="0" w:type="dxa"/>
        <w:right w:w="0" w:type="dxa"/>
      </w:tblCellMar>
    </w:tblPr>
  </w:style>
  <w:style w:type="character" w:customStyle="1" w:styleId="spelle">
    <w:name w:val="spelle"/>
    <w:basedOn w:val="Domylnaczcionkaakapitu"/>
    <w:rsid w:val="00877423"/>
  </w:style>
  <w:style w:type="character" w:customStyle="1" w:styleId="h2">
    <w:name w:val="h2"/>
    <w:basedOn w:val="Domylnaczcionkaakapitu"/>
    <w:rsid w:val="00EF5415"/>
  </w:style>
  <w:style w:type="character" w:customStyle="1" w:styleId="h1">
    <w:name w:val="h1"/>
    <w:basedOn w:val="Domylnaczcionkaakapitu"/>
    <w:rsid w:val="00EF5415"/>
  </w:style>
  <w:style w:type="paragraph" w:styleId="Tekstpodstawowy">
    <w:name w:val="Body Text"/>
    <w:basedOn w:val="Normalny"/>
    <w:link w:val="TekstpodstawowyZnak"/>
    <w:semiHidden/>
    <w:rsid w:val="00424C45"/>
    <w:pPr>
      <w:suppressAutoHyphens/>
      <w:spacing w:line="240" w:lineRule="auto"/>
    </w:pPr>
    <w:rPr>
      <w:rFonts w:ascii="Times New Roman" w:hAnsi="Times New Roman"/>
      <w:i/>
      <w:lang w:eastAsia="ar-SA"/>
    </w:rPr>
  </w:style>
  <w:style w:type="character" w:customStyle="1" w:styleId="TekstpodstawowyZnak">
    <w:name w:val="Tekst podstawowy Znak"/>
    <w:link w:val="Tekstpodstawowy"/>
    <w:semiHidden/>
    <w:rsid w:val="00424C45"/>
    <w:rPr>
      <w:rFonts w:ascii="Times New Roman" w:eastAsia="Times New Roman" w:hAnsi="Times New Roman" w:cs="Times New Roman"/>
      <w:i/>
      <w:sz w:val="24"/>
      <w:szCs w:val="20"/>
      <w:lang w:eastAsia="ar-SA"/>
    </w:rPr>
  </w:style>
  <w:style w:type="paragraph" w:customStyle="1" w:styleId="Nagwek10">
    <w:name w:val="Nagłówek1"/>
    <w:basedOn w:val="Normalny"/>
    <w:next w:val="Tekstpodstawowy"/>
    <w:rsid w:val="00424C45"/>
    <w:pPr>
      <w:keepNext/>
      <w:suppressAutoHyphens/>
      <w:spacing w:before="240" w:after="120" w:line="240" w:lineRule="auto"/>
      <w:jc w:val="left"/>
    </w:pPr>
    <w:rPr>
      <w:rFonts w:ascii="Arial" w:eastAsia="Lucida Sans Unicode" w:hAnsi="Arial" w:cs="Tahoma"/>
      <w:sz w:val="28"/>
      <w:szCs w:val="28"/>
      <w:lang w:eastAsia="ar-SA"/>
    </w:rPr>
  </w:style>
  <w:style w:type="character" w:customStyle="1" w:styleId="A7">
    <w:name w:val="A7"/>
    <w:rsid w:val="00424C45"/>
    <w:rPr>
      <w:rFonts w:cs="Arial"/>
      <w:i/>
      <w:iCs/>
      <w:color w:val="000000"/>
      <w:sz w:val="7"/>
      <w:szCs w:val="7"/>
    </w:rPr>
  </w:style>
  <w:style w:type="character" w:customStyle="1" w:styleId="A1">
    <w:name w:val="A1"/>
    <w:rsid w:val="00424C45"/>
    <w:rPr>
      <w:rFonts w:cs="Arial"/>
      <w:i/>
      <w:iCs/>
      <w:color w:val="000000"/>
      <w:sz w:val="12"/>
      <w:szCs w:val="12"/>
    </w:rPr>
  </w:style>
  <w:style w:type="paragraph" w:customStyle="1" w:styleId="Default">
    <w:name w:val="Default"/>
    <w:rsid w:val="00DC1B48"/>
    <w:pPr>
      <w:autoSpaceDE w:val="0"/>
      <w:autoSpaceDN w:val="0"/>
      <w:adjustRightInd w:val="0"/>
    </w:pPr>
    <w:rPr>
      <w:rFonts w:ascii="Times New Roman" w:hAnsi="Times New Roman"/>
      <w:color w:val="000000"/>
      <w:sz w:val="24"/>
      <w:szCs w:val="24"/>
      <w:lang w:eastAsia="en-US"/>
    </w:rPr>
  </w:style>
  <w:style w:type="paragraph" w:customStyle="1" w:styleId="Stopka1">
    <w:name w:val="Stopka1"/>
    <w:rsid w:val="00DC1B48"/>
    <w:rPr>
      <w:rFonts w:ascii="Arial" w:eastAsia="Times New Roman" w:hAnsi="Arial"/>
      <w:snapToGrid w:val="0"/>
      <w:color w:val="000000"/>
      <w:sz w:val="24"/>
    </w:rPr>
  </w:style>
  <w:style w:type="character" w:styleId="Odwoaniedokomentarza">
    <w:name w:val="annotation reference"/>
    <w:uiPriority w:val="99"/>
    <w:semiHidden/>
    <w:unhideWhenUsed/>
    <w:rsid w:val="003A365B"/>
    <w:rPr>
      <w:sz w:val="16"/>
      <w:szCs w:val="16"/>
    </w:rPr>
  </w:style>
  <w:style w:type="paragraph" w:styleId="Tekstkomentarza">
    <w:name w:val="annotation text"/>
    <w:basedOn w:val="Normalny"/>
    <w:link w:val="TekstkomentarzaZnak"/>
    <w:uiPriority w:val="99"/>
    <w:semiHidden/>
    <w:unhideWhenUsed/>
    <w:rsid w:val="003A365B"/>
    <w:pPr>
      <w:spacing w:line="240" w:lineRule="auto"/>
    </w:pPr>
    <w:rPr>
      <w:rFonts w:ascii="Calibri" w:hAnsi="Calibri"/>
      <w:sz w:val="20"/>
    </w:rPr>
  </w:style>
  <w:style w:type="character" w:customStyle="1" w:styleId="TekstkomentarzaZnak">
    <w:name w:val="Tekst komentarza Znak"/>
    <w:link w:val="Tekstkomentarza"/>
    <w:uiPriority w:val="99"/>
    <w:semiHidden/>
    <w:rsid w:val="003A365B"/>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3A365B"/>
    <w:rPr>
      <w:b/>
      <w:bCs/>
    </w:rPr>
  </w:style>
  <w:style w:type="character" w:customStyle="1" w:styleId="TematkomentarzaZnak">
    <w:name w:val="Temat komentarza Znak"/>
    <w:link w:val="Tematkomentarza"/>
    <w:uiPriority w:val="99"/>
    <w:semiHidden/>
    <w:rsid w:val="003A365B"/>
    <w:rPr>
      <w:rFonts w:eastAsia="Times New Roman" w:cs="Times New Roman"/>
      <w:b/>
      <w:bCs/>
      <w:sz w:val="20"/>
      <w:szCs w:val="20"/>
    </w:rPr>
  </w:style>
  <w:style w:type="paragraph" w:styleId="Tekstdymka">
    <w:name w:val="Balloon Text"/>
    <w:basedOn w:val="Normalny"/>
    <w:link w:val="TekstdymkaZnak"/>
    <w:uiPriority w:val="99"/>
    <w:semiHidden/>
    <w:unhideWhenUsed/>
    <w:rsid w:val="003A365B"/>
    <w:pPr>
      <w:spacing w:line="240" w:lineRule="auto"/>
    </w:pPr>
    <w:rPr>
      <w:rFonts w:ascii="Segoe UI" w:hAnsi="Segoe UI"/>
      <w:sz w:val="18"/>
      <w:szCs w:val="18"/>
    </w:rPr>
  </w:style>
  <w:style w:type="character" w:customStyle="1" w:styleId="TekstdymkaZnak">
    <w:name w:val="Tekst dymka Znak"/>
    <w:link w:val="Tekstdymka"/>
    <w:uiPriority w:val="99"/>
    <w:semiHidden/>
    <w:rsid w:val="003A365B"/>
    <w:rPr>
      <w:rFonts w:ascii="Segoe UI" w:eastAsia="Times New Roman" w:hAnsi="Segoe UI" w:cs="Segoe UI"/>
      <w:sz w:val="18"/>
      <w:szCs w:val="18"/>
    </w:rPr>
  </w:style>
  <w:style w:type="character" w:styleId="UyteHipercze">
    <w:name w:val="FollowedHyperlink"/>
    <w:uiPriority w:val="99"/>
    <w:semiHidden/>
    <w:unhideWhenUsed/>
    <w:rsid w:val="00412526"/>
    <w:rPr>
      <w:color w:val="954F72"/>
      <w:u w:val="single"/>
    </w:rPr>
  </w:style>
  <w:style w:type="paragraph" w:customStyle="1" w:styleId="msonormal0">
    <w:name w:val="msonormal"/>
    <w:basedOn w:val="Normalny"/>
    <w:rsid w:val="00412526"/>
    <w:pPr>
      <w:spacing w:before="100" w:beforeAutospacing="1" w:after="100" w:afterAutospacing="1" w:line="240" w:lineRule="auto"/>
      <w:jc w:val="left"/>
    </w:pPr>
    <w:rPr>
      <w:rFonts w:ascii="Times New Roman" w:hAnsi="Times New Roman"/>
      <w:szCs w:val="24"/>
      <w:lang w:eastAsia="pl-PL"/>
    </w:rPr>
  </w:style>
  <w:style w:type="paragraph" w:customStyle="1" w:styleId="xl68">
    <w:name w:val="xl68"/>
    <w:basedOn w:val="Normalny"/>
    <w:rsid w:val="00412526"/>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sz w:val="20"/>
      <w:lang w:eastAsia="pl-PL"/>
    </w:rPr>
  </w:style>
  <w:style w:type="paragraph" w:customStyle="1" w:styleId="xl69">
    <w:name w:val="xl69"/>
    <w:basedOn w:val="Normalny"/>
    <w:rsid w:val="00412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lang w:eastAsia="pl-PL"/>
    </w:rPr>
  </w:style>
  <w:style w:type="paragraph" w:customStyle="1" w:styleId="xl70">
    <w:name w:val="xl70"/>
    <w:basedOn w:val="Normalny"/>
    <w:rsid w:val="00412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lang w:eastAsia="pl-PL"/>
    </w:rPr>
  </w:style>
  <w:style w:type="paragraph" w:customStyle="1" w:styleId="xl71">
    <w:name w:val="xl71"/>
    <w:basedOn w:val="Normalny"/>
    <w:rsid w:val="00412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lang w:eastAsia="pl-PL"/>
    </w:rPr>
  </w:style>
  <w:style w:type="paragraph" w:customStyle="1" w:styleId="xl72">
    <w:name w:val="xl72"/>
    <w:basedOn w:val="Normalny"/>
    <w:rsid w:val="00412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lang w:eastAsia="pl-PL"/>
    </w:rPr>
  </w:style>
  <w:style w:type="paragraph" w:customStyle="1" w:styleId="xl73">
    <w:name w:val="xl73"/>
    <w:basedOn w:val="Normalny"/>
    <w:rsid w:val="00412526"/>
    <w:pPr>
      <w:spacing w:before="100" w:beforeAutospacing="1" w:after="100" w:afterAutospacing="1" w:line="240" w:lineRule="auto"/>
      <w:jc w:val="left"/>
    </w:pPr>
    <w:rPr>
      <w:rFonts w:ascii="Times New Roman" w:hAnsi="Times New Roman"/>
      <w:sz w:val="20"/>
      <w:lang w:eastAsia="pl-PL"/>
    </w:rPr>
  </w:style>
  <w:style w:type="paragraph" w:customStyle="1" w:styleId="xl74">
    <w:name w:val="xl74"/>
    <w:basedOn w:val="Normalny"/>
    <w:rsid w:val="008D455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hAnsi="Times New Roman"/>
      <w:szCs w:val="24"/>
      <w:lang w:eastAsia="pl-PL"/>
    </w:rPr>
  </w:style>
  <w:style w:type="paragraph" w:customStyle="1" w:styleId="xl75">
    <w:name w:val="xl75"/>
    <w:basedOn w:val="Normalny"/>
    <w:rsid w:val="008D455A"/>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sz w:val="20"/>
      <w:lang w:eastAsia="pl-PL"/>
    </w:rPr>
  </w:style>
  <w:style w:type="paragraph" w:customStyle="1" w:styleId="xl76">
    <w:name w:val="xl76"/>
    <w:basedOn w:val="Normalny"/>
    <w:rsid w:val="008D455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Cs w:val="24"/>
      <w:lang w:eastAsia="pl-PL"/>
    </w:rPr>
  </w:style>
  <w:style w:type="paragraph" w:customStyle="1" w:styleId="xl77">
    <w:name w:val="xl77"/>
    <w:basedOn w:val="Normalny"/>
    <w:rsid w:val="008D455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Cs w:val="24"/>
      <w:lang w:eastAsia="pl-PL"/>
    </w:rPr>
  </w:style>
  <w:style w:type="paragraph" w:customStyle="1" w:styleId="xl78">
    <w:name w:val="xl78"/>
    <w:basedOn w:val="Normalny"/>
    <w:rsid w:val="008D455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Cs w:val="24"/>
      <w:lang w:eastAsia="pl-PL"/>
    </w:rPr>
  </w:style>
  <w:style w:type="paragraph" w:customStyle="1" w:styleId="xl79">
    <w:name w:val="xl79"/>
    <w:basedOn w:val="Normalny"/>
    <w:rsid w:val="008D455A"/>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sz w:val="20"/>
      <w:lang w:eastAsia="pl-PL"/>
    </w:rPr>
  </w:style>
  <w:style w:type="paragraph" w:customStyle="1" w:styleId="xl80">
    <w:name w:val="xl80"/>
    <w:basedOn w:val="Normalny"/>
    <w:rsid w:val="008D455A"/>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sz w:val="20"/>
      <w:lang w:eastAsia="pl-PL"/>
    </w:rPr>
  </w:style>
  <w:style w:type="paragraph" w:customStyle="1" w:styleId="xl81">
    <w:name w:val="xl81"/>
    <w:basedOn w:val="Normalny"/>
    <w:rsid w:val="008D455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hAnsi="Times New Roman"/>
      <w:szCs w:val="24"/>
      <w:lang w:eastAsia="pl-PL"/>
    </w:rPr>
  </w:style>
  <w:style w:type="paragraph" w:customStyle="1" w:styleId="xl82">
    <w:name w:val="xl82"/>
    <w:basedOn w:val="Normalny"/>
    <w:rsid w:val="008D455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hAnsi="Times New Roman"/>
      <w:szCs w:val="24"/>
      <w:lang w:eastAsia="pl-PL"/>
    </w:rPr>
  </w:style>
  <w:style w:type="paragraph" w:customStyle="1" w:styleId="xl83">
    <w:name w:val="xl83"/>
    <w:basedOn w:val="Normalny"/>
    <w:rsid w:val="008D455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Times New Roman" w:hAnsi="Times New Roman"/>
      <w:szCs w:val="24"/>
      <w:lang w:eastAsia="pl-PL"/>
    </w:rPr>
  </w:style>
  <w:style w:type="paragraph" w:customStyle="1" w:styleId="xl84">
    <w:name w:val="xl84"/>
    <w:basedOn w:val="Normalny"/>
    <w:rsid w:val="008D4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Cs w:val="24"/>
      <w:lang w:eastAsia="pl-PL"/>
    </w:rPr>
  </w:style>
  <w:style w:type="paragraph" w:customStyle="1" w:styleId="xl85">
    <w:name w:val="xl85"/>
    <w:basedOn w:val="Normalny"/>
    <w:rsid w:val="008D455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Cs w:val="24"/>
      <w:lang w:eastAsia="pl-PL"/>
    </w:rPr>
  </w:style>
  <w:style w:type="paragraph" w:customStyle="1" w:styleId="xl86">
    <w:name w:val="xl86"/>
    <w:basedOn w:val="Normalny"/>
    <w:rsid w:val="008D455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Cs w:val="24"/>
      <w:lang w:eastAsia="pl-PL"/>
    </w:rPr>
  </w:style>
  <w:style w:type="paragraph" w:customStyle="1" w:styleId="xl87">
    <w:name w:val="xl87"/>
    <w:basedOn w:val="Normalny"/>
    <w:rsid w:val="008D455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hAnsi="Times New Roman"/>
      <w:szCs w:val="24"/>
      <w:lang w:eastAsia="pl-PL"/>
    </w:rPr>
  </w:style>
  <w:style w:type="paragraph" w:customStyle="1" w:styleId="xl88">
    <w:name w:val="xl88"/>
    <w:basedOn w:val="Normalny"/>
    <w:rsid w:val="008D455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hAnsi="Times New Roman"/>
      <w:szCs w:val="24"/>
      <w:lang w:eastAsia="pl-PL"/>
    </w:rPr>
  </w:style>
  <w:style w:type="character" w:customStyle="1" w:styleId="fn-ref">
    <w:name w:val="fn-ref"/>
    <w:basedOn w:val="Domylnaczcionkaakapitu"/>
    <w:rsid w:val="00F76FE7"/>
  </w:style>
  <w:style w:type="paragraph" w:styleId="Poprawka">
    <w:name w:val="Revision"/>
    <w:hidden/>
    <w:uiPriority w:val="99"/>
    <w:semiHidden/>
    <w:rsid w:val="00B918BA"/>
    <w:rPr>
      <w:rFonts w:eastAsia="Times New Roman"/>
      <w:sz w:val="24"/>
      <w:lang w:eastAsia="en-US"/>
    </w:rPr>
  </w:style>
  <w:style w:type="character" w:customStyle="1" w:styleId="apple-style-span">
    <w:name w:val="apple-style-span"/>
    <w:basedOn w:val="Domylnaczcionkaakapitu"/>
    <w:rsid w:val="00FD2FAD"/>
  </w:style>
  <w:style w:type="paragraph" w:styleId="Tekstprzypisukocowego">
    <w:name w:val="endnote text"/>
    <w:basedOn w:val="Normalny"/>
    <w:link w:val="TekstprzypisukocowegoZnak"/>
    <w:uiPriority w:val="99"/>
    <w:semiHidden/>
    <w:unhideWhenUsed/>
    <w:rsid w:val="00ED439F"/>
    <w:pPr>
      <w:spacing w:line="240" w:lineRule="auto"/>
    </w:pPr>
    <w:rPr>
      <w:rFonts w:ascii="Calibri" w:hAnsi="Calibri"/>
      <w:sz w:val="20"/>
    </w:rPr>
  </w:style>
  <w:style w:type="character" w:customStyle="1" w:styleId="TekstprzypisukocowegoZnak">
    <w:name w:val="Tekst przypisu końcowego Znak"/>
    <w:link w:val="Tekstprzypisukocowego"/>
    <w:uiPriority w:val="99"/>
    <w:semiHidden/>
    <w:rsid w:val="00ED439F"/>
    <w:rPr>
      <w:rFonts w:eastAsia="Times New Roman" w:cs="Times New Roman"/>
      <w:sz w:val="20"/>
      <w:szCs w:val="20"/>
    </w:rPr>
  </w:style>
  <w:style w:type="character" w:styleId="Odwoanieprzypisukocowego">
    <w:name w:val="endnote reference"/>
    <w:uiPriority w:val="99"/>
    <w:semiHidden/>
    <w:unhideWhenUsed/>
    <w:rsid w:val="00ED439F"/>
    <w:rPr>
      <w:vertAlign w:val="superscript"/>
    </w:rPr>
  </w:style>
  <w:style w:type="paragraph" w:styleId="Spistreci6">
    <w:name w:val="toc 6"/>
    <w:basedOn w:val="Normalny"/>
    <w:next w:val="Normalny"/>
    <w:autoRedefine/>
    <w:uiPriority w:val="39"/>
    <w:unhideWhenUsed/>
    <w:rsid w:val="00B70A37"/>
    <w:pPr>
      <w:ind w:left="960"/>
      <w:jc w:val="left"/>
    </w:pPr>
    <w:rPr>
      <w:sz w:val="20"/>
    </w:rPr>
  </w:style>
  <w:style w:type="paragraph" w:styleId="Spistreci7">
    <w:name w:val="toc 7"/>
    <w:basedOn w:val="Normalny"/>
    <w:next w:val="Normalny"/>
    <w:autoRedefine/>
    <w:uiPriority w:val="39"/>
    <w:unhideWhenUsed/>
    <w:rsid w:val="00B70A37"/>
    <w:pPr>
      <w:ind w:left="1200"/>
      <w:jc w:val="left"/>
    </w:pPr>
    <w:rPr>
      <w:sz w:val="20"/>
    </w:rPr>
  </w:style>
  <w:style w:type="paragraph" w:styleId="Spistreci8">
    <w:name w:val="toc 8"/>
    <w:basedOn w:val="Normalny"/>
    <w:next w:val="Normalny"/>
    <w:autoRedefine/>
    <w:uiPriority w:val="39"/>
    <w:unhideWhenUsed/>
    <w:rsid w:val="00B70A37"/>
    <w:pPr>
      <w:ind w:left="1440"/>
      <w:jc w:val="left"/>
    </w:pPr>
    <w:rPr>
      <w:sz w:val="20"/>
    </w:rPr>
  </w:style>
  <w:style w:type="paragraph" w:styleId="Spistreci9">
    <w:name w:val="toc 9"/>
    <w:basedOn w:val="Normalny"/>
    <w:next w:val="Normalny"/>
    <w:autoRedefine/>
    <w:uiPriority w:val="39"/>
    <w:unhideWhenUsed/>
    <w:rsid w:val="00B70A37"/>
    <w:pPr>
      <w:ind w:left="1680"/>
      <w:jc w:val="left"/>
    </w:pPr>
    <w:rPr>
      <w:sz w:val="20"/>
    </w:rPr>
  </w:style>
  <w:style w:type="table" w:customStyle="1" w:styleId="Siatkatabelijasna1">
    <w:name w:val="Siatka tabeli — jasna1"/>
    <w:basedOn w:val="Standardowy"/>
    <w:uiPriority w:val="40"/>
    <w:rsid w:val="00326B2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Zwykatabela21">
    <w:name w:val="Zwykła tabela 21"/>
    <w:basedOn w:val="Standardowy"/>
    <w:uiPriority w:val="42"/>
    <w:rsid w:val="00FA159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a1">
    <w:name w:val="Tabela - Siatka1"/>
    <w:basedOn w:val="Standardowy"/>
    <w:next w:val="Tabela-Siatka"/>
    <w:uiPriority w:val="59"/>
    <w:rsid w:val="00B5623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F23FFB"/>
  </w:style>
  <w:style w:type="character" w:styleId="HTML-akronim">
    <w:name w:val="HTML Acronym"/>
    <w:basedOn w:val="Domylnaczcionkaakapitu"/>
    <w:uiPriority w:val="99"/>
    <w:semiHidden/>
    <w:unhideWhenUsed/>
    <w:rsid w:val="00F23FFB"/>
  </w:style>
  <w:style w:type="paragraph" w:styleId="NormalnyWeb">
    <w:name w:val="Normal (Web)"/>
    <w:basedOn w:val="Normalny"/>
    <w:uiPriority w:val="99"/>
    <w:semiHidden/>
    <w:unhideWhenUsed/>
    <w:rsid w:val="009F07FD"/>
    <w:pPr>
      <w:spacing w:before="100" w:beforeAutospacing="1" w:after="100" w:afterAutospacing="1" w:line="240" w:lineRule="auto"/>
      <w:jc w:val="left"/>
    </w:pPr>
    <w:rPr>
      <w:rFonts w:ascii="Times New Roman" w:hAnsi="Times New Roman"/>
      <w:szCs w:val="24"/>
      <w:lang w:eastAsia="pl-PL"/>
    </w:rPr>
  </w:style>
  <w:style w:type="character" w:styleId="Pogrubienie">
    <w:name w:val="Strong"/>
    <w:uiPriority w:val="22"/>
    <w:qFormat/>
    <w:rsid w:val="009F07FD"/>
    <w:rPr>
      <w:b/>
      <w:bCs/>
    </w:rPr>
  </w:style>
  <w:style w:type="character" w:styleId="Uwydatnienie">
    <w:name w:val="Emphasis"/>
    <w:uiPriority w:val="20"/>
    <w:qFormat/>
    <w:rsid w:val="00B7258A"/>
    <w:rPr>
      <w:i/>
      <w:iCs/>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locked/>
    <w:rsid w:val="008F3A97"/>
    <w:rPr>
      <w:rFonts w:eastAsia="Times New Roman" w:cs="Times New Roman"/>
      <w:sz w:val="24"/>
      <w:szCs w:val="20"/>
    </w:rPr>
  </w:style>
  <w:style w:type="paragraph" w:styleId="Listapunktowana">
    <w:name w:val="List Bullet"/>
    <w:basedOn w:val="Normalny"/>
    <w:uiPriority w:val="99"/>
    <w:unhideWhenUsed/>
    <w:rsid w:val="00E812E4"/>
    <w:pPr>
      <w:numPr>
        <w:numId w:val="19"/>
      </w:numPr>
      <w:spacing w:line="276" w:lineRule="auto"/>
      <w:contextualSpacing/>
      <w:jc w:val="left"/>
    </w:pPr>
    <w:rPr>
      <w:sz w:val="22"/>
      <w:szCs w:val="22"/>
      <w:lang w:eastAsia="pl-PL"/>
    </w:rPr>
  </w:style>
  <w:style w:type="paragraph" w:customStyle="1" w:styleId="bezodstepw">
    <w:name w:val="bez odstepów"/>
    <w:basedOn w:val="Normalny"/>
    <w:link w:val="bezodstepwZnak"/>
    <w:qFormat/>
    <w:rsid w:val="007229EE"/>
    <w:pPr>
      <w:contextualSpacing/>
    </w:pPr>
    <w:rPr>
      <w:rFonts w:ascii="Calibri" w:hAnsi="Calibri"/>
      <w:lang w:val="x-none" w:eastAsia="x-none"/>
    </w:rPr>
  </w:style>
  <w:style w:type="character" w:customStyle="1" w:styleId="bezodstepwZnak">
    <w:name w:val="bez odstepów Znak"/>
    <w:link w:val="bezodstepw"/>
    <w:locked/>
    <w:rsid w:val="007229EE"/>
    <w:rPr>
      <w:rFonts w:eastAsia="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445">
      <w:bodyDiv w:val="1"/>
      <w:marLeft w:val="0"/>
      <w:marRight w:val="0"/>
      <w:marTop w:val="0"/>
      <w:marBottom w:val="0"/>
      <w:divBdr>
        <w:top w:val="none" w:sz="0" w:space="0" w:color="auto"/>
        <w:left w:val="none" w:sz="0" w:space="0" w:color="auto"/>
        <w:bottom w:val="none" w:sz="0" w:space="0" w:color="auto"/>
        <w:right w:val="none" w:sz="0" w:space="0" w:color="auto"/>
      </w:divBdr>
    </w:div>
    <w:div w:id="28384935">
      <w:bodyDiv w:val="1"/>
      <w:marLeft w:val="0"/>
      <w:marRight w:val="0"/>
      <w:marTop w:val="0"/>
      <w:marBottom w:val="0"/>
      <w:divBdr>
        <w:top w:val="none" w:sz="0" w:space="0" w:color="auto"/>
        <w:left w:val="none" w:sz="0" w:space="0" w:color="auto"/>
        <w:bottom w:val="none" w:sz="0" w:space="0" w:color="auto"/>
        <w:right w:val="none" w:sz="0" w:space="0" w:color="auto"/>
      </w:divBdr>
    </w:div>
    <w:div w:id="36467628">
      <w:bodyDiv w:val="1"/>
      <w:marLeft w:val="0"/>
      <w:marRight w:val="0"/>
      <w:marTop w:val="0"/>
      <w:marBottom w:val="0"/>
      <w:divBdr>
        <w:top w:val="none" w:sz="0" w:space="0" w:color="auto"/>
        <w:left w:val="none" w:sz="0" w:space="0" w:color="auto"/>
        <w:bottom w:val="none" w:sz="0" w:space="0" w:color="auto"/>
        <w:right w:val="none" w:sz="0" w:space="0" w:color="auto"/>
      </w:divBdr>
    </w:div>
    <w:div w:id="158010967">
      <w:bodyDiv w:val="1"/>
      <w:marLeft w:val="0"/>
      <w:marRight w:val="0"/>
      <w:marTop w:val="0"/>
      <w:marBottom w:val="0"/>
      <w:divBdr>
        <w:top w:val="none" w:sz="0" w:space="0" w:color="auto"/>
        <w:left w:val="none" w:sz="0" w:space="0" w:color="auto"/>
        <w:bottom w:val="none" w:sz="0" w:space="0" w:color="auto"/>
        <w:right w:val="none" w:sz="0" w:space="0" w:color="auto"/>
      </w:divBdr>
    </w:div>
    <w:div w:id="229078266">
      <w:bodyDiv w:val="1"/>
      <w:marLeft w:val="0"/>
      <w:marRight w:val="0"/>
      <w:marTop w:val="0"/>
      <w:marBottom w:val="0"/>
      <w:divBdr>
        <w:top w:val="none" w:sz="0" w:space="0" w:color="auto"/>
        <w:left w:val="none" w:sz="0" w:space="0" w:color="auto"/>
        <w:bottom w:val="none" w:sz="0" w:space="0" w:color="auto"/>
        <w:right w:val="none" w:sz="0" w:space="0" w:color="auto"/>
      </w:divBdr>
    </w:div>
    <w:div w:id="235675173">
      <w:bodyDiv w:val="1"/>
      <w:marLeft w:val="0"/>
      <w:marRight w:val="0"/>
      <w:marTop w:val="0"/>
      <w:marBottom w:val="0"/>
      <w:divBdr>
        <w:top w:val="none" w:sz="0" w:space="0" w:color="auto"/>
        <w:left w:val="none" w:sz="0" w:space="0" w:color="auto"/>
        <w:bottom w:val="none" w:sz="0" w:space="0" w:color="auto"/>
        <w:right w:val="none" w:sz="0" w:space="0" w:color="auto"/>
      </w:divBdr>
    </w:div>
    <w:div w:id="264462489">
      <w:bodyDiv w:val="1"/>
      <w:marLeft w:val="0"/>
      <w:marRight w:val="0"/>
      <w:marTop w:val="0"/>
      <w:marBottom w:val="0"/>
      <w:divBdr>
        <w:top w:val="none" w:sz="0" w:space="0" w:color="auto"/>
        <w:left w:val="none" w:sz="0" w:space="0" w:color="auto"/>
        <w:bottom w:val="none" w:sz="0" w:space="0" w:color="auto"/>
        <w:right w:val="none" w:sz="0" w:space="0" w:color="auto"/>
      </w:divBdr>
      <w:divsChild>
        <w:div w:id="150684067">
          <w:marLeft w:val="0"/>
          <w:marRight w:val="0"/>
          <w:marTop w:val="0"/>
          <w:marBottom w:val="0"/>
          <w:divBdr>
            <w:top w:val="none" w:sz="0" w:space="0" w:color="auto"/>
            <w:left w:val="none" w:sz="0" w:space="0" w:color="auto"/>
            <w:bottom w:val="none" w:sz="0" w:space="0" w:color="auto"/>
            <w:right w:val="none" w:sz="0" w:space="0" w:color="auto"/>
          </w:divBdr>
        </w:div>
        <w:div w:id="462620428">
          <w:marLeft w:val="0"/>
          <w:marRight w:val="0"/>
          <w:marTop w:val="0"/>
          <w:marBottom w:val="0"/>
          <w:divBdr>
            <w:top w:val="none" w:sz="0" w:space="0" w:color="auto"/>
            <w:left w:val="none" w:sz="0" w:space="0" w:color="auto"/>
            <w:bottom w:val="none" w:sz="0" w:space="0" w:color="auto"/>
            <w:right w:val="none" w:sz="0" w:space="0" w:color="auto"/>
          </w:divBdr>
        </w:div>
        <w:div w:id="1061320305">
          <w:marLeft w:val="0"/>
          <w:marRight w:val="0"/>
          <w:marTop w:val="0"/>
          <w:marBottom w:val="0"/>
          <w:divBdr>
            <w:top w:val="none" w:sz="0" w:space="0" w:color="auto"/>
            <w:left w:val="none" w:sz="0" w:space="0" w:color="auto"/>
            <w:bottom w:val="none" w:sz="0" w:space="0" w:color="auto"/>
            <w:right w:val="none" w:sz="0" w:space="0" w:color="auto"/>
          </w:divBdr>
        </w:div>
        <w:div w:id="1422947186">
          <w:marLeft w:val="0"/>
          <w:marRight w:val="0"/>
          <w:marTop w:val="0"/>
          <w:marBottom w:val="0"/>
          <w:divBdr>
            <w:top w:val="none" w:sz="0" w:space="0" w:color="auto"/>
            <w:left w:val="none" w:sz="0" w:space="0" w:color="auto"/>
            <w:bottom w:val="none" w:sz="0" w:space="0" w:color="auto"/>
            <w:right w:val="none" w:sz="0" w:space="0" w:color="auto"/>
          </w:divBdr>
        </w:div>
        <w:div w:id="1697461237">
          <w:marLeft w:val="0"/>
          <w:marRight w:val="0"/>
          <w:marTop w:val="0"/>
          <w:marBottom w:val="0"/>
          <w:divBdr>
            <w:top w:val="none" w:sz="0" w:space="0" w:color="auto"/>
            <w:left w:val="none" w:sz="0" w:space="0" w:color="auto"/>
            <w:bottom w:val="none" w:sz="0" w:space="0" w:color="auto"/>
            <w:right w:val="none" w:sz="0" w:space="0" w:color="auto"/>
          </w:divBdr>
        </w:div>
        <w:div w:id="1865171995">
          <w:marLeft w:val="0"/>
          <w:marRight w:val="0"/>
          <w:marTop w:val="0"/>
          <w:marBottom w:val="0"/>
          <w:divBdr>
            <w:top w:val="none" w:sz="0" w:space="0" w:color="auto"/>
            <w:left w:val="none" w:sz="0" w:space="0" w:color="auto"/>
            <w:bottom w:val="none" w:sz="0" w:space="0" w:color="auto"/>
            <w:right w:val="none" w:sz="0" w:space="0" w:color="auto"/>
          </w:divBdr>
        </w:div>
        <w:div w:id="1894121749">
          <w:marLeft w:val="0"/>
          <w:marRight w:val="0"/>
          <w:marTop w:val="0"/>
          <w:marBottom w:val="0"/>
          <w:divBdr>
            <w:top w:val="none" w:sz="0" w:space="0" w:color="auto"/>
            <w:left w:val="none" w:sz="0" w:space="0" w:color="auto"/>
            <w:bottom w:val="none" w:sz="0" w:space="0" w:color="auto"/>
            <w:right w:val="none" w:sz="0" w:space="0" w:color="auto"/>
          </w:divBdr>
        </w:div>
      </w:divsChild>
    </w:div>
    <w:div w:id="336855437">
      <w:bodyDiv w:val="1"/>
      <w:marLeft w:val="0"/>
      <w:marRight w:val="0"/>
      <w:marTop w:val="0"/>
      <w:marBottom w:val="0"/>
      <w:divBdr>
        <w:top w:val="none" w:sz="0" w:space="0" w:color="auto"/>
        <w:left w:val="none" w:sz="0" w:space="0" w:color="auto"/>
        <w:bottom w:val="none" w:sz="0" w:space="0" w:color="auto"/>
        <w:right w:val="none" w:sz="0" w:space="0" w:color="auto"/>
      </w:divBdr>
    </w:div>
    <w:div w:id="361131794">
      <w:bodyDiv w:val="1"/>
      <w:marLeft w:val="0"/>
      <w:marRight w:val="0"/>
      <w:marTop w:val="0"/>
      <w:marBottom w:val="0"/>
      <w:divBdr>
        <w:top w:val="none" w:sz="0" w:space="0" w:color="auto"/>
        <w:left w:val="none" w:sz="0" w:space="0" w:color="auto"/>
        <w:bottom w:val="none" w:sz="0" w:space="0" w:color="auto"/>
        <w:right w:val="none" w:sz="0" w:space="0" w:color="auto"/>
      </w:divBdr>
    </w:div>
    <w:div w:id="378944631">
      <w:bodyDiv w:val="1"/>
      <w:marLeft w:val="0"/>
      <w:marRight w:val="0"/>
      <w:marTop w:val="0"/>
      <w:marBottom w:val="0"/>
      <w:divBdr>
        <w:top w:val="none" w:sz="0" w:space="0" w:color="auto"/>
        <w:left w:val="none" w:sz="0" w:space="0" w:color="auto"/>
        <w:bottom w:val="none" w:sz="0" w:space="0" w:color="auto"/>
        <w:right w:val="none" w:sz="0" w:space="0" w:color="auto"/>
      </w:divBdr>
    </w:div>
    <w:div w:id="386686428">
      <w:bodyDiv w:val="1"/>
      <w:marLeft w:val="0"/>
      <w:marRight w:val="0"/>
      <w:marTop w:val="0"/>
      <w:marBottom w:val="0"/>
      <w:divBdr>
        <w:top w:val="none" w:sz="0" w:space="0" w:color="auto"/>
        <w:left w:val="none" w:sz="0" w:space="0" w:color="auto"/>
        <w:bottom w:val="none" w:sz="0" w:space="0" w:color="auto"/>
        <w:right w:val="none" w:sz="0" w:space="0" w:color="auto"/>
      </w:divBdr>
    </w:div>
    <w:div w:id="470053014">
      <w:bodyDiv w:val="1"/>
      <w:marLeft w:val="0"/>
      <w:marRight w:val="0"/>
      <w:marTop w:val="0"/>
      <w:marBottom w:val="0"/>
      <w:divBdr>
        <w:top w:val="none" w:sz="0" w:space="0" w:color="auto"/>
        <w:left w:val="none" w:sz="0" w:space="0" w:color="auto"/>
        <w:bottom w:val="none" w:sz="0" w:space="0" w:color="auto"/>
        <w:right w:val="none" w:sz="0" w:space="0" w:color="auto"/>
      </w:divBdr>
    </w:div>
    <w:div w:id="505289547">
      <w:bodyDiv w:val="1"/>
      <w:marLeft w:val="0"/>
      <w:marRight w:val="0"/>
      <w:marTop w:val="0"/>
      <w:marBottom w:val="0"/>
      <w:divBdr>
        <w:top w:val="none" w:sz="0" w:space="0" w:color="auto"/>
        <w:left w:val="none" w:sz="0" w:space="0" w:color="auto"/>
        <w:bottom w:val="none" w:sz="0" w:space="0" w:color="auto"/>
        <w:right w:val="none" w:sz="0" w:space="0" w:color="auto"/>
      </w:divBdr>
    </w:div>
    <w:div w:id="517895299">
      <w:bodyDiv w:val="1"/>
      <w:marLeft w:val="0"/>
      <w:marRight w:val="0"/>
      <w:marTop w:val="0"/>
      <w:marBottom w:val="0"/>
      <w:divBdr>
        <w:top w:val="none" w:sz="0" w:space="0" w:color="auto"/>
        <w:left w:val="none" w:sz="0" w:space="0" w:color="auto"/>
        <w:bottom w:val="none" w:sz="0" w:space="0" w:color="auto"/>
        <w:right w:val="none" w:sz="0" w:space="0" w:color="auto"/>
      </w:divBdr>
    </w:div>
    <w:div w:id="524248692">
      <w:bodyDiv w:val="1"/>
      <w:marLeft w:val="0"/>
      <w:marRight w:val="0"/>
      <w:marTop w:val="0"/>
      <w:marBottom w:val="0"/>
      <w:divBdr>
        <w:top w:val="none" w:sz="0" w:space="0" w:color="auto"/>
        <w:left w:val="none" w:sz="0" w:space="0" w:color="auto"/>
        <w:bottom w:val="none" w:sz="0" w:space="0" w:color="auto"/>
        <w:right w:val="none" w:sz="0" w:space="0" w:color="auto"/>
      </w:divBdr>
    </w:div>
    <w:div w:id="550385837">
      <w:bodyDiv w:val="1"/>
      <w:marLeft w:val="0"/>
      <w:marRight w:val="0"/>
      <w:marTop w:val="0"/>
      <w:marBottom w:val="0"/>
      <w:divBdr>
        <w:top w:val="none" w:sz="0" w:space="0" w:color="auto"/>
        <w:left w:val="none" w:sz="0" w:space="0" w:color="auto"/>
        <w:bottom w:val="none" w:sz="0" w:space="0" w:color="auto"/>
        <w:right w:val="none" w:sz="0" w:space="0" w:color="auto"/>
      </w:divBdr>
      <w:divsChild>
        <w:div w:id="440341887">
          <w:marLeft w:val="0"/>
          <w:marRight w:val="0"/>
          <w:marTop w:val="0"/>
          <w:marBottom w:val="0"/>
          <w:divBdr>
            <w:top w:val="none" w:sz="0" w:space="0" w:color="auto"/>
            <w:left w:val="none" w:sz="0" w:space="0" w:color="auto"/>
            <w:bottom w:val="none" w:sz="0" w:space="0" w:color="auto"/>
            <w:right w:val="none" w:sz="0" w:space="0" w:color="auto"/>
          </w:divBdr>
        </w:div>
        <w:div w:id="1045986574">
          <w:marLeft w:val="0"/>
          <w:marRight w:val="0"/>
          <w:marTop w:val="0"/>
          <w:marBottom w:val="0"/>
          <w:divBdr>
            <w:top w:val="none" w:sz="0" w:space="0" w:color="auto"/>
            <w:left w:val="none" w:sz="0" w:space="0" w:color="auto"/>
            <w:bottom w:val="none" w:sz="0" w:space="0" w:color="auto"/>
            <w:right w:val="none" w:sz="0" w:space="0" w:color="auto"/>
          </w:divBdr>
        </w:div>
      </w:divsChild>
    </w:div>
    <w:div w:id="666448057">
      <w:bodyDiv w:val="1"/>
      <w:marLeft w:val="0"/>
      <w:marRight w:val="0"/>
      <w:marTop w:val="0"/>
      <w:marBottom w:val="0"/>
      <w:divBdr>
        <w:top w:val="none" w:sz="0" w:space="0" w:color="auto"/>
        <w:left w:val="none" w:sz="0" w:space="0" w:color="auto"/>
        <w:bottom w:val="none" w:sz="0" w:space="0" w:color="auto"/>
        <w:right w:val="none" w:sz="0" w:space="0" w:color="auto"/>
      </w:divBdr>
    </w:div>
    <w:div w:id="688413757">
      <w:bodyDiv w:val="1"/>
      <w:marLeft w:val="0"/>
      <w:marRight w:val="0"/>
      <w:marTop w:val="0"/>
      <w:marBottom w:val="0"/>
      <w:divBdr>
        <w:top w:val="none" w:sz="0" w:space="0" w:color="auto"/>
        <w:left w:val="none" w:sz="0" w:space="0" w:color="auto"/>
        <w:bottom w:val="none" w:sz="0" w:space="0" w:color="auto"/>
        <w:right w:val="none" w:sz="0" w:space="0" w:color="auto"/>
      </w:divBdr>
    </w:div>
    <w:div w:id="791481889">
      <w:bodyDiv w:val="1"/>
      <w:marLeft w:val="0"/>
      <w:marRight w:val="0"/>
      <w:marTop w:val="0"/>
      <w:marBottom w:val="0"/>
      <w:divBdr>
        <w:top w:val="none" w:sz="0" w:space="0" w:color="auto"/>
        <w:left w:val="none" w:sz="0" w:space="0" w:color="auto"/>
        <w:bottom w:val="none" w:sz="0" w:space="0" w:color="auto"/>
        <w:right w:val="none" w:sz="0" w:space="0" w:color="auto"/>
      </w:divBdr>
    </w:div>
    <w:div w:id="793984156">
      <w:bodyDiv w:val="1"/>
      <w:marLeft w:val="0"/>
      <w:marRight w:val="0"/>
      <w:marTop w:val="0"/>
      <w:marBottom w:val="0"/>
      <w:divBdr>
        <w:top w:val="none" w:sz="0" w:space="0" w:color="auto"/>
        <w:left w:val="none" w:sz="0" w:space="0" w:color="auto"/>
        <w:bottom w:val="none" w:sz="0" w:space="0" w:color="auto"/>
        <w:right w:val="none" w:sz="0" w:space="0" w:color="auto"/>
      </w:divBdr>
    </w:div>
    <w:div w:id="831870982">
      <w:bodyDiv w:val="1"/>
      <w:marLeft w:val="0"/>
      <w:marRight w:val="0"/>
      <w:marTop w:val="0"/>
      <w:marBottom w:val="0"/>
      <w:divBdr>
        <w:top w:val="none" w:sz="0" w:space="0" w:color="auto"/>
        <w:left w:val="none" w:sz="0" w:space="0" w:color="auto"/>
        <w:bottom w:val="none" w:sz="0" w:space="0" w:color="auto"/>
        <w:right w:val="none" w:sz="0" w:space="0" w:color="auto"/>
      </w:divBdr>
    </w:div>
    <w:div w:id="857738044">
      <w:bodyDiv w:val="1"/>
      <w:marLeft w:val="0"/>
      <w:marRight w:val="0"/>
      <w:marTop w:val="0"/>
      <w:marBottom w:val="0"/>
      <w:divBdr>
        <w:top w:val="none" w:sz="0" w:space="0" w:color="auto"/>
        <w:left w:val="none" w:sz="0" w:space="0" w:color="auto"/>
        <w:bottom w:val="none" w:sz="0" w:space="0" w:color="auto"/>
        <w:right w:val="none" w:sz="0" w:space="0" w:color="auto"/>
      </w:divBdr>
    </w:div>
    <w:div w:id="898512247">
      <w:bodyDiv w:val="1"/>
      <w:marLeft w:val="0"/>
      <w:marRight w:val="0"/>
      <w:marTop w:val="0"/>
      <w:marBottom w:val="0"/>
      <w:divBdr>
        <w:top w:val="none" w:sz="0" w:space="0" w:color="auto"/>
        <w:left w:val="none" w:sz="0" w:space="0" w:color="auto"/>
        <w:bottom w:val="none" w:sz="0" w:space="0" w:color="auto"/>
        <w:right w:val="none" w:sz="0" w:space="0" w:color="auto"/>
      </w:divBdr>
    </w:div>
    <w:div w:id="898588839">
      <w:bodyDiv w:val="1"/>
      <w:marLeft w:val="0"/>
      <w:marRight w:val="0"/>
      <w:marTop w:val="0"/>
      <w:marBottom w:val="0"/>
      <w:divBdr>
        <w:top w:val="none" w:sz="0" w:space="0" w:color="auto"/>
        <w:left w:val="none" w:sz="0" w:space="0" w:color="auto"/>
        <w:bottom w:val="none" w:sz="0" w:space="0" w:color="auto"/>
        <w:right w:val="none" w:sz="0" w:space="0" w:color="auto"/>
      </w:divBdr>
    </w:div>
    <w:div w:id="946425818">
      <w:bodyDiv w:val="1"/>
      <w:marLeft w:val="0"/>
      <w:marRight w:val="0"/>
      <w:marTop w:val="0"/>
      <w:marBottom w:val="0"/>
      <w:divBdr>
        <w:top w:val="none" w:sz="0" w:space="0" w:color="auto"/>
        <w:left w:val="none" w:sz="0" w:space="0" w:color="auto"/>
        <w:bottom w:val="none" w:sz="0" w:space="0" w:color="auto"/>
        <w:right w:val="none" w:sz="0" w:space="0" w:color="auto"/>
      </w:divBdr>
    </w:div>
    <w:div w:id="957295323">
      <w:bodyDiv w:val="1"/>
      <w:marLeft w:val="0"/>
      <w:marRight w:val="0"/>
      <w:marTop w:val="0"/>
      <w:marBottom w:val="0"/>
      <w:divBdr>
        <w:top w:val="none" w:sz="0" w:space="0" w:color="auto"/>
        <w:left w:val="none" w:sz="0" w:space="0" w:color="auto"/>
        <w:bottom w:val="none" w:sz="0" w:space="0" w:color="auto"/>
        <w:right w:val="none" w:sz="0" w:space="0" w:color="auto"/>
      </w:divBdr>
      <w:divsChild>
        <w:div w:id="698820395">
          <w:marLeft w:val="0"/>
          <w:marRight w:val="0"/>
          <w:marTop w:val="0"/>
          <w:marBottom w:val="0"/>
          <w:divBdr>
            <w:top w:val="none" w:sz="0" w:space="0" w:color="auto"/>
            <w:left w:val="none" w:sz="0" w:space="0" w:color="auto"/>
            <w:bottom w:val="none" w:sz="0" w:space="0" w:color="auto"/>
            <w:right w:val="none" w:sz="0" w:space="0" w:color="auto"/>
          </w:divBdr>
        </w:div>
        <w:div w:id="700319817">
          <w:marLeft w:val="0"/>
          <w:marRight w:val="0"/>
          <w:marTop w:val="0"/>
          <w:marBottom w:val="0"/>
          <w:divBdr>
            <w:top w:val="none" w:sz="0" w:space="0" w:color="auto"/>
            <w:left w:val="none" w:sz="0" w:space="0" w:color="auto"/>
            <w:bottom w:val="none" w:sz="0" w:space="0" w:color="auto"/>
            <w:right w:val="none" w:sz="0" w:space="0" w:color="auto"/>
          </w:divBdr>
        </w:div>
        <w:div w:id="1586765818">
          <w:marLeft w:val="0"/>
          <w:marRight w:val="0"/>
          <w:marTop w:val="0"/>
          <w:marBottom w:val="0"/>
          <w:divBdr>
            <w:top w:val="none" w:sz="0" w:space="0" w:color="auto"/>
            <w:left w:val="none" w:sz="0" w:space="0" w:color="auto"/>
            <w:bottom w:val="none" w:sz="0" w:space="0" w:color="auto"/>
            <w:right w:val="none" w:sz="0" w:space="0" w:color="auto"/>
          </w:divBdr>
        </w:div>
      </w:divsChild>
    </w:div>
    <w:div w:id="983050635">
      <w:bodyDiv w:val="1"/>
      <w:marLeft w:val="0"/>
      <w:marRight w:val="0"/>
      <w:marTop w:val="0"/>
      <w:marBottom w:val="0"/>
      <w:divBdr>
        <w:top w:val="none" w:sz="0" w:space="0" w:color="auto"/>
        <w:left w:val="none" w:sz="0" w:space="0" w:color="auto"/>
        <w:bottom w:val="none" w:sz="0" w:space="0" w:color="auto"/>
        <w:right w:val="none" w:sz="0" w:space="0" w:color="auto"/>
      </w:divBdr>
    </w:div>
    <w:div w:id="1058162718">
      <w:bodyDiv w:val="1"/>
      <w:marLeft w:val="0"/>
      <w:marRight w:val="0"/>
      <w:marTop w:val="0"/>
      <w:marBottom w:val="0"/>
      <w:divBdr>
        <w:top w:val="none" w:sz="0" w:space="0" w:color="auto"/>
        <w:left w:val="none" w:sz="0" w:space="0" w:color="auto"/>
        <w:bottom w:val="none" w:sz="0" w:space="0" w:color="auto"/>
        <w:right w:val="none" w:sz="0" w:space="0" w:color="auto"/>
      </w:divBdr>
      <w:divsChild>
        <w:div w:id="1865633385">
          <w:marLeft w:val="0"/>
          <w:marRight w:val="0"/>
          <w:marTop w:val="150"/>
          <w:marBottom w:val="150"/>
          <w:divBdr>
            <w:top w:val="none" w:sz="0" w:space="0" w:color="auto"/>
            <w:left w:val="none" w:sz="0" w:space="0" w:color="auto"/>
            <w:bottom w:val="none" w:sz="0" w:space="0" w:color="auto"/>
            <w:right w:val="none" w:sz="0" w:space="0" w:color="auto"/>
          </w:divBdr>
          <w:divsChild>
            <w:div w:id="2506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9509">
      <w:bodyDiv w:val="1"/>
      <w:marLeft w:val="0"/>
      <w:marRight w:val="0"/>
      <w:marTop w:val="0"/>
      <w:marBottom w:val="0"/>
      <w:divBdr>
        <w:top w:val="none" w:sz="0" w:space="0" w:color="auto"/>
        <w:left w:val="none" w:sz="0" w:space="0" w:color="auto"/>
        <w:bottom w:val="none" w:sz="0" w:space="0" w:color="auto"/>
        <w:right w:val="none" w:sz="0" w:space="0" w:color="auto"/>
      </w:divBdr>
    </w:div>
    <w:div w:id="1078480683">
      <w:bodyDiv w:val="1"/>
      <w:marLeft w:val="0"/>
      <w:marRight w:val="0"/>
      <w:marTop w:val="0"/>
      <w:marBottom w:val="0"/>
      <w:divBdr>
        <w:top w:val="none" w:sz="0" w:space="0" w:color="auto"/>
        <w:left w:val="none" w:sz="0" w:space="0" w:color="auto"/>
        <w:bottom w:val="none" w:sz="0" w:space="0" w:color="auto"/>
        <w:right w:val="none" w:sz="0" w:space="0" w:color="auto"/>
      </w:divBdr>
    </w:div>
    <w:div w:id="1088115387">
      <w:bodyDiv w:val="1"/>
      <w:marLeft w:val="0"/>
      <w:marRight w:val="0"/>
      <w:marTop w:val="0"/>
      <w:marBottom w:val="0"/>
      <w:divBdr>
        <w:top w:val="none" w:sz="0" w:space="0" w:color="auto"/>
        <w:left w:val="none" w:sz="0" w:space="0" w:color="auto"/>
        <w:bottom w:val="none" w:sz="0" w:space="0" w:color="auto"/>
        <w:right w:val="none" w:sz="0" w:space="0" w:color="auto"/>
      </w:divBdr>
    </w:div>
    <w:div w:id="1106075630">
      <w:bodyDiv w:val="1"/>
      <w:marLeft w:val="0"/>
      <w:marRight w:val="0"/>
      <w:marTop w:val="0"/>
      <w:marBottom w:val="0"/>
      <w:divBdr>
        <w:top w:val="none" w:sz="0" w:space="0" w:color="auto"/>
        <w:left w:val="none" w:sz="0" w:space="0" w:color="auto"/>
        <w:bottom w:val="none" w:sz="0" w:space="0" w:color="auto"/>
        <w:right w:val="none" w:sz="0" w:space="0" w:color="auto"/>
      </w:divBdr>
    </w:div>
    <w:div w:id="1130510447">
      <w:bodyDiv w:val="1"/>
      <w:marLeft w:val="0"/>
      <w:marRight w:val="0"/>
      <w:marTop w:val="0"/>
      <w:marBottom w:val="0"/>
      <w:divBdr>
        <w:top w:val="none" w:sz="0" w:space="0" w:color="auto"/>
        <w:left w:val="none" w:sz="0" w:space="0" w:color="auto"/>
        <w:bottom w:val="none" w:sz="0" w:space="0" w:color="auto"/>
        <w:right w:val="none" w:sz="0" w:space="0" w:color="auto"/>
      </w:divBdr>
    </w:div>
    <w:div w:id="1131248399">
      <w:bodyDiv w:val="1"/>
      <w:marLeft w:val="0"/>
      <w:marRight w:val="0"/>
      <w:marTop w:val="0"/>
      <w:marBottom w:val="0"/>
      <w:divBdr>
        <w:top w:val="none" w:sz="0" w:space="0" w:color="auto"/>
        <w:left w:val="none" w:sz="0" w:space="0" w:color="auto"/>
        <w:bottom w:val="none" w:sz="0" w:space="0" w:color="auto"/>
        <w:right w:val="none" w:sz="0" w:space="0" w:color="auto"/>
      </w:divBdr>
    </w:div>
    <w:div w:id="1135371458">
      <w:bodyDiv w:val="1"/>
      <w:marLeft w:val="0"/>
      <w:marRight w:val="0"/>
      <w:marTop w:val="0"/>
      <w:marBottom w:val="0"/>
      <w:divBdr>
        <w:top w:val="none" w:sz="0" w:space="0" w:color="auto"/>
        <w:left w:val="none" w:sz="0" w:space="0" w:color="auto"/>
        <w:bottom w:val="none" w:sz="0" w:space="0" w:color="auto"/>
        <w:right w:val="none" w:sz="0" w:space="0" w:color="auto"/>
      </w:divBdr>
    </w:div>
    <w:div w:id="1176766787">
      <w:bodyDiv w:val="1"/>
      <w:marLeft w:val="0"/>
      <w:marRight w:val="0"/>
      <w:marTop w:val="0"/>
      <w:marBottom w:val="0"/>
      <w:divBdr>
        <w:top w:val="none" w:sz="0" w:space="0" w:color="auto"/>
        <w:left w:val="none" w:sz="0" w:space="0" w:color="auto"/>
        <w:bottom w:val="none" w:sz="0" w:space="0" w:color="auto"/>
        <w:right w:val="none" w:sz="0" w:space="0" w:color="auto"/>
      </w:divBdr>
    </w:div>
    <w:div w:id="1296839572">
      <w:bodyDiv w:val="1"/>
      <w:marLeft w:val="0"/>
      <w:marRight w:val="0"/>
      <w:marTop w:val="0"/>
      <w:marBottom w:val="0"/>
      <w:divBdr>
        <w:top w:val="none" w:sz="0" w:space="0" w:color="auto"/>
        <w:left w:val="none" w:sz="0" w:space="0" w:color="auto"/>
        <w:bottom w:val="none" w:sz="0" w:space="0" w:color="auto"/>
        <w:right w:val="none" w:sz="0" w:space="0" w:color="auto"/>
      </w:divBdr>
    </w:div>
    <w:div w:id="1338581119">
      <w:bodyDiv w:val="1"/>
      <w:marLeft w:val="0"/>
      <w:marRight w:val="0"/>
      <w:marTop w:val="0"/>
      <w:marBottom w:val="0"/>
      <w:divBdr>
        <w:top w:val="none" w:sz="0" w:space="0" w:color="auto"/>
        <w:left w:val="none" w:sz="0" w:space="0" w:color="auto"/>
        <w:bottom w:val="none" w:sz="0" w:space="0" w:color="auto"/>
        <w:right w:val="none" w:sz="0" w:space="0" w:color="auto"/>
      </w:divBdr>
    </w:div>
    <w:div w:id="1377587391">
      <w:bodyDiv w:val="1"/>
      <w:marLeft w:val="0"/>
      <w:marRight w:val="0"/>
      <w:marTop w:val="0"/>
      <w:marBottom w:val="0"/>
      <w:divBdr>
        <w:top w:val="none" w:sz="0" w:space="0" w:color="auto"/>
        <w:left w:val="none" w:sz="0" w:space="0" w:color="auto"/>
        <w:bottom w:val="none" w:sz="0" w:space="0" w:color="auto"/>
        <w:right w:val="none" w:sz="0" w:space="0" w:color="auto"/>
      </w:divBdr>
      <w:divsChild>
        <w:div w:id="24789583">
          <w:marLeft w:val="0"/>
          <w:marRight w:val="0"/>
          <w:marTop w:val="0"/>
          <w:marBottom w:val="0"/>
          <w:divBdr>
            <w:top w:val="none" w:sz="0" w:space="0" w:color="auto"/>
            <w:left w:val="none" w:sz="0" w:space="0" w:color="auto"/>
            <w:bottom w:val="none" w:sz="0" w:space="0" w:color="auto"/>
            <w:right w:val="none" w:sz="0" w:space="0" w:color="auto"/>
          </w:divBdr>
        </w:div>
        <w:div w:id="117844571">
          <w:marLeft w:val="0"/>
          <w:marRight w:val="0"/>
          <w:marTop w:val="0"/>
          <w:marBottom w:val="0"/>
          <w:divBdr>
            <w:top w:val="none" w:sz="0" w:space="0" w:color="auto"/>
            <w:left w:val="none" w:sz="0" w:space="0" w:color="auto"/>
            <w:bottom w:val="none" w:sz="0" w:space="0" w:color="auto"/>
            <w:right w:val="none" w:sz="0" w:space="0" w:color="auto"/>
          </w:divBdr>
        </w:div>
        <w:div w:id="166986140">
          <w:marLeft w:val="0"/>
          <w:marRight w:val="0"/>
          <w:marTop w:val="0"/>
          <w:marBottom w:val="0"/>
          <w:divBdr>
            <w:top w:val="none" w:sz="0" w:space="0" w:color="auto"/>
            <w:left w:val="none" w:sz="0" w:space="0" w:color="auto"/>
            <w:bottom w:val="none" w:sz="0" w:space="0" w:color="auto"/>
            <w:right w:val="none" w:sz="0" w:space="0" w:color="auto"/>
          </w:divBdr>
        </w:div>
        <w:div w:id="332489668">
          <w:marLeft w:val="0"/>
          <w:marRight w:val="0"/>
          <w:marTop w:val="0"/>
          <w:marBottom w:val="0"/>
          <w:divBdr>
            <w:top w:val="none" w:sz="0" w:space="0" w:color="auto"/>
            <w:left w:val="none" w:sz="0" w:space="0" w:color="auto"/>
            <w:bottom w:val="none" w:sz="0" w:space="0" w:color="auto"/>
            <w:right w:val="none" w:sz="0" w:space="0" w:color="auto"/>
          </w:divBdr>
        </w:div>
        <w:div w:id="499925192">
          <w:marLeft w:val="0"/>
          <w:marRight w:val="0"/>
          <w:marTop w:val="0"/>
          <w:marBottom w:val="0"/>
          <w:divBdr>
            <w:top w:val="none" w:sz="0" w:space="0" w:color="auto"/>
            <w:left w:val="none" w:sz="0" w:space="0" w:color="auto"/>
            <w:bottom w:val="none" w:sz="0" w:space="0" w:color="auto"/>
            <w:right w:val="none" w:sz="0" w:space="0" w:color="auto"/>
          </w:divBdr>
        </w:div>
        <w:div w:id="540751584">
          <w:marLeft w:val="0"/>
          <w:marRight w:val="0"/>
          <w:marTop w:val="0"/>
          <w:marBottom w:val="0"/>
          <w:divBdr>
            <w:top w:val="none" w:sz="0" w:space="0" w:color="auto"/>
            <w:left w:val="none" w:sz="0" w:space="0" w:color="auto"/>
            <w:bottom w:val="none" w:sz="0" w:space="0" w:color="auto"/>
            <w:right w:val="none" w:sz="0" w:space="0" w:color="auto"/>
          </w:divBdr>
        </w:div>
        <w:div w:id="582448072">
          <w:marLeft w:val="0"/>
          <w:marRight w:val="0"/>
          <w:marTop w:val="0"/>
          <w:marBottom w:val="0"/>
          <w:divBdr>
            <w:top w:val="none" w:sz="0" w:space="0" w:color="auto"/>
            <w:left w:val="none" w:sz="0" w:space="0" w:color="auto"/>
            <w:bottom w:val="none" w:sz="0" w:space="0" w:color="auto"/>
            <w:right w:val="none" w:sz="0" w:space="0" w:color="auto"/>
          </w:divBdr>
        </w:div>
        <w:div w:id="619919641">
          <w:marLeft w:val="0"/>
          <w:marRight w:val="0"/>
          <w:marTop w:val="0"/>
          <w:marBottom w:val="0"/>
          <w:divBdr>
            <w:top w:val="none" w:sz="0" w:space="0" w:color="auto"/>
            <w:left w:val="none" w:sz="0" w:space="0" w:color="auto"/>
            <w:bottom w:val="none" w:sz="0" w:space="0" w:color="auto"/>
            <w:right w:val="none" w:sz="0" w:space="0" w:color="auto"/>
          </w:divBdr>
        </w:div>
        <w:div w:id="1276988068">
          <w:marLeft w:val="0"/>
          <w:marRight w:val="0"/>
          <w:marTop w:val="0"/>
          <w:marBottom w:val="0"/>
          <w:divBdr>
            <w:top w:val="none" w:sz="0" w:space="0" w:color="auto"/>
            <w:left w:val="none" w:sz="0" w:space="0" w:color="auto"/>
            <w:bottom w:val="none" w:sz="0" w:space="0" w:color="auto"/>
            <w:right w:val="none" w:sz="0" w:space="0" w:color="auto"/>
          </w:divBdr>
        </w:div>
        <w:div w:id="1403218568">
          <w:marLeft w:val="0"/>
          <w:marRight w:val="0"/>
          <w:marTop w:val="0"/>
          <w:marBottom w:val="0"/>
          <w:divBdr>
            <w:top w:val="none" w:sz="0" w:space="0" w:color="auto"/>
            <w:left w:val="none" w:sz="0" w:space="0" w:color="auto"/>
            <w:bottom w:val="none" w:sz="0" w:space="0" w:color="auto"/>
            <w:right w:val="none" w:sz="0" w:space="0" w:color="auto"/>
          </w:divBdr>
        </w:div>
        <w:div w:id="1709721467">
          <w:marLeft w:val="0"/>
          <w:marRight w:val="0"/>
          <w:marTop w:val="0"/>
          <w:marBottom w:val="0"/>
          <w:divBdr>
            <w:top w:val="none" w:sz="0" w:space="0" w:color="auto"/>
            <w:left w:val="none" w:sz="0" w:space="0" w:color="auto"/>
            <w:bottom w:val="none" w:sz="0" w:space="0" w:color="auto"/>
            <w:right w:val="none" w:sz="0" w:space="0" w:color="auto"/>
          </w:divBdr>
        </w:div>
        <w:div w:id="1723676713">
          <w:marLeft w:val="0"/>
          <w:marRight w:val="0"/>
          <w:marTop w:val="0"/>
          <w:marBottom w:val="0"/>
          <w:divBdr>
            <w:top w:val="none" w:sz="0" w:space="0" w:color="auto"/>
            <w:left w:val="none" w:sz="0" w:space="0" w:color="auto"/>
            <w:bottom w:val="none" w:sz="0" w:space="0" w:color="auto"/>
            <w:right w:val="none" w:sz="0" w:space="0" w:color="auto"/>
          </w:divBdr>
        </w:div>
        <w:div w:id="1760910833">
          <w:marLeft w:val="0"/>
          <w:marRight w:val="0"/>
          <w:marTop w:val="0"/>
          <w:marBottom w:val="0"/>
          <w:divBdr>
            <w:top w:val="none" w:sz="0" w:space="0" w:color="auto"/>
            <w:left w:val="none" w:sz="0" w:space="0" w:color="auto"/>
            <w:bottom w:val="none" w:sz="0" w:space="0" w:color="auto"/>
            <w:right w:val="none" w:sz="0" w:space="0" w:color="auto"/>
          </w:divBdr>
        </w:div>
        <w:div w:id="1825900628">
          <w:marLeft w:val="0"/>
          <w:marRight w:val="0"/>
          <w:marTop w:val="0"/>
          <w:marBottom w:val="0"/>
          <w:divBdr>
            <w:top w:val="none" w:sz="0" w:space="0" w:color="auto"/>
            <w:left w:val="none" w:sz="0" w:space="0" w:color="auto"/>
            <w:bottom w:val="none" w:sz="0" w:space="0" w:color="auto"/>
            <w:right w:val="none" w:sz="0" w:space="0" w:color="auto"/>
          </w:divBdr>
        </w:div>
        <w:div w:id="2135709473">
          <w:marLeft w:val="0"/>
          <w:marRight w:val="0"/>
          <w:marTop w:val="0"/>
          <w:marBottom w:val="0"/>
          <w:divBdr>
            <w:top w:val="none" w:sz="0" w:space="0" w:color="auto"/>
            <w:left w:val="none" w:sz="0" w:space="0" w:color="auto"/>
            <w:bottom w:val="none" w:sz="0" w:space="0" w:color="auto"/>
            <w:right w:val="none" w:sz="0" w:space="0" w:color="auto"/>
          </w:divBdr>
        </w:div>
      </w:divsChild>
    </w:div>
    <w:div w:id="1382437741">
      <w:bodyDiv w:val="1"/>
      <w:marLeft w:val="0"/>
      <w:marRight w:val="0"/>
      <w:marTop w:val="0"/>
      <w:marBottom w:val="0"/>
      <w:divBdr>
        <w:top w:val="none" w:sz="0" w:space="0" w:color="auto"/>
        <w:left w:val="none" w:sz="0" w:space="0" w:color="auto"/>
        <w:bottom w:val="none" w:sz="0" w:space="0" w:color="auto"/>
        <w:right w:val="none" w:sz="0" w:space="0" w:color="auto"/>
      </w:divBdr>
    </w:div>
    <w:div w:id="1428773256">
      <w:bodyDiv w:val="1"/>
      <w:marLeft w:val="0"/>
      <w:marRight w:val="0"/>
      <w:marTop w:val="0"/>
      <w:marBottom w:val="0"/>
      <w:divBdr>
        <w:top w:val="none" w:sz="0" w:space="0" w:color="auto"/>
        <w:left w:val="none" w:sz="0" w:space="0" w:color="auto"/>
        <w:bottom w:val="none" w:sz="0" w:space="0" w:color="auto"/>
        <w:right w:val="none" w:sz="0" w:space="0" w:color="auto"/>
      </w:divBdr>
    </w:div>
    <w:div w:id="1472822939">
      <w:bodyDiv w:val="1"/>
      <w:marLeft w:val="0"/>
      <w:marRight w:val="0"/>
      <w:marTop w:val="0"/>
      <w:marBottom w:val="0"/>
      <w:divBdr>
        <w:top w:val="none" w:sz="0" w:space="0" w:color="auto"/>
        <w:left w:val="none" w:sz="0" w:space="0" w:color="auto"/>
        <w:bottom w:val="none" w:sz="0" w:space="0" w:color="auto"/>
        <w:right w:val="none" w:sz="0" w:space="0" w:color="auto"/>
      </w:divBdr>
    </w:div>
    <w:div w:id="1486044160">
      <w:bodyDiv w:val="1"/>
      <w:marLeft w:val="0"/>
      <w:marRight w:val="0"/>
      <w:marTop w:val="0"/>
      <w:marBottom w:val="0"/>
      <w:divBdr>
        <w:top w:val="none" w:sz="0" w:space="0" w:color="auto"/>
        <w:left w:val="none" w:sz="0" w:space="0" w:color="auto"/>
        <w:bottom w:val="none" w:sz="0" w:space="0" w:color="auto"/>
        <w:right w:val="none" w:sz="0" w:space="0" w:color="auto"/>
      </w:divBdr>
    </w:div>
    <w:div w:id="1519545733">
      <w:bodyDiv w:val="1"/>
      <w:marLeft w:val="0"/>
      <w:marRight w:val="0"/>
      <w:marTop w:val="0"/>
      <w:marBottom w:val="0"/>
      <w:divBdr>
        <w:top w:val="none" w:sz="0" w:space="0" w:color="auto"/>
        <w:left w:val="none" w:sz="0" w:space="0" w:color="auto"/>
        <w:bottom w:val="none" w:sz="0" w:space="0" w:color="auto"/>
        <w:right w:val="none" w:sz="0" w:space="0" w:color="auto"/>
      </w:divBdr>
    </w:div>
    <w:div w:id="1542551737">
      <w:bodyDiv w:val="1"/>
      <w:marLeft w:val="0"/>
      <w:marRight w:val="0"/>
      <w:marTop w:val="0"/>
      <w:marBottom w:val="0"/>
      <w:divBdr>
        <w:top w:val="none" w:sz="0" w:space="0" w:color="auto"/>
        <w:left w:val="none" w:sz="0" w:space="0" w:color="auto"/>
        <w:bottom w:val="none" w:sz="0" w:space="0" w:color="auto"/>
        <w:right w:val="none" w:sz="0" w:space="0" w:color="auto"/>
      </w:divBdr>
      <w:divsChild>
        <w:div w:id="554780962">
          <w:marLeft w:val="0"/>
          <w:marRight w:val="0"/>
          <w:marTop w:val="0"/>
          <w:marBottom w:val="0"/>
          <w:divBdr>
            <w:top w:val="none" w:sz="0" w:space="0" w:color="auto"/>
            <w:left w:val="none" w:sz="0" w:space="0" w:color="auto"/>
            <w:bottom w:val="none" w:sz="0" w:space="0" w:color="auto"/>
            <w:right w:val="none" w:sz="0" w:space="0" w:color="auto"/>
          </w:divBdr>
        </w:div>
        <w:div w:id="592515735">
          <w:marLeft w:val="0"/>
          <w:marRight w:val="0"/>
          <w:marTop w:val="0"/>
          <w:marBottom w:val="0"/>
          <w:divBdr>
            <w:top w:val="none" w:sz="0" w:space="0" w:color="auto"/>
            <w:left w:val="none" w:sz="0" w:space="0" w:color="auto"/>
            <w:bottom w:val="none" w:sz="0" w:space="0" w:color="auto"/>
            <w:right w:val="none" w:sz="0" w:space="0" w:color="auto"/>
          </w:divBdr>
        </w:div>
        <w:div w:id="656804427">
          <w:marLeft w:val="0"/>
          <w:marRight w:val="0"/>
          <w:marTop w:val="0"/>
          <w:marBottom w:val="0"/>
          <w:divBdr>
            <w:top w:val="none" w:sz="0" w:space="0" w:color="auto"/>
            <w:left w:val="none" w:sz="0" w:space="0" w:color="auto"/>
            <w:bottom w:val="none" w:sz="0" w:space="0" w:color="auto"/>
            <w:right w:val="none" w:sz="0" w:space="0" w:color="auto"/>
          </w:divBdr>
        </w:div>
        <w:div w:id="709962766">
          <w:marLeft w:val="0"/>
          <w:marRight w:val="0"/>
          <w:marTop w:val="0"/>
          <w:marBottom w:val="0"/>
          <w:divBdr>
            <w:top w:val="none" w:sz="0" w:space="0" w:color="auto"/>
            <w:left w:val="none" w:sz="0" w:space="0" w:color="auto"/>
            <w:bottom w:val="none" w:sz="0" w:space="0" w:color="auto"/>
            <w:right w:val="none" w:sz="0" w:space="0" w:color="auto"/>
          </w:divBdr>
        </w:div>
        <w:div w:id="844788698">
          <w:marLeft w:val="0"/>
          <w:marRight w:val="0"/>
          <w:marTop w:val="0"/>
          <w:marBottom w:val="0"/>
          <w:divBdr>
            <w:top w:val="none" w:sz="0" w:space="0" w:color="auto"/>
            <w:left w:val="none" w:sz="0" w:space="0" w:color="auto"/>
            <w:bottom w:val="none" w:sz="0" w:space="0" w:color="auto"/>
            <w:right w:val="none" w:sz="0" w:space="0" w:color="auto"/>
          </w:divBdr>
        </w:div>
        <w:div w:id="915016671">
          <w:marLeft w:val="0"/>
          <w:marRight w:val="0"/>
          <w:marTop w:val="0"/>
          <w:marBottom w:val="0"/>
          <w:divBdr>
            <w:top w:val="none" w:sz="0" w:space="0" w:color="auto"/>
            <w:left w:val="none" w:sz="0" w:space="0" w:color="auto"/>
            <w:bottom w:val="none" w:sz="0" w:space="0" w:color="auto"/>
            <w:right w:val="none" w:sz="0" w:space="0" w:color="auto"/>
          </w:divBdr>
        </w:div>
        <w:div w:id="1508132979">
          <w:marLeft w:val="0"/>
          <w:marRight w:val="0"/>
          <w:marTop w:val="0"/>
          <w:marBottom w:val="0"/>
          <w:divBdr>
            <w:top w:val="none" w:sz="0" w:space="0" w:color="auto"/>
            <w:left w:val="none" w:sz="0" w:space="0" w:color="auto"/>
            <w:bottom w:val="none" w:sz="0" w:space="0" w:color="auto"/>
            <w:right w:val="none" w:sz="0" w:space="0" w:color="auto"/>
          </w:divBdr>
        </w:div>
        <w:div w:id="1731878582">
          <w:marLeft w:val="0"/>
          <w:marRight w:val="0"/>
          <w:marTop w:val="0"/>
          <w:marBottom w:val="0"/>
          <w:divBdr>
            <w:top w:val="none" w:sz="0" w:space="0" w:color="auto"/>
            <w:left w:val="none" w:sz="0" w:space="0" w:color="auto"/>
            <w:bottom w:val="none" w:sz="0" w:space="0" w:color="auto"/>
            <w:right w:val="none" w:sz="0" w:space="0" w:color="auto"/>
          </w:divBdr>
        </w:div>
        <w:div w:id="2057660611">
          <w:marLeft w:val="0"/>
          <w:marRight w:val="0"/>
          <w:marTop w:val="0"/>
          <w:marBottom w:val="0"/>
          <w:divBdr>
            <w:top w:val="none" w:sz="0" w:space="0" w:color="auto"/>
            <w:left w:val="none" w:sz="0" w:space="0" w:color="auto"/>
            <w:bottom w:val="none" w:sz="0" w:space="0" w:color="auto"/>
            <w:right w:val="none" w:sz="0" w:space="0" w:color="auto"/>
          </w:divBdr>
        </w:div>
      </w:divsChild>
    </w:div>
    <w:div w:id="1557349495">
      <w:bodyDiv w:val="1"/>
      <w:marLeft w:val="0"/>
      <w:marRight w:val="0"/>
      <w:marTop w:val="0"/>
      <w:marBottom w:val="0"/>
      <w:divBdr>
        <w:top w:val="none" w:sz="0" w:space="0" w:color="auto"/>
        <w:left w:val="none" w:sz="0" w:space="0" w:color="auto"/>
        <w:bottom w:val="none" w:sz="0" w:space="0" w:color="auto"/>
        <w:right w:val="none" w:sz="0" w:space="0" w:color="auto"/>
      </w:divBdr>
    </w:div>
    <w:div w:id="1585872446">
      <w:bodyDiv w:val="1"/>
      <w:marLeft w:val="0"/>
      <w:marRight w:val="0"/>
      <w:marTop w:val="0"/>
      <w:marBottom w:val="0"/>
      <w:divBdr>
        <w:top w:val="none" w:sz="0" w:space="0" w:color="auto"/>
        <w:left w:val="none" w:sz="0" w:space="0" w:color="auto"/>
        <w:bottom w:val="none" w:sz="0" w:space="0" w:color="auto"/>
        <w:right w:val="none" w:sz="0" w:space="0" w:color="auto"/>
      </w:divBdr>
    </w:div>
    <w:div w:id="1596523897">
      <w:bodyDiv w:val="1"/>
      <w:marLeft w:val="0"/>
      <w:marRight w:val="0"/>
      <w:marTop w:val="0"/>
      <w:marBottom w:val="0"/>
      <w:divBdr>
        <w:top w:val="none" w:sz="0" w:space="0" w:color="auto"/>
        <w:left w:val="none" w:sz="0" w:space="0" w:color="auto"/>
        <w:bottom w:val="none" w:sz="0" w:space="0" w:color="auto"/>
        <w:right w:val="none" w:sz="0" w:space="0" w:color="auto"/>
      </w:divBdr>
    </w:div>
    <w:div w:id="1599215443">
      <w:bodyDiv w:val="1"/>
      <w:marLeft w:val="0"/>
      <w:marRight w:val="0"/>
      <w:marTop w:val="0"/>
      <w:marBottom w:val="0"/>
      <w:divBdr>
        <w:top w:val="none" w:sz="0" w:space="0" w:color="auto"/>
        <w:left w:val="none" w:sz="0" w:space="0" w:color="auto"/>
        <w:bottom w:val="none" w:sz="0" w:space="0" w:color="auto"/>
        <w:right w:val="none" w:sz="0" w:space="0" w:color="auto"/>
      </w:divBdr>
    </w:div>
    <w:div w:id="1608657663">
      <w:bodyDiv w:val="1"/>
      <w:marLeft w:val="0"/>
      <w:marRight w:val="0"/>
      <w:marTop w:val="0"/>
      <w:marBottom w:val="0"/>
      <w:divBdr>
        <w:top w:val="none" w:sz="0" w:space="0" w:color="auto"/>
        <w:left w:val="none" w:sz="0" w:space="0" w:color="auto"/>
        <w:bottom w:val="none" w:sz="0" w:space="0" w:color="auto"/>
        <w:right w:val="none" w:sz="0" w:space="0" w:color="auto"/>
      </w:divBdr>
    </w:div>
    <w:div w:id="1634556221">
      <w:bodyDiv w:val="1"/>
      <w:marLeft w:val="0"/>
      <w:marRight w:val="0"/>
      <w:marTop w:val="0"/>
      <w:marBottom w:val="0"/>
      <w:divBdr>
        <w:top w:val="none" w:sz="0" w:space="0" w:color="auto"/>
        <w:left w:val="none" w:sz="0" w:space="0" w:color="auto"/>
        <w:bottom w:val="none" w:sz="0" w:space="0" w:color="auto"/>
        <w:right w:val="none" w:sz="0" w:space="0" w:color="auto"/>
      </w:divBdr>
      <w:divsChild>
        <w:div w:id="489517372">
          <w:marLeft w:val="0"/>
          <w:marRight w:val="0"/>
          <w:marTop w:val="0"/>
          <w:marBottom w:val="0"/>
          <w:divBdr>
            <w:top w:val="none" w:sz="0" w:space="0" w:color="auto"/>
            <w:left w:val="none" w:sz="0" w:space="0" w:color="auto"/>
            <w:bottom w:val="none" w:sz="0" w:space="0" w:color="auto"/>
            <w:right w:val="none" w:sz="0" w:space="0" w:color="auto"/>
          </w:divBdr>
        </w:div>
        <w:div w:id="743916391">
          <w:marLeft w:val="0"/>
          <w:marRight w:val="0"/>
          <w:marTop w:val="0"/>
          <w:marBottom w:val="0"/>
          <w:divBdr>
            <w:top w:val="none" w:sz="0" w:space="0" w:color="auto"/>
            <w:left w:val="none" w:sz="0" w:space="0" w:color="auto"/>
            <w:bottom w:val="none" w:sz="0" w:space="0" w:color="auto"/>
            <w:right w:val="none" w:sz="0" w:space="0" w:color="auto"/>
          </w:divBdr>
        </w:div>
        <w:div w:id="792872490">
          <w:marLeft w:val="0"/>
          <w:marRight w:val="0"/>
          <w:marTop w:val="0"/>
          <w:marBottom w:val="0"/>
          <w:divBdr>
            <w:top w:val="none" w:sz="0" w:space="0" w:color="auto"/>
            <w:left w:val="none" w:sz="0" w:space="0" w:color="auto"/>
            <w:bottom w:val="none" w:sz="0" w:space="0" w:color="auto"/>
            <w:right w:val="none" w:sz="0" w:space="0" w:color="auto"/>
          </w:divBdr>
        </w:div>
        <w:div w:id="1147433416">
          <w:marLeft w:val="0"/>
          <w:marRight w:val="0"/>
          <w:marTop w:val="0"/>
          <w:marBottom w:val="0"/>
          <w:divBdr>
            <w:top w:val="none" w:sz="0" w:space="0" w:color="auto"/>
            <w:left w:val="none" w:sz="0" w:space="0" w:color="auto"/>
            <w:bottom w:val="none" w:sz="0" w:space="0" w:color="auto"/>
            <w:right w:val="none" w:sz="0" w:space="0" w:color="auto"/>
          </w:divBdr>
        </w:div>
        <w:div w:id="1277444262">
          <w:marLeft w:val="0"/>
          <w:marRight w:val="0"/>
          <w:marTop w:val="0"/>
          <w:marBottom w:val="0"/>
          <w:divBdr>
            <w:top w:val="none" w:sz="0" w:space="0" w:color="auto"/>
            <w:left w:val="none" w:sz="0" w:space="0" w:color="auto"/>
            <w:bottom w:val="none" w:sz="0" w:space="0" w:color="auto"/>
            <w:right w:val="none" w:sz="0" w:space="0" w:color="auto"/>
          </w:divBdr>
        </w:div>
        <w:div w:id="1497038924">
          <w:marLeft w:val="0"/>
          <w:marRight w:val="0"/>
          <w:marTop w:val="0"/>
          <w:marBottom w:val="0"/>
          <w:divBdr>
            <w:top w:val="none" w:sz="0" w:space="0" w:color="auto"/>
            <w:left w:val="none" w:sz="0" w:space="0" w:color="auto"/>
            <w:bottom w:val="none" w:sz="0" w:space="0" w:color="auto"/>
            <w:right w:val="none" w:sz="0" w:space="0" w:color="auto"/>
          </w:divBdr>
        </w:div>
        <w:div w:id="1703552265">
          <w:marLeft w:val="0"/>
          <w:marRight w:val="0"/>
          <w:marTop w:val="0"/>
          <w:marBottom w:val="0"/>
          <w:divBdr>
            <w:top w:val="none" w:sz="0" w:space="0" w:color="auto"/>
            <w:left w:val="none" w:sz="0" w:space="0" w:color="auto"/>
            <w:bottom w:val="none" w:sz="0" w:space="0" w:color="auto"/>
            <w:right w:val="none" w:sz="0" w:space="0" w:color="auto"/>
          </w:divBdr>
        </w:div>
        <w:div w:id="1716924528">
          <w:marLeft w:val="0"/>
          <w:marRight w:val="0"/>
          <w:marTop w:val="0"/>
          <w:marBottom w:val="0"/>
          <w:divBdr>
            <w:top w:val="none" w:sz="0" w:space="0" w:color="auto"/>
            <w:left w:val="none" w:sz="0" w:space="0" w:color="auto"/>
            <w:bottom w:val="none" w:sz="0" w:space="0" w:color="auto"/>
            <w:right w:val="none" w:sz="0" w:space="0" w:color="auto"/>
          </w:divBdr>
        </w:div>
        <w:div w:id="1920559996">
          <w:marLeft w:val="0"/>
          <w:marRight w:val="0"/>
          <w:marTop w:val="0"/>
          <w:marBottom w:val="0"/>
          <w:divBdr>
            <w:top w:val="none" w:sz="0" w:space="0" w:color="auto"/>
            <w:left w:val="none" w:sz="0" w:space="0" w:color="auto"/>
            <w:bottom w:val="none" w:sz="0" w:space="0" w:color="auto"/>
            <w:right w:val="none" w:sz="0" w:space="0" w:color="auto"/>
          </w:divBdr>
        </w:div>
        <w:div w:id="1967195145">
          <w:marLeft w:val="0"/>
          <w:marRight w:val="0"/>
          <w:marTop w:val="0"/>
          <w:marBottom w:val="0"/>
          <w:divBdr>
            <w:top w:val="none" w:sz="0" w:space="0" w:color="auto"/>
            <w:left w:val="none" w:sz="0" w:space="0" w:color="auto"/>
            <w:bottom w:val="none" w:sz="0" w:space="0" w:color="auto"/>
            <w:right w:val="none" w:sz="0" w:space="0" w:color="auto"/>
          </w:divBdr>
        </w:div>
      </w:divsChild>
    </w:div>
    <w:div w:id="1702785138">
      <w:bodyDiv w:val="1"/>
      <w:marLeft w:val="0"/>
      <w:marRight w:val="0"/>
      <w:marTop w:val="0"/>
      <w:marBottom w:val="0"/>
      <w:divBdr>
        <w:top w:val="none" w:sz="0" w:space="0" w:color="auto"/>
        <w:left w:val="none" w:sz="0" w:space="0" w:color="auto"/>
        <w:bottom w:val="none" w:sz="0" w:space="0" w:color="auto"/>
        <w:right w:val="none" w:sz="0" w:space="0" w:color="auto"/>
      </w:divBdr>
    </w:div>
    <w:div w:id="1741978998">
      <w:bodyDiv w:val="1"/>
      <w:marLeft w:val="0"/>
      <w:marRight w:val="0"/>
      <w:marTop w:val="0"/>
      <w:marBottom w:val="0"/>
      <w:divBdr>
        <w:top w:val="none" w:sz="0" w:space="0" w:color="auto"/>
        <w:left w:val="none" w:sz="0" w:space="0" w:color="auto"/>
        <w:bottom w:val="none" w:sz="0" w:space="0" w:color="auto"/>
        <w:right w:val="none" w:sz="0" w:space="0" w:color="auto"/>
      </w:divBdr>
    </w:div>
    <w:div w:id="1771462432">
      <w:bodyDiv w:val="1"/>
      <w:marLeft w:val="0"/>
      <w:marRight w:val="0"/>
      <w:marTop w:val="0"/>
      <w:marBottom w:val="0"/>
      <w:divBdr>
        <w:top w:val="none" w:sz="0" w:space="0" w:color="auto"/>
        <w:left w:val="none" w:sz="0" w:space="0" w:color="auto"/>
        <w:bottom w:val="none" w:sz="0" w:space="0" w:color="auto"/>
        <w:right w:val="none" w:sz="0" w:space="0" w:color="auto"/>
      </w:divBdr>
      <w:divsChild>
        <w:div w:id="107773116">
          <w:marLeft w:val="0"/>
          <w:marRight w:val="0"/>
          <w:marTop w:val="0"/>
          <w:marBottom w:val="0"/>
          <w:divBdr>
            <w:top w:val="none" w:sz="0" w:space="0" w:color="auto"/>
            <w:left w:val="none" w:sz="0" w:space="0" w:color="auto"/>
            <w:bottom w:val="none" w:sz="0" w:space="0" w:color="auto"/>
            <w:right w:val="none" w:sz="0" w:space="0" w:color="auto"/>
          </w:divBdr>
        </w:div>
        <w:div w:id="212540657">
          <w:marLeft w:val="0"/>
          <w:marRight w:val="0"/>
          <w:marTop w:val="0"/>
          <w:marBottom w:val="0"/>
          <w:divBdr>
            <w:top w:val="none" w:sz="0" w:space="0" w:color="auto"/>
            <w:left w:val="none" w:sz="0" w:space="0" w:color="auto"/>
            <w:bottom w:val="none" w:sz="0" w:space="0" w:color="auto"/>
            <w:right w:val="none" w:sz="0" w:space="0" w:color="auto"/>
          </w:divBdr>
        </w:div>
        <w:div w:id="1248424597">
          <w:marLeft w:val="0"/>
          <w:marRight w:val="0"/>
          <w:marTop w:val="0"/>
          <w:marBottom w:val="0"/>
          <w:divBdr>
            <w:top w:val="none" w:sz="0" w:space="0" w:color="auto"/>
            <w:left w:val="none" w:sz="0" w:space="0" w:color="auto"/>
            <w:bottom w:val="none" w:sz="0" w:space="0" w:color="auto"/>
            <w:right w:val="none" w:sz="0" w:space="0" w:color="auto"/>
          </w:divBdr>
        </w:div>
        <w:div w:id="1788692922">
          <w:marLeft w:val="0"/>
          <w:marRight w:val="0"/>
          <w:marTop w:val="0"/>
          <w:marBottom w:val="0"/>
          <w:divBdr>
            <w:top w:val="none" w:sz="0" w:space="0" w:color="auto"/>
            <w:left w:val="none" w:sz="0" w:space="0" w:color="auto"/>
            <w:bottom w:val="none" w:sz="0" w:space="0" w:color="auto"/>
            <w:right w:val="none" w:sz="0" w:space="0" w:color="auto"/>
          </w:divBdr>
        </w:div>
      </w:divsChild>
    </w:div>
    <w:div w:id="1774665826">
      <w:bodyDiv w:val="1"/>
      <w:marLeft w:val="0"/>
      <w:marRight w:val="0"/>
      <w:marTop w:val="0"/>
      <w:marBottom w:val="0"/>
      <w:divBdr>
        <w:top w:val="none" w:sz="0" w:space="0" w:color="auto"/>
        <w:left w:val="none" w:sz="0" w:space="0" w:color="auto"/>
        <w:bottom w:val="none" w:sz="0" w:space="0" w:color="auto"/>
        <w:right w:val="none" w:sz="0" w:space="0" w:color="auto"/>
      </w:divBdr>
    </w:div>
    <w:div w:id="1811440145">
      <w:bodyDiv w:val="1"/>
      <w:marLeft w:val="0"/>
      <w:marRight w:val="0"/>
      <w:marTop w:val="0"/>
      <w:marBottom w:val="0"/>
      <w:divBdr>
        <w:top w:val="none" w:sz="0" w:space="0" w:color="auto"/>
        <w:left w:val="none" w:sz="0" w:space="0" w:color="auto"/>
        <w:bottom w:val="none" w:sz="0" w:space="0" w:color="auto"/>
        <w:right w:val="none" w:sz="0" w:space="0" w:color="auto"/>
      </w:divBdr>
    </w:div>
    <w:div w:id="1819684113">
      <w:bodyDiv w:val="1"/>
      <w:marLeft w:val="0"/>
      <w:marRight w:val="0"/>
      <w:marTop w:val="0"/>
      <w:marBottom w:val="0"/>
      <w:divBdr>
        <w:top w:val="none" w:sz="0" w:space="0" w:color="auto"/>
        <w:left w:val="none" w:sz="0" w:space="0" w:color="auto"/>
        <w:bottom w:val="none" w:sz="0" w:space="0" w:color="auto"/>
        <w:right w:val="none" w:sz="0" w:space="0" w:color="auto"/>
      </w:divBdr>
    </w:div>
    <w:div w:id="1831215939">
      <w:bodyDiv w:val="1"/>
      <w:marLeft w:val="0"/>
      <w:marRight w:val="0"/>
      <w:marTop w:val="0"/>
      <w:marBottom w:val="0"/>
      <w:divBdr>
        <w:top w:val="none" w:sz="0" w:space="0" w:color="auto"/>
        <w:left w:val="none" w:sz="0" w:space="0" w:color="auto"/>
        <w:bottom w:val="none" w:sz="0" w:space="0" w:color="auto"/>
        <w:right w:val="none" w:sz="0" w:space="0" w:color="auto"/>
      </w:divBdr>
    </w:div>
    <w:div w:id="1836647150">
      <w:bodyDiv w:val="1"/>
      <w:marLeft w:val="0"/>
      <w:marRight w:val="0"/>
      <w:marTop w:val="0"/>
      <w:marBottom w:val="0"/>
      <w:divBdr>
        <w:top w:val="none" w:sz="0" w:space="0" w:color="auto"/>
        <w:left w:val="none" w:sz="0" w:space="0" w:color="auto"/>
        <w:bottom w:val="none" w:sz="0" w:space="0" w:color="auto"/>
        <w:right w:val="none" w:sz="0" w:space="0" w:color="auto"/>
      </w:divBdr>
    </w:div>
    <w:div w:id="1877155055">
      <w:bodyDiv w:val="1"/>
      <w:marLeft w:val="0"/>
      <w:marRight w:val="0"/>
      <w:marTop w:val="0"/>
      <w:marBottom w:val="0"/>
      <w:divBdr>
        <w:top w:val="none" w:sz="0" w:space="0" w:color="auto"/>
        <w:left w:val="none" w:sz="0" w:space="0" w:color="auto"/>
        <w:bottom w:val="none" w:sz="0" w:space="0" w:color="auto"/>
        <w:right w:val="none" w:sz="0" w:space="0" w:color="auto"/>
      </w:divBdr>
    </w:div>
    <w:div w:id="1882671278">
      <w:bodyDiv w:val="1"/>
      <w:marLeft w:val="0"/>
      <w:marRight w:val="0"/>
      <w:marTop w:val="0"/>
      <w:marBottom w:val="0"/>
      <w:divBdr>
        <w:top w:val="none" w:sz="0" w:space="0" w:color="auto"/>
        <w:left w:val="none" w:sz="0" w:space="0" w:color="auto"/>
        <w:bottom w:val="none" w:sz="0" w:space="0" w:color="auto"/>
        <w:right w:val="none" w:sz="0" w:space="0" w:color="auto"/>
      </w:divBdr>
    </w:div>
    <w:div w:id="2023243156">
      <w:bodyDiv w:val="1"/>
      <w:marLeft w:val="0"/>
      <w:marRight w:val="0"/>
      <w:marTop w:val="0"/>
      <w:marBottom w:val="0"/>
      <w:divBdr>
        <w:top w:val="none" w:sz="0" w:space="0" w:color="auto"/>
        <w:left w:val="none" w:sz="0" w:space="0" w:color="auto"/>
        <w:bottom w:val="none" w:sz="0" w:space="0" w:color="auto"/>
        <w:right w:val="none" w:sz="0" w:space="0" w:color="auto"/>
      </w:divBdr>
    </w:div>
    <w:div w:id="2050648022">
      <w:bodyDiv w:val="1"/>
      <w:marLeft w:val="0"/>
      <w:marRight w:val="0"/>
      <w:marTop w:val="0"/>
      <w:marBottom w:val="0"/>
      <w:divBdr>
        <w:top w:val="none" w:sz="0" w:space="0" w:color="auto"/>
        <w:left w:val="none" w:sz="0" w:space="0" w:color="auto"/>
        <w:bottom w:val="none" w:sz="0" w:space="0" w:color="auto"/>
        <w:right w:val="none" w:sz="0" w:space="0" w:color="auto"/>
      </w:divBdr>
    </w:div>
    <w:div w:id="2065980380">
      <w:bodyDiv w:val="1"/>
      <w:marLeft w:val="0"/>
      <w:marRight w:val="0"/>
      <w:marTop w:val="0"/>
      <w:marBottom w:val="0"/>
      <w:divBdr>
        <w:top w:val="none" w:sz="0" w:space="0" w:color="auto"/>
        <w:left w:val="none" w:sz="0" w:space="0" w:color="auto"/>
        <w:bottom w:val="none" w:sz="0" w:space="0" w:color="auto"/>
        <w:right w:val="none" w:sz="0" w:space="0" w:color="auto"/>
      </w:divBdr>
    </w:div>
    <w:div w:id="21416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07/relationships/hdphoto" Target="media/hdphoto1.wdp"/><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AA8D-3E89-46E8-995A-62C0468D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123</Pages>
  <Words>32821</Words>
  <Characters>196931</Characters>
  <Application>Microsoft Office Word</Application>
  <DocSecurity>0</DocSecurity>
  <Lines>1641</Lines>
  <Paragraphs>458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dc:creator>
  <cp:lastModifiedBy>Mateusz Kruk</cp:lastModifiedBy>
  <cp:revision>5</cp:revision>
  <cp:lastPrinted>2020-10-29T14:35:00Z</cp:lastPrinted>
  <dcterms:created xsi:type="dcterms:W3CDTF">2021-06-17T08:04:00Z</dcterms:created>
  <dcterms:modified xsi:type="dcterms:W3CDTF">2021-06-17T08:30:00Z</dcterms:modified>
</cp:coreProperties>
</file>